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65AE9" w14:textId="31031933" w:rsidR="008E1FCA" w:rsidRPr="00610420" w:rsidRDefault="00571AB1" w:rsidP="245CC63A">
      <w:pPr>
        <w:tabs>
          <w:tab w:val="left" w:pos="2282"/>
        </w:tabs>
        <w:spacing w:after="240" w:line="240" w:lineRule="auto"/>
        <w:rPr>
          <w:b/>
          <w:bCs/>
          <w:color w:val="004494"/>
          <w:sz w:val="56"/>
          <w:szCs w:val="56"/>
          <w:lang w:val="en-GB"/>
        </w:rPr>
      </w:pPr>
      <w:r>
        <w:rPr>
          <w:rFonts w:ascii="Calibri Light" w:hAnsi="Calibri Light" w:cs="Calibri Light"/>
          <w:b/>
          <w:bCs/>
          <w:noProof/>
          <w:color w:val="004494"/>
          <w:sz w:val="60"/>
          <w:szCs w:val="60"/>
          <w:lang w:val="en-GB"/>
        </w:rPr>
        <w:drawing>
          <wp:inline distT="0" distB="0" distL="0" distR="0" wp14:anchorId="5EEA8D99" wp14:editId="5BF62132">
            <wp:extent cx="2779782" cy="1673355"/>
            <wp:effectExtent l="0" t="0" r="1905" b="3175"/>
            <wp:docPr id="2" name="Picture 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79782" cy="1673355"/>
                    </a:xfrm>
                    <a:prstGeom prst="rect">
                      <a:avLst/>
                    </a:prstGeom>
                  </pic:spPr>
                </pic:pic>
              </a:graphicData>
            </a:graphic>
          </wp:inline>
        </w:drawing>
      </w:r>
    </w:p>
    <w:p w14:paraId="5C1C47D4" w14:textId="77777777" w:rsidR="008E1FCA" w:rsidRPr="00610420" w:rsidRDefault="008E1FCA" w:rsidP="00775141">
      <w:pPr>
        <w:tabs>
          <w:tab w:val="left" w:pos="2282"/>
        </w:tabs>
        <w:spacing w:after="240" w:line="240" w:lineRule="auto"/>
        <w:rPr>
          <w:b/>
          <w:color w:val="004494"/>
          <w:sz w:val="56"/>
          <w:szCs w:val="56"/>
          <w:lang w:val="en-GB"/>
        </w:rPr>
      </w:pPr>
    </w:p>
    <w:p w14:paraId="48AEC31D" w14:textId="77777777" w:rsidR="008E1FCA" w:rsidRPr="00610420" w:rsidRDefault="008E1FCA" w:rsidP="00775141">
      <w:pPr>
        <w:tabs>
          <w:tab w:val="left" w:pos="2282"/>
        </w:tabs>
        <w:spacing w:after="240" w:line="240" w:lineRule="auto"/>
        <w:rPr>
          <w:b/>
          <w:color w:val="004494"/>
          <w:sz w:val="56"/>
          <w:szCs w:val="56"/>
          <w:lang w:val="en-GB"/>
        </w:rPr>
      </w:pPr>
    </w:p>
    <w:p w14:paraId="712078FD" w14:textId="2961B3DC" w:rsidR="00775141" w:rsidRPr="00610420" w:rsidRDefault="00775141" w:rsidP="00775141">
      <w:pPr>
        <w:tabs>
          <w:tab w:val="left" w:pos="2282"/>
        </w:tabs>
        <w:spacing w:after="240" w:line="240" w:lineRule="auto"/>
        <w:rPr>
          <w:rFonts w:ascii="Calibri Light" w:hAnsi="Calibri Light" w:cs="Calibri Light"/>
          <w:b/>
          <w:color w:val="004494"/>
          <w:sz w:val="60"/>
          <w:szCs w:val="60"/>
          <w:lang w:val="en-GB"/>
        </w:rPr>
      </w:pPr>
      <w:r w:rsidRPr="245CC63A">
        <w:rPr>
          <w:rFonts w:ascii="Calibri Light" w:hAnsi="Calibri Light" w:cs="Calibri Light"/>
          <w:b/>
          <w:bCs/>
          <w:color w:val="004494"/>
          <w:sz w:val="60"/>
          <w:szCs w:val="60"/>
          <w:lang w:val="en-GB"/>
        </w:rPr>
        <w:t>Request for proposals</w:t>
      </w:r>
    </w:p>
    <w:p w14:paraId="05CE8749" w14:textId="13BD06F2" w:rsidR="00775141" w:rsidRPr="005B7B32" w:rsidRDefault="00746FD1" w:rsidP="09D4123B">
      <w:pPr>
        <w:widowControl w:val="0"/>
        <w:rPr>
          <w:sz w:val="36"/>
          <w:szCs w:val="36"/>
          <w:lang w:val="en-GB"/>
        </w:rPr>
      </w:pPr>
      <w:r w:rsidRPr="005B7B32">
        <w:rPr>
          <w:b/>
          <w:bCs/>
          <w:sz w:val="36"/>
          <w:szCs w:val="36"/>
          <w:lang w:val="en-GB"/>
        </w:rPr>
        <w:t>EIT Food Education Business Development support</w:t>
      </w:r>
    </w:p>
    <w:p w14:paraId="450F13E8" w14:textId="4A4451F4" w:rsidR="00DC3B0C" w:rsidRPr="00610420" w:rsidRDefault="00DC3B0C">
      <w:pPr>
        <w:tabs>
          <w:tab w:val="left" w:pos="2282"/>
        </w:tabs>
        <w:spacing w:after="240" w:line="240" w:lineRule="auto"/>
        <w:rPr>
          <w:b/>
          <w:color w:val="004494"/>
          <w:sz w:val="56"/>
          <w:szCs w:val="56"/>
          <w:lang w:val="en-GB"/>
        </w:rPr>
      </w:pPr>
    </w:p>
    <w:p w14:paraId="3A08D83B" w14:textId="77777777" w:rsidR="00B463C2" w:rsidRPr="00610420" w:rsidRDefault="00B463C2">
      <w:pPr>
        <w:tabs>
          <w:tab w:val="left" w:pos="2282"/>
        </w:tabs>
        <w:spacing w:after="240" w:line="240" w:lineRule="auto"/>
        <w:rPr>
          <w:b/>
          <w:color w:val="004494"/>
          <w:sz w:val="56"/>
          <w:szCs w:val="56"/>
          <w:lang w:val="en-GB"/>
        </w:rPr>
      </w:pPr>
    </w:p>
    <w:p w14:paraId="0B6CDDC8" w14:textId="77777777" w:rsidR="00B463C2" w:rsidRPr="00610420" w:rsidRDefault="00B463C2" w:rsidP="00890FDD">
      <w:pPr>
        <w:rPr>
          <w:b/>
          <w:sz w:val="28"/>
          <w:szCs w:val="28"/>
          <w:lang w:val="en-GB"/>
        </w:rPr>
      </w:pPr>
    </w:p>
    <w:p w14:paraId="084CFB95" w14:textId="77777777" w:rsidR="00B463C2" w:rsidRPr="00610420" w:rsidRDefault="00B463C2" w:rsidP="00890FDD">
      <w:pPr>
        <w:rPr>
          <w:b/>
          <w:sz w:val="28"/>
          <w:szCs w:val="28"/>
          <w:lang w:val="en-GB"/>
        </w:rPr>
      </w:pPr>
    </w:p>
    <w:p w14:paraId="47267B4F" w14:textId="77777777" w:rsidR="00B463C2" w:rsidRPr="00610420" w:rsidRDefault="00B463C2" w:rsidP="00890FDD">
      <w:pPr>
        <w:rPr>
          <w:b/>
          <w:sz w:val="28"/>
          <w:szCs w:val="28"/>
          <w:lang w:val="en-GB"/>
        </w:rPr>
      </w:pPr>
    </w:p>
    <w:p w14:paraId="2A726975" w14:textId="77777777" w:rsidR="00B463C2" w:rsidRPr="00610420" w:rsidRDefault="00B463C2" w:rsidP="00890FDD">
      <w:pPr>
        <w:rPr>
          <w:b/>
          <w:sz w:val="28"/>
          <w:szCs w:val="28"/>
          <w:lang w:val="en-GB"/>
        </w:rPr>
      </w:pPr>
    </w:p>
    <w:p w14:paraId="19A7510A" w14:textId="77777777" w:rsidR="00B463C2" w:rsidRPr="00610420" w:rsidRDefault="00B463C2" w:rsidP="00890FDD">
      <w:pPr>
        <w:rPr>
          <w:b/>
          <w:sz w:val="28"/>
          <w:szCs w:val="28"/>
          <w:lang w:val="en-GB"/>
        </w:rPr>
      </w:pPr>
    </w:p>
    <w:p w14:paraId="4261453B" w14:textId="024484CD" w:rsidR="00890FDD" w:rsidRPr="00610420" w:rsidRDefault="00890FDD" w:rsidP="00890FDD">
      <w:pPr>
        <w:rPr>
          <w:b/>
          <w:sz w:val="28"/>
          <w:szCs w:val="28"/>
          <w:lang w:val="en-GB"/>
        </w:rPr>
      </w:pPr>
      <w:r w:rsidRPr="00610420">
        <w:rPr>
          <w:b/>
          <w:sz w:val="28"/>
          <w:szCs w:val="28"/>
          <w:lang w:val="en-GB"/>
        </w:rPr>
        <w:t>EIT Food – Making Food Innovation Happen</w:t>
      </w:r>
    </w:p>
    <w:p w14:paraId="28A9D0E3" w14:textId="77777777" w:rsidR="00890FDD" w:rsidRPr="00610420" w:rsidRDefault="00890FDD" w:rsidP="00890FDD">
      <w:pPr>
        <w:rPr>
          <w:lang w:val="en-GB"/>
        </w:rPr>
      </w:pPr>
    </w:p>
    <w:p w14:paraId="15BF4FE3" w14:textId="77777777" w:rsidR="00890FDD" w:rsidRPr="00610420" w:rsidRDefault="00890FDD" w:rsidP="00890FDD">
      <w:pPr>
        <w:rPr>
          <w:lang w:val="en-GB"/>
        </w:rPr>
      </w:pPr>
    </w:p>
    <w:p w14:paraId="67686C83" w14:textId="77777777" w:rsidR="00890FDD" w:rsidRPr="00610420" w:rsidRDefault="00890FDD" w:rsidP="00890FDD">
      <w:pPr>
        <w:pStyle w:val="LeadInText"/>
      </w:pPr>
      <w:r w:rsidRPr="00610420">
        <w:t xml:space="preserve">Knowledge &amp; Innovation </w:t>
      </w:r>
      <w:proofErr w:type="spellStart"/>
      <w:r w:rsidRPr="00610420">
        <w:t>Center</w:t>
      </w:r>
      <w:proofErr w:type="spellEnd"/>
      <w:r w:rsidRPr="00610420">
        <w:t xml:space="preserve"> on Food, </w:t>
      </w:r>
      <w:r w:rsidRPr="00610420">
        <w:br/>
        <w:t>part of the European Institute of Innovation and Technology (EIT)</w:t>
      </w:r>
    </w:p>
    <w:p w14:paraId="3B69F1E6" w14:textId="16E9EBA8" w:rsidR="00B463C2" w:rsidRPr="00610420" w:rsidRDefault="00E66FA8" w:rsidP="00890FDD">
      <w:pPr>
        <w:spacing w:after="360"/>
        <w:rPr>
          <w:b/>
          <w:sz w:val="24"/>
          <w:szCs w:val="24"/>
          <w:lang w:val="en-GB"/>
        </w:rPr>
      </w:pPr>
      <w:r w:rsidRPr="006E1570">
        <w:t>V0.</w:t>
      </w:r>
      <w:r>
        <w:t>1</w:t>
      </w:r>
      <w:r w:rsidRPr="006E1570">
        <w:t xml:space="preserve"> - </w:t>
      </w:r>
      <w:r w:rsidR="00A569A6">
        <w:t>19</w:t>
      </w:r>
      <w:r w:rsidR="00A569A6" w:rsidRPr="006E1570">
        <w:t xml:space="preserve"> </w:t>
      </w:r>
      <w:r w:rsidR="00A569A6">
        <w:t>Novembe</w:t>
      </w:r>
      <w:r w:rsidR="00A569A6" w:rsidRPr="006E1570">
        <w:t xml:space="preserve">r </w:t>
      </w:r>
      <w:r w:rsidRPr="006E1570">
        <w:t>20</w:t>
      </w:r>
      <w:r w:rsidR="00A569A6">
        <w:t>20 (First Update)</w:t>
      </w:r>
      <w:r>
        <w:t xml:space="preserve"> </w:t>
      </w:r>
    </w:p>
    <w:p w14:paraId="40DDFB17" w14:textId="77777777" w:rsidR="00B463C2" w:rsidRPr="00610420" w:rsidRDefault="00B463C2" w:rsidP="00890FDD">
      <w:pPr>
        <w:spacing w:after="360"/>
        <w:rPr>
          <w:b/>
          <w:sz w:val="24"/>
          <w:szCs w:val="24"/>
          <w:lang w:val="en-GB"/>
        </w:rPr>
      </w:pPr>
    </w:p>
    <w:p w14:paraId="285A20CD" w14:textId="49D3B275" w:rsidR="00890FDD" w:rsidRPr="00610420" w:rsidRDefault="00890FDD" w:rsidP="00890FDD">
      <w:pPr>
        <w:spacing w:after="360"/>
        <w:rPr>
          <w:b/>
          <w:sz w:val="24"/>
          <w:szCs w:val="24"/>
          <w:lang w:val="en-GB"/>
        </w:rPr>
      </w:pPr>
      <w:r w:rsidRPr="245CC63A">
        <w:rPr>
          <w:b/>
          <w:bCs/>
          <w:sz w:val="24"/>
          <w:szCs w:val="24"/>
          <w:lang w:val="en-GB"/>
        </w:rPr>
        <w:t>http://www.eitfood.eu</w:t>
      </w:r>
    </w:p>
    <w:p w14:paraId="6E7B88CA" w14:textId="37CDA0AC" w:rsidR="00DC3B0C" w:rsidRPr="00610420" w:rsidRDefault="002A7E49">
      <w:pPr>
        <w:spacing w:line="240" w:lineRule="auto"/>
        <w:rPr>
          <w:rFonts w:ascii="Calibri Light" w:hAnsi="Calibri Light" w:cs="Calibri Light"/>
          <w:b/>
          <w:color w:val="004494"/>
          <w:lang w:val="en-GB"/>
        </w:rPr>
      </w:pPr>
      <w:r w:rsidRPr="00610420">
        <w:rPr>
          <w:rFonts w:ascii="Calibri Light" w:hAnsi="Calibri Light" w:cs="Calibri Light"/>
          <w:lang w:val="en-GB"/>
        </w:rPr>
        <w:br w:type="page"/>
      </w:r>
    </w:p>
    <w:p w14:paraId="143BA199" w14:textId="6D0892BD" w:rsidR="00DC3B0C" w:rsidRPr="00610420" w:rsidRDefault="002A7E49" w:rsidP="00B463C2">
      <w:pPr>
        <w:pStyle w:val="Heading1"/>
        <w:keepLines/>
        <w:spacing w:before="60" w:after="60" w:line="265" w:lineRule="auto"/>
        <w:jc w:val="both"/>
        <w:rPr>
          <w:rFonts w:ascii="Calibri Light" w:eastAsia="Calibri" w:hAnsi="Calibri Light" w:cs="Calibri Light"/>
          <w:sz w:val="22"/>
          <w:szCs w:val="22"/>
          <w:lang w:val="en-GB"/>
        </w:rPr>
      </w:pPr>
      <w:bookmarkStart w:id="0" w:name="_Toc192675991"/>
      <w:r w:rsidRPr="00610420">
        <w:rPr>
          <w:rFonts w:ascii="Calibri Light" w:eastAsia="Calibri" w:hAnsi="Calibri Light" w:cs="Calibri Light"/>
          <w:sz w:val="22"/>
          <w:szCs w:val="22"/>
          <w:lang w:val="en-GB"/>
        </w:rPr>
        <w:lastRenderedPageBreak/>
        <w:t>Table of contents</w:t>
      </w:r>
      <w:bookmarkEnd w:id="0"/>
    </w:p>
    <w:p w14:paraId="4EB339EE" w14:textId="77777777" w:rsidR="00DC3B0C" w:rsidRPr="00610420" w:rsidRDefault="00DC3B0C">
      <w:pPr>
        <w:keepNext/>
        <w:keepLines/>
        <w:pBdr>
          <w:top w:val="nil"/>
          <w:left w:val="nil"/>
          <w:bottom w:val="nil"/>
          <w:right w:val="nil"/>
          <w:between w:val="nil"/>
        </w:pBdr>
        <w:spacing w:before="240" w:line="259" w:lineRule="auto"/>
        <w:rPr>
          <w:rFonts w:ascii="Calibri Light" w:eastAsia="Cambria" w:hAnsi="Calibri Light" w:cs="Calibri Light"/>
          <w:color w:val="366091"/>
          <w:lang w:val="en-GB"/>
        </w:rPr>
      </w:pPr>
    </w:p>
    <w:sdt>
      <w:sdtPr>
        <w:rPr>
          <w:rFonts w:ascii="Calibri Light" w:hAnsi="Calibri Light" w:cs="Calibri Light"/>
          <w:lang w:val="en-GB"/>
        </w:rPr>
        <w:id w:val="-1665702322"/>
        <w:docPartObj>
          <w:docPartGallery w:val="Table of Contents"/>
          <w:docPartUnique/>
        </w:docPartObj>
      </w:sdtPr>
      <w:sdtEndPr/>
      <w:sdtContent>
        <w:p w14:paraId="37857344" w14:textId="77DD9330" w:rsidR="002A6281" w:rsidRDefault="002A7E49">
          <w:pPr>
            <w:pStyle w:val="TOC1"/>
            <w:rPr>
              <w:rFonts w:asciiTheme="minorHAnsi" w:eastAsiaTheme="minorEastAsia" w:hAnsiTheme="minorHAnsi" w:cstheme="minorBidi"/>
              <w:noProof/>
              <w:kern w:val="2"/>
              <w:sz w:val="24"/>
              <w:szCs w:val="24"/>
              <w:lang w:val="en-GB" w:eastAsia="en-GB"/>
              <w14:ligatures w14:val="standardContextual"/>
            </w:rPr>
          </w:pPr>
          <w:r w:rsidRPr="00610420">
            <w:rPr>
              <w:rFonts w:ascii="Calibri Light" w:hAnsi="Calibri Light" w:cs="Calibri Light"/>
              <w:lang w:val="en-GB"/>
            </w:rPr>
            <w:fldChar w:fldCharType="begin"/>
          </w:r>
          <w:r w:rsidRPr="00610420">
            <w:rPr>
              <w:rFonts w:ascii="Calibri Light" w:hAnsi="Calibri Light" w:cs="Calibri Light"/>
              <w:lang w:val="en-GB"/>
            </w:rPr>
            <w:instrText xml:space="preserve"> TOC \h \u \z </w:instrText>
          </w:r>
          <w:r w:rsidRPr="00610420">
            <w:rPr>
              <w:rFonts w:ascii="Calibri Light" w:hAnsi="Calibri Light" w:cs="Calibri Light"/>
              <w:lang w:val="en-GB"/>
            </w:rPr>
            <w:fldChar w:fldCharType="separate"/>
          </w:r>
          <w:hyperlink w:anchor="_Toc192675991" w:history="1">
            <w:r w:rsidR="002A6281" w:rsidRPr="00466AA6">
              <w:rPr>
                <w:rStyle w:val="Hyperlink"/>
                <w:rFonts w:ascii="Calibri Light" w:hAnsi="Calibri Light" w:cs="Calibri Light"/>
                <w:noProof/>
                <w:lang w:val="en-GB"/>
              </w:rPr>
              <w:t>Table of contents</w:t>
            </w:r>
            <w:r w:rsidR="002A6281">
              <w:rPr>
                <w:noProof/>
                <w:webHidden/>
              </w:rPr>
              <w:tab/>
            </w:r>
            <w:r w:rsidR="002A6281">
              <w:rPr>
                <w:noProof/>
                <w:webHidden/>
              </w:rPr>
              <w:fldChar w:fldCharType="begin"/>
            </w:r>
            <w:r w:rsidR="002A6281">
              <w:rPr>
                <w:noProof/>
                <w:webHidden/>
              </w:rPr>
              <w:instrText xml:space="preserve"> PAGEREF _Toc192675991 \h </w:instrText>
            </w:r>
            <w:r w:rsidR="002A6281">
              <w:rPr>
                <w:noProof/>
                <w:webHidden/>
              </w:rPr>
            </w:r>
            <w:r w:rsidR="002A6281">
              <w:rPr>
                <w:noProof/>
                <w:webHidden/>
              </w:rPr>
              <w:fldChar w:fldCharType="separate"/>
            </w:r>
            <w:r w:rsidR="002A6281">
              <w:rPr>
                <w:noProof/>
                <w:webHidden/>
              </w:rPr>
              <w:t>2</w:t>
            </w:r>
            <w:r w:rsidR="002A6281">
              <w:rPr>
                <w:noProof/>
                <w:webHidden/>
              </w:rPr>
              <w:fldChar w:fldCharType="end"/>
            </w:r>
          </w:hyperlink>
        </w:p>
        <w:p w14:paraId="15A3DAC3" w14:textId="4620C23B" w:rsidR="002A6281" w:rsidRDefault="002A6281">
          <w:pPr>
            <w:pStyle w:val="TOC1"/>
            <w:rPr>
              <w:rFonts w:asciiTheme="minorHAnsi" w:eastAsiaTheme="minorEastAsia" w:hAnsiTheme="minorHAnsi" w:cstheme="minorBidi"/>
              <w:noProof/>
              <w:kern w:val="2"/>
              <w:sz w:val="24"/>
              <w:szCs w:val="24"/>
              <w:lang w:val="en-GB" w:eastAsia="en-GB"/>
              <w14:ligatures w14:val="standardContextual"/>
            </w:rPr>
          </w:pPr>
          <w:hyperlink w:anchor="_Toc192675992" w:history="1">
            <w:r w:rsidRPr="00466AA6">
              <w:rPr>
                <w:rStyle w:val="Hyperlink"/>
                <w:rFonts w:ascii="Calibri Light" w:eastAsiaTheme="majorEastAsia" w:hAnsi="Calibri Light" w:cstheme="majorBidi"/>
                <w:bCs/>
                <w:noProof/>
                <w:lang w:val="en-GB" w:eastAsia="en-US"/>
              </w:rPr>
              <w:t>1.</w:t>
            </w:r>
            <w:r>
              <w:rPr>
                <w:rFonts w:asciiTheme="minorHAnsi" w:eastAsiaTheme="minorEastAsia" w:hAnsiTheme="minorHAnsi" w:cstheme="minorBidi"/>
                <w:noProof/>
                <w:kern w:val="2"/>
                <w:sz w:val="24"/>
                <w:szCs w:val="24"/>
                <w:lang w:val="en-GB" w:eastAsia="en-GB"/>
                <w14:ligatures w14:val="standardContextual"/>
              </w:rPr>
              <w:tab/>
            </w:r>
            <w:r w:rsidRPr="00466AA6">
              <w:rPr>
                <w:rStyle w:val="Hyperlink"/>
                <w:rFonts w:ascii="Calibri Light" w:eastAsiaTheme="majorEastAsia" w:hAnsi="Calibri Light" w:cstheme="majorBidi"/>
                <w:bCs/>
                <w:noProof/>
                <w:lang w:val="en-GB" w:eastAsia="en-US"/>
              </w:rPr>
              <w:t>Overview of EIT Food</w:t>
            </w:r>
            <w:r>
              <w:rPr>
                <w:noProof/>
                <w:webHidden/>
              </w:rPr>
              <w:tab/>
            </w:r>
            <w:r>
              <w:rPr>
                <w:noProof/>
                <w:webHidden/>
              </w:rPr>
              <w:fldChar w:fldCharType="begin"/>
            </w:r>
            <w:r>
              <w:rPr>
                <w:noProof/>
                <w:webHidden/>
              </w:rPr>
              <w:instrText xml:space="preserve"> PAGEREF _Toc192675992 \h </w:instrText>
            </w:r>
            <w:r>
              <w:rPr>
                <w:noProof/>
                <w:webHidden/>
              </w:rPr>
            </w:r>
            <w:r>
              <w:rPr>
                <w:noProof/>
                <w:webHidden/>
              </w:rPr>
              <w:fldChar w:fldCharType="separate"/>
            </w:r>
            <w:r>
              <w:rPr>
                <w:noProof/>
                <w:webHidden/>
              </w:rPr>
              <w:t>3</w:t>
            </w:r>
            <w:r>
              <w:rPr>
                <w:noProof/>
                <w:webHidden/>
              </w:rPr>
              <w:fldChar w:fldCharType="end"/>
            </w:r>
          </w:hyperlink>
        </w:p>
        <w:p w14:paraId="4A0C2343" w14:textId="42AA638C" w:rsidR="002A6281" w:rsidRDefault="002A6281">
          <w:pPr>
            <w:pStyle w:val="TOC1"/>
            <w:rPr>
              <w:rFonts w:asciiTheme="minorHAnsi" w:eastAsiaTheme="minorEastAsia" w:hAnsiTheme="minorHAnsi" w:cstheme="minorBidi"/>
              <w:noProof/>
              <w:kern w:val="2"/>
              <w:sz w:val="24"/>
              <w:szCs w:val="24"/>
              <w:lang w:val="en-GB" w:eastAsia="en-GB"/>
              <w14:ligatures w14:val="standardContextual"/>
            </w:rPr>
          </w:pPr>
          <w:hyperlink w:anchor="_Toc192675993" w:history="1">
            <w:r w:rsidRPr="00466AA6">
              <w:rPr>
                <w:rStyle w:val="Hyperlink"/>
                <w:rFonts w:ascii="Calibri Light" w:eastAsiaTheme="majorEastAsia" w:hAnsi="Calibri Light" w:cstheme="majorBidi"/>
                <w:bCs/>
                <w:noProof/>
                <w:lang w:val="en-GB" w:eastAsia="en-US"/>
              </w:rPr>
              <w:t>2.</w:t>
            </w:r>
            <w:r>
              <w:rPr>
                <w:rFonts w:asciiTheme="minorHAnsi" w:eastAsiaTheme="minorEastAsia" w:hAnsiTheme="minorHAnsi" w:cstheme="minorBidi"/>
                <w:noProof/>
                <w:kern w:val="2"/>
                <w:sz w:val="24"/>
                <w:szCs w:val="24"/>
                <w:lang w:val="en-GB" w:eastAsia="en-GB"/>
                <w14:ligatures w14:val="standardContextual"/>
              </w:rPr>
              <w:tab/>
            </w:r>
            <w:r w:rsidRPr="00466AA6">
              <w:rPr>
                <w:rStyle w:val="Hyperlink"/>
                <w:rFonts w:ascii="Calibri Light" w:eastAsiaTheme="majorEastAsia" w:hAnsi="Calibri Light" w:cstheme="majorBidi"/>
                <w:bCs/>
                <w:noProof/>
                <w:lang w:val="en-GB" w:eastAsia="en-US"/>
              </w:rPr>
              <w:t>About EIT Food Education</w:t>
            </w:r>
            <w:r>
              <w:rPr>
                <w:noProof/>
                <w:webHidden/>
              </w:rPr>
              <w:tab/>
            </w:r>
            <w:r>
              <w:rPr>
                <w:noProof/>
                <w:webHidden/>
              </w:rPr>
              <w:fldChar w:fldCharType="begin"/>
            </w:r>
            <w:r>
              <w:rPr>
                <w:noProof/>
                <w:webHidden/>
              </w:rPr>
              <w:instrText xml:space="preserve"> PAGEREF _Toc192675993 \h </w:instrText>
            </w:r>
            <w:r>
              <w:rPr>
                <w:noProof/>
                <w:webHidden/>
              </w:rPr>
            </w:r>
            <w:r>
              <w:rPr>
                <w:noProof/>
                <w:webHidden/>
              </w:rPr>
              <w:fldChar w:fldCharType="separate"/>
            </w:r>
            <w:r>
              <w:rPr>
                <w:noProof/>
                <w:webHidden/>
              </w:rPr>
              <w:t>3</w:t>
            </w:r>
            <w:r>
              <w:rPr>
                <w:noProof/>
                <w:webHidden/>
              </w:rPr>
              <w:fldChar w:fldCharType="end"/>
            </w:r>
          </w:hyperlink>
        </w:p>
        <w:p w14:paraId="4EB19290" w14:textId="71A85ED3" w:rsidR="002A6281" w:rsidRDefault="002A6281">
          <w:pPr>
            <w:pStyle w:val="TOC1"/>
            <w:rPr>
              <w:rFonts w:asciiTheme="minorHAnsi" w:eastAsiaTheme="minorEastAsia" w:hAnsiTheme="minorHAnsi" w:cstheme="minorBidi"/>
              <w:noProof/>
              <w:kern w:val="2"/>
              <w:sz w:val="24"/>
              <w:szCs w:val="24"/>
              <w:lang w:val="en-GB" w:eastAsia="en-GB"/>
              <w14:ligatures w14:val="standardContextual"/>
            </w:rPr>
          </w:pPr>
          <w:hyperlink w:anchor="_Toc192675994" w:history="1">
            <w:r w:rsidRPr="00466AA6">
              <w:rPr>
                <w:rStyle w:val="Hyperlink"/>
                <w:rFonts w:ascii="Calibri Light" w:eastAsiaTheme="majorEastAsia" w:hAnsi="Calibri Light" w:cstheme="majorBidi"/>
                <w:bCs/>
                <w:noProof/>
                <w:lang w:val="en-GB" w:eastAsia="en-US"/>
              </w:rPr>
              <w:t>3.</w:t>
            </w:r>
            <w:r>
              <w:rPr>
                <w:rFonts w:asciiTheme="minorHAnsi" w:eastAsiaTheme="minorEastAsia" w:hAnsiTheme="minorHAnsi" w:cstheme="minorBidi"/>
                <w:noProof/>
                <w:kern w:val="2"/>
                <w:sz w:val="24"/>
                <w:szCs w:val="24"/>
                <w:lang w:val="en-GB" w:eastAsia="en-GB"/>
                <w14:ligatures w14:val="standardContextual"/>
              </w:rPr>
              <w:tab/>
            </w:r>
            <w:r w:rsidRPr="00466AA6">
              <w:rPr>
                <w:rStyle w:val="Hyperlink"/>
                <w:rFonts w:ascii="Calibri Light" w:eastAsiaTheme="majorEastAsia" w:hAnsi="Calibri Light" w:cstheme="majorBidi"/>
                <w:bCs/>
                <w:noProof/>
                <w:lang w:val="en-GB" w:eastAsia="en-US"/>
              </w:rPr>
              <w:t>Scope of work</w:t>
            </w:r>
            <w:r>
              <w:rPr>
                <w:noProof/>
                <w:webHidden/>
              </w:rPr>
              <w:tab/>
            </w:r>
            <w:r>
              <w:rPr>
                <w:noProof/>
                <w:webHidden/>
              </w:rPr>
              <w:fldChar w:fldCharType="begin"/>
            </w:r>
            <w:r>
              <w:rPr>
                <w:noProof/>
                <w:webHidden/>
              </w:rPr>
              <w:instrText xml:space="preserve"> PAGEREF _Toc192675994 \h </w:instrText>
            </w:r>
            <w:r>
              <w:rPr>
                <w:noProof/>
                <w:webHidden/>
              </w:rPr>
            </w:r>
            <w:r>
              <w:rPr>
                <w:noProof/>
                <w:webHidden/>
              </w:rPr>
              <w:fldChar w:fldCharType="separate"/>
            </w:r>
            <w:r>
              <w:rPr>
                <w:noProof/>
                <w:webHidden/>
              </w:rPr>
              <w:t>4</w:t>
            </w:r>
            <w:r>
              <w:rPr>
                <w:noProof/>
                <w:webHidden/>
              </w:rPr>
              <w:fldChar w:fldCharType="end"/>
            </w:r>
          </w:hyperlink>
        </w:p>
        <w:p w14:paraId="0D507442" w14:textId="272D8FC2" w:rsidR="002A6281" w:rsidRDefault="002A6281">
          <w:pPr>
            <w:pStyle w:val="TOC1"/>
            <w:rPr>
              <w:rFonts w:asciiTheme="minorHAnsi" w:eastAsiaTheme="minorEastAsia" w:hAnsiTheme="minorHAnsi" w:cstheme="minorBidi"/>
              <w:noProof/>
              <w:kern w:val="2"/>
              <w:sz w:val="24"/>
              <w:szCs w:val="24"/>
              <w:lang w:val="en-GB" w:eastAsia="en-GB"/>
              <w14:ligatures w14:val="standardContextual"/>
            </w:rPr>
          </w:pPr>
          <w:hyperlink w:anchor="_Toc192675995" w:history="1">
            <w:r w:rsidRPr="00466AA6">
              <w:rPr>
                <w:rStyle w:val="Hyperlink"/>
                <w:rFonts w:ascii="Calibri Light" w:eastAsiaTheme="majorEastAsia" w:hAnsi="Calibri Light" w:cstheme="majorBidi"/>
                <w:bCs/>
                <w:noProof/>
                <w:lang w:val="en-GB" w:eastAsia="en-US"/>
              </w:rPr>
              <w:t>4.</w:t>
            </w:r>
            <w:r>
              <w:rPr>
                <w:rFonts w:asciiTheme="minorHAnsi" w:eastAsiaTheme="minorEastAsia" w:hAnsiTheme="minorHAnsi" w:cstheme="minorBidi"/>
                <w:noProof/>
                <w:kern w:val="2"/>
                <w:sz w:val="24"/>
                <w:szCs w:val="24"/>
                <w:lang w:val="en-GB" w:eastAsia="en-GB"/>
                <w14:ligatures w14:val="standardContextual"/>
              </w:rPr>
              <w:tab/>
            </w:r>
            <w:r w:rsidRPr="00466AA6">
              <w:rPr>
                <w:rStyle w:val="Hyperlink"/>
                <w:rFonts w:ascii="Calibri Light" w:eastAsiaTheme="majorEastAsia" w:hAnsi="Calibri Light" w:cstheme="majorBidi"/>
                <w:bCs/>
                <w:noProof/>
                <w:lang w:val="en-GB" w:eastAsia="en-US"/>
              </w:rPr>
              <w:t>Proposal Process</w:t>
            </w:r>
            <w:r>
              <w:rPr>
                <w:noProof/>
                <w:webHidden/>
              </w:rPr>
              <w:tab/>
            </w:r>
            <w:r>
              <w:rPr>
                <w:noProof/>
                <w:webHidden/>
              </w:rPr>
              <w:fldChar w:fldCharType="begin"/>
            </w:r>
            <w:r>
              <w:rPr>
                <w:noProof/>
                <w:webHidden/>
              </w:rPr>
              <w:instrText xml:space="preserve"> PAGEREF _Toc192675995 \h </w:instrText>
            </w:r>
            <w:r>
              <w:rPr>
                <w:noProof/>
                <w:webHidden/>
              </w:rPr>
            </w:r>
            <w:r>
              <w:rPr>
                <w:noProof/>
                <w:webHidden/>
              </w:rPr>
              <w:fldChar w:fldCharType="separate"/>
            </w:r>
            <w:r>
              <w:rPr>
                <w:noProof/>
                <w:webHidden/>
              </w:rPr>
              <w:t>7</w:t>
            </w:r>
            <w:r>
              <w:rPr>
                <w:noProof/>
                <w:webHidden/>
              </w:rPr>
              <w:fldChar w:fldCharType="end"/>
            </w:r>
          </w:hyperlink>
        </w:p>
        <w:p w14:paraId="6288C890" w14:textId="4F0147C0" w:rsidR="002A6281" w:rsidRDefault="002A6281">
          <w:pPr>
            <w:pStyle w:val="TOC1"/>
            <w:rPr>
              <w:rFonts w:asciiTheme="minorHAnsi" w:eastAsiaTheme="minorEastAsia" w:hAnsiTheme="minorHAnsi" w:cstheme="minorBidi"/>
              <w:noProof/>
              <w:kern w:val="2"/>
              <w:sz w:val="24"/>
              <w:szCs w:val="24"/>
              <w:lang w:val="en-GB" w:eastAsia="en-GB"/>
              <w14:ligatures w14:val="standardContextual"/>
            </w:rPr>
          </w:pPr>
          <w:hyperlink w:anchor="_Toc192675996" w:history="1">
            <w:r w:rsidRPr="00466AA6">
              <w:rPr>
                <w:rStyle w:val="Hyperlink"/>
                <w:rFonts w:ascii="Calibri Light" w:hAnsi="Calibri Light" w:cs="Calibri Light"/>
                <w:bCs/>
                <w:noProof/>
                <w:lang w:val="en-GB" w:eastAsia="en-US"/>
              </w:rPr>
              <w:t>4.1.</w:t>
            </w:r>
            <w:r>
              <w:rPr>
                <w:rFonts w:asciiTheme="minorHAnsi" w:eastAsiaTheme="minorEastAsia" w:hAnsiTheme="minorHAnsi" w:cstheme="minorBidi"/>
                <w:noProof/>
                <w:kern w:val="2"/>
                <w:sz w:val="24"/>
                <w:szCs w:val="24"/>
                <w:lang w:val="en-GB" w:eastAsia="en-GB"/>
                <w14:ligatures w14:val="standardContextual"/>
              </w:rPr>
              <w:tab/>
            </w:r>
            <w:r w:rsidRPr="00466AA6">
              <w:rPr>
                <w:rStyle w:val="Hyperlink"/>
                <w:rFonts w:ascii="Calibri Light" w:eastAsiaTheme="majorEastAsia" w:hAnsi="Calibri Light" w:cstheme="majorBidi"/>
                <w:bCs/>
                <w:noProof/>
                <w:lang w:val="en-GB" w:eastAsia="en-US"/>
              </w:rPr>
              <w:t>Participation</w:t>
            </w:r>
            <w:r>
              <w:rPr>
                <w:noProof/>
                <w:webHidden/>
              </w:rPr>
              <w:tab/>
            </w:r>
            <w:r>
              <w:rPr>
                <w:noProof/>
                <w:webHidden/>
              </w:rPr>
              <w:fldChar w:fldCharType="begin"/>
            </w:r>
            <w:r>
              <w:rPr>
                <w:noProof/>
                <w:webHidden/>
              </w:rPr>
              <w:instrText xml:space="preserve"> PAGEREF _Toc192675996 \h </w:instrText>
            </w:r>
            <w:r>
              <w:rPr>
                <w:noProof/>
                <w:webHidden/>
              </w:rPr>
            </w:r>
            <w:r>
              <w:rPr>
                <w:noProof/>
                <w:webHidden/>
              </w:rPr>
              <w:fldChar w:fldCharType="separate"/>
            </w:r>
            <w:r>
              <w:rPr>
                <w:noProof/>
                <w:webHidden/>
              </w:rPr>
              <w:t>7</w:t>
            </w:r>
            <w:r>
              <w:rPr>
                <w:noProof/>
                <w:webHidden/>
              </w:rPr>
              <w:fldChar w:fldCharType="end"/>
            </w:r>
          </w:hyperlink>
        </w:p>
        <w:p w14:paraId="34832C2E" w14:textId="236C57E0" w:rsidR="002A6281" w:rsidRDefault="002A6281">
          <w:pPr>
            <w:pStyle w:val="TOC1"/>
            <w:rPr>
              <w:rFonts w:asciiTheme="minorHAnsi" w:eastAsiaTheme="minorEastAsia" w:hAnsiTheme="minorHAnsi" w:cstheme="minorBidi"/>
              <w:noProof/>
              <w:kern w:val="2"/>
              <w:sz w:val="24"/>
              <w:szCs w:val="24"/>
              <w:lang w:val="en-GB" w:eastAsia="en-GB"/>
              <w14:ligatures w14:val="standardContextual"/>
            </w:rPr>
          </w:pPr>
          <w:hyperlink w:anchor="_Toc192675997" w:history="1">
            <w:r w:rsidRPr="00466AA6">
              <w:rPr>
                <w:rStyle w:val="Hyperlink"/>
                <w:rFonts w:ascii="Calibri Light" w:hAnsi="Calibri Light" w:cs="Calibri Light"/>
                <w:bCs/>
                <w:noProof/>
                <w:lang w:val="en-GB" w:eastAsia="en-US"/>
              </w:rPr>
              <w:t>4.2.</w:t>
            </w:r>
            <w:r>
              <w:rPr>
                <w:rFonts w:asciiTheme="minorHAnsi" w:eastAsiaTheme="minorEastAsia" w:hAnsiTheme="minorHAnsi" w:cstheme="minorBidi"/>
                <w:noProof/>
                <w:kern w:val="2"/>
                <w:sz w:val="24"/>
                <w:szCs w:val="24"/>
                <w:lang w:val="en-GB" w:eastAsia="en-GB"/>
                <w14:ligatures w14:val="standardContextual"/>
              </w:rPr>
              <w:tab/>
            </w:r>
            <w:r w:rsidRPr="00466AA6">
              <w:rPr>
                <w:rStyle w:val="Hyperlink"/>
                <w:rFonts w:ascii="Calibri Light" w:eastAsiaTheme="majorEastAsia" w:hAnsi="Calibri Light" w:cstheme="majorBidi"/>
                <w:bCs/>
                <w:noProof/>
                <w:lang w:val="en-GB" w:eastAsia="en-US"/>
              </w:rPr>
              <w:t>Submission of proposal</w:t>
            </w:r>
            <w:r>
              <w:rPr>
                <w:noProof/>
                <w:webHidden/>
              </w:rPr>
              <w:tab/>
            </w:r>
            <w:r>
              <w:rPr>
                <w:noProof/>
                <w:webHidden/>
              </w:rPr>
              <w:fldChar w:fldCharType="begin"/>
            </w:r>
            <w:r>
              <w:rPr>
                <w:noProof/>
                <w:webHidden/>
              </w:rPr>
              <w:instrText xml:space="preserve"> PAGEREF _Toc192675997 \h </w:instrText>
            </w:r>
            <w:r>
              <w:rPr>
                <w:noProof/>
                <w:webHidden/>
              </w:rPr>
            </w:r>
            <w:r>
              <w:rPr>
                <w:noProof/>
                <w:webHidden/>
              </w:rPr>
              <w:fldChar w:fldCharType="separate"/>
            </w:r>
            <w:r>
              <w:rPr>
                <w:noProof/>
                <w:webHidden/>
              </w:rPr>
              <w:t>7</w:t>
            </w:r>
            <w:r>
              <w:rPr>
                <w:noProof/>
                <w:webHidden/>
              </w:rPr>
              <w:fldChar w:fldCharType="end"/>
            </w:r>
          </w:hyperlink>
        </w:p>
        <w:p w14:paraId="2742C1D2" w14:textId="1585F0A3" w:rsidR="002A6281" w:rsidRDefault="002A6281">
          <w:pPr>
            <w:pStyle w:val="TOC1"/>
            <w:rPr>
              <w:rFonts w:asciiTheme="minorHAnsi" w:eastAsiaTheme="minorEastAsia" w:hAnsiTheme="minorHAnsi" w:cstheme="minorBidi"/>
              <w:noProof/>
              <w:kern w:val="2"/>
              <w:sz w:val="24"/>
              <w:szCs w:val="24"/>
              <w:lang w:val="en-GB" w:eastAsia="en-GB"/>
              <w14:ligatures w14:val="standardContextual"/>
            </w:rPr>
          </w:pPr>
          <w:hyperlink w:anchor="_Toc192675998" w:history="1">
            <w:r w:rsidRPr="00466AA6">
              <w:rPr>
                <w:rStyle w:val="Hyperlink"/>
                <w:rFonts w:ascii="Calibri Light" w:hAnsi="Calibri Light" w:cs="Calibri Light"/>
                <w:bCs/>
                <w:noProof/>
                <w:lang w:val="en-GB" w:eastAsia="en-US"/>
              </w:rPr>
              <w:t>4.3.</w:t>
            </w:r>
            <w:r>
              <w:rPr>
                <w:rFonts w:asciiTheme="minorHAnsi" w:eastAsiaTheme="minorEastAsia" w:hAnsiTheme="minorHAnsi" w:cstheme="minorBidi"/>
                <w:noProof/>
                <w:kern w:val="2"/>
                <w:sz w:val="24"/>
                <w:szCs w:val="24"/>
                <w:lang w:val="en-GB" w:eastAsia="en-GB"/>
                <w14:ligatures w14:val="standardContextual"/>
              </w:rPr>
              <w:tab/>
            </w:r>
            <w:r w:rsidRPr="00466AA6">
              <w:rPr>
                <w:rStyle w:val="Hyperlink"/>
                <w:rFonts w:ascii="Calibri Light" w:eastAsiaTheme="majorEastAsia" w:hAnsi="Calibri Light" w:cstheme="majorBidi"/>
                <w:bCs/>
                <w:noProof/>
                <w:lang w:val="en-GB" w:eastAsia="en-US"/>
              </w:rPr>
              <w:t>Validity of the proposals</w:t>
            </w:r>
            <w:r>
              <w:rPr>
                <w:noProof/>
                <w:webHidden/>
              </w:rPr>
              <w:tab/>
            </w:r>
            <w:r>
              <w:rPr>
                <w:noProof/>
                <w:webHidden/>
              </w:rPr>
              <w:fldChar w:fldCharType="begin"/>
            </w:r>
            <w:r>
              <w:rPr>
                <w:noProof/>
                <w:webHidden/>
              </w:rPr>
              <w:instrText xml:space="preserve"> PAGEREF _Toc192675998 \h </w:instrText>
            </w:r>
            <w:r>
              <w:rPr>
                <w:noProof/>
                <w:webHidden/>
              </w:rPr>
            </w:r>
            <w:r>
              <w:rPr>
                <w:noProof/>
                <w:webHidden/>
              </w:rPr>
              <w:fldChar w:fldCharType="separate"/>
            </w:r>
            <w:r>
              <w:rPr>
                <w:noProof/>
                <w:webHidden/>
              </w:rPr>
              <w:t>8</w:t>
            </w:r>
            <w:r>
              <w:rPr>
                <w:noProof/>
                <w:webHidden/>
              </w:rPr>
              <w:fldChar w:fldCharType="end"/>
            </w:r>
          </w:hyperlink>
        </w:p>
        <w:p w14:paraId="4712585A" w14:textId="3758C5B2" w:rsidR="002A6281" w:rsidRDefault="002A6281">
          <w:pPr>
            <w:pStyle w:val="TOC1"/>
            <w:rPr>
              <w:rFonts w:asciiTheme="minorHAnsi" w:eastAsiaTheme="minorEastAsia" w:hAnsiTheme="minorHAnsi" w:cstheme="minorBidi"/>
              <w:noProof/>
              <w:kern w:val="2"/>
              <w:sz w:val="24"/>
              <w:szCs w:val="24"/>
              <w:lang w:val="en-GB" w:eastAsia="en-GB"/>
              <w14:ligatures w14:val="standardContextual"/>
            </w:rPr>
          </w:pPr>
          <w:hyperlink w:anchor="_Toc192675999" w:history="1">
            <w:r w:rsidRPr="00466AA6">
              <w:rPr>
                <w:rStyle w:val="Hyperlink"/>
                <w:rFonts w:ascii="Calibri Light" w:hAnsi="Calibri Light" w:cs="Calibri Light"/>
                <w:bCs/>
                <w:noProof/>
                <w:lang w:val="en-GB" w:eastAsia="en-US"/>
              </w:rPr>
              <w:t>4.4.</w:t>
            </w:r>
            <w:r>
              <w:rPr>
                <w:rFonts w:asciiTheme="minorHAnsi" w:eastAsiaTheme="minorEastAsia" w:hAnsiTheme="minorHAnsi" w:cstheme="minorBidi"/>
                <w:noProof/>
                <w:kern w:val="2"/>
                <w:sz w:val="24"/>
                <w:szCs w:val="24"/>
                <w:lang w:val="en-GB" w:eastAsia="en-GB"/>
                <w14:ligatures w14:val="standardContextual"/>
              </w:rPr>
              <w:tab/>
            </w:r>
            <w:r w:rsidRPr="00466AA6">
              <w:rPr>
                <w:rStyle w:val="Hyperlink"/>
                <w:rFonts w:ascii="Calibri Light" w:eastAsiaTheme="majorEastAsia" w:hAnsi="Calibri Light" w:cstheme="majorBidi"/>
                <w:bCs/>
                <w:noProof/>
                <w:lang w:val="en-GB" w:eastAsia="en-US"/>
              </w:rPr>
              <w:t>Requests for additional information or clarification</w:t>
            </w:r>
            <w:r>
              <w:rPr>
                <w:noProof/>
                <w:webHidden/>
              </w:rPr>
              <w:tab/>
            </w:r>
            <w:r>
              <w:rPr>
                <w:noProof/>
                <w:webHidden/>
              </w:rPr>
              <w:fldChar w:fldCharType="begin"/>
            </w:r>
            <w:r>
              <w:rPr>
                <w:noProof/>
                <w:webHidden/>
              </w:rPr>
              <w:instrText xml:space="preserve"> PAGEREF _Toc192675999 \h </w:instrText>
            </w:r>
            <w:r>
              <w:rPr>
                <w:noProof/>
                <w:webHidden/>
              </w:rPr>
            </w:r>
            <w:r>
              <w:rPr>
                <w:noProof/>
                <w:webHidden/>
              </w:rPr>
              <w:fldChar w:fldCharType="separate"/>
            </w:r>
            <w:r>
              <w:rPr>
                <w:noProof/>
                <w:webHidden/>
              </w:rPr>
              <w:t>8</w:t>
            </w:r>
            <w:r>
              <w:rPr>
                <w:noProof/>
                <w:webHidden/>
              </w:rPr>
              <w:fldChar w:fldCharType="end"/>
            </w:r>
          </w:hyperlink>
        </w:p>
        <w:p w14:paraId="25D43DFA" w14:textId="61DE4D53" w:rsidR="002A6281" w:rsidRDefault="002A6281">
          <w:pPr>
            <w:pStyle w:val="TOC1"/>
            <w:rPr>
              <w:rFonts w:asciiTheme="minorHAnsi" w:eastAsiaTheme="minorEastAsia" w:hAnsiTheme="minorHAnsi" w:cstheme="minorBidi"/>
              <w:noProof/>
              <w:kern w:val="2"/>
              <w:sz w:val="24"/>
              <w:szCs w:val="24"/>
              <w:lang w:val="en-GB" w:eastAsia="en-GB"/>
              <w14:ligatures w14:val="standardContextual"/>
            </w:rPr>
          </w:pPr>
          <w:hyperlink w:anchor="_Toc192676000" w:history="1">
            <w:r w:rsidRPr="00466AA6">
              <w:rPr>
                <w:rStyle w:val="Hyperlink"/>
                <w:rFonts w:ascii="Calibri Light" w:hAnsi="Calibri Light" w:cs="Calibri Light"/>
                <w:bCs/>
                <w:noProof/>
                <w:lang w:val="en-GB" w:eastAsia="en-US"/>
              </w:rPr>
              <w:t>4.5.</w:t>
            </w:r>
            <w:r>
              <w:rPr>
                <w:rFonts w:asciiTheme="minorHAnsi" w:eastAsiaTheme="minorEastAsia" w:hAnsiTheme="minorHAnsi" w:cstheme="minorBidi"/>
                <w:noProof/>
                <w:kern w:val="2"/>
                <w:sz w:val="24"/>
                <w:szCs w:val="24"/>
                <w:lang w:val="en-GB" w:eastAsia="en-GB"/>
                <w14:ligatures w14:val="standardContextual"/>
              </w:rPr>
              <w:tab/>
            </w:r>
            <w:r w:rsidRPr="00466AA6">
              <w:rPr>
                <w:rStyle w:val="Hyperlink"/>
                <w:rFonts w:ascii="Calibri Light" w:eastAsiaTheme="majorEastAsia" w:hAnsi="Calibri Light" w:cstheme="majorBidi"/>
                <w:bCs/>
                <w:noProof/>
                <w:lang w:val="en-GB" w:eastAsia="en-US"/>
              </w:rPr>
              <w:t>Costs for preparing proposals</w:t>
            </w:r>
            <w:r>
              <w:rPr>
                <w:noProof/>
                <w:webHidden/>
              </w:rPr>
              <w:tab/>
            </w:r>
            <w:r>
              <w:rPr>
                <w:noProof/>
                <w:webHidden/>
              </w:rPr>
              <w:fldChar w:fldCharType="begin"/>
            </w:r>
            <w:r>
              <w:rPr>
                <w:noProof/>
                <w:webHidden/>
              </w:rPr>
              <w:instrText xml:space="preserve"> PAGEREF _Toc192676000 \h </w:instrText>
            </w:r>
            <w:r>
              <w:rPr>
                <w:noProof/>
                <w:webHidden/>
              </w:rPr>
            </w:r>
            <w:r>
              <w:rPr>
                <w:noProof/>
                <w:webHidden/>
              </w:rPr>
              <w:fldChar w:fldCharType="separate"/>
            </w:r>
            <w:r>
              <w:rPr>
                <w:noProof/>
                <w:webHidden/>
              </w:rPr>
              <w:t>8</w:t>
            </w:r>
            <w:r>
              <w:rPr>
                <w:noProof/>
                <w:webHidden/>
              </w:rPr>
              <w:fldChar w:fldCharType="end"/>
            </w:r>
          </w:hyperlink>
        </w:p>
        <w:p w14:paraId="5A5A6C05" w14:textId="2E6C6B1F" w:rsidR="002A6281" w:rsidRDefault="002A6281">
          <w:pPr>
            <w:pStyle w:val="TOC1"/>
            <w:rPr>
              <w:rFonts w:asciiTheme="minorHAnsi" w:eastAsiaTheme="minorEastAsia" w:hAnsiTheme="minorHAnsi" w:cstheme="minorBidi"/>
              <w:noProof/>
              <w:kern w:val="2"/>
              <w:sz w:val="24"/>
              <w:szCs w:val="24"/>
              <w:lang w:val="en-GB" w:eastAsia="en-GB"/>
              <w14:ligatures w14:val="standardContextual"/>
            </w:rPr>
          </w:pPr>
          <w:hyperlink w:anchor="_Toc192676001" w:history="1">
            <w:r w:rsidRPr="00466AA6">
              <w:rPr>
                <w:rStyle w:val="Hyperlink"/>
                <w:rFonts w:ascii="Calibri Light" w:hAnsi="Calibri Light" w:cs="Calibri Light"/>
                <w:bCs/>
                <w:noProof/>
                <w:lang w:val="en-GB" w:eastAsia="en-US"/>
              </w:rPr>
              <w:t>4.6.</w:t>
            </w:r>
            <w:r>
              <w:rPr>
                <w:rFonts w:asciiTheme="minorHAnsi" w:eastAsiaTheme="minorEastAsia" w:hAnsiTheme="minorHAnsi" w:cstheme="minorBidi"/>
                <w:noProof/>
                <w:kern w:val="2"/>
                <w:sz w:val="24"/>
                <w:szCs w:val="24"/>
                <w:lang w:val="en-GB" w:eastAsia="en-GB"/>
                <w14:ligatures w14:val="standardContextual"/>
              </w:rPr>
              <w:tab/>
            </w:r>
            <w:r w:rsidRPr="00466AA6">
              <w:rPr>
                <w:rStyle w:val="Hyperlink"/>
                <w:rFonts w:ascii="Calibri Light" w:eastAsiaTheme="majorEastAsia" w:hAnsi="Calibri Light" w:cstheme="majorBidi"/>
                <w:bCs/>
                <w:noProof/>
                <w:lang w:val="en-GB" w:eastAsia="en-US"/>
              </w:rPr>
              <w:t>Clarification related to the submitted proposals</w:t>
            </w:r>
            <w:r>
              <w:rPr>
                <w:noProof/>
                <w:webHidden/>
              </w:rPr>
              <w:tab/>
            </w:r>
            <w:r>
              <w:rPr>
                <w:noProof/>
                <w:webHidden/>
              </w:rPr>
              <w:fldChar w:fldCharType="begin"/>
            </w:r>
            <w:r>
              <w:rPr>
                <w:noProof/>
                <w:webHidden/>
              </w:rPr>
              <w:instrText xml:space="preserve"> PAGEREF _Toc192676001 \h </w:instrText>
            </w:r>
            <w:r>
              <w:rPr>
                <w:noProof/>
                <w:webHidden/>
              </w:rPr>
            </w:r>
            <w:r>
              <w:rPr>
                <w:noProof/>
                <w:webHidden/>
              </w:rPr>
              <w:fldChar w:fldCharType="separate"/>
            </w:r>
            <w:r>
              <w:rPr>
                <w:noProof/>
                <w:webHidden/>
              </w:rPr>
              <w:t>8</w:t>
            </w:r>
            <w:r>
              <w:rPr>
                <w:noProof/>
                <w:webHidden/>
              </w:rPr>
              <w:fldChar w:fldCharType="end"/>
            </w:r>
          </w:hyperlink>
        </w:p>
        <w:p w14:paraId="59EEF19A" w14:textId="3E93764B" w:rsidR="002A6281" w:rsidRDefault="002A6281">
          <w:pPr>
            <w:pStyle w:val="TOC1"/>
            <w:rPr>
              <w:rFonts w:asciiTheme="minorHAnsi" w:eastAsiaTheme="minorEastAsia" w:hAnsiTheme="minorHAnsi" w:cstheme="minorBidi"/>
              <w:noProof/>
              <w:kern w:val="2"/>
              <w:sz w:val="24"/>
              <w:szCs w:val="24"/>
              <w:lang w:val="en-GB" w:eastAsia="en-GB"/>
              <w14:ligatures w14:val="standardContextual"/>
            </w:rPr>
          </w:pPr>
          <w:hyperlink w:anchor="_Toc192676002" w:history="1">
            <w:r w:rsidRPr="00466AA6">
              <w:rPr>
                <w:rStyle w:val="Hyperlink"/>
                <w:rFonts w:ascii="Calibri Light" w:hAnsi="Calibri Light" w:cs="Calibri Light"/>
                <w:bCs/>
                <w:noProof/>
                <w:lang w:val="en-GB" w:eastAsia="en-US"/>
              </w:rPr>
              <w:t>4.7.</w:t>
            </w:r>
            <w:r>
              <w:rPr>
                <w:rFonts w:asciiTheme="minorHAnsi" w:eastAsiaTheme="minorEastAsia" w:hAnsiTheme="minorHAnsi" w:cstheme="minorBidi"/>
                <w:noProof/>
                <w:kern w:val="2"/>
                <w:sz w:val="24"/>
                <w:szCs w:val="24"/>
                <w:lang w:val="en-GB" w:eastAsia="en-GB"/>
                <w14:ligatures w14:val="standardContextual"/>
              </w:rPr>
              <w:tab/>
            </w:r>
            <w:r w:rsidRPr="00466AA6">
              <w:rPr>
                <w:rStyle w:val="Hyperlink"/>
                <w:rFonts w:ascii="Calibri Light" w:eastAsiaTheme="majorEastAsia" w:hAnsi="Calibri Light" w:cstheme="majorBidi"/>
                <w:bCs/>
                <w:noProof/>
                <w:lang w:val="en-GB" w:eastAsia="en-US"/>
              </w:rPr>
              <w:t>Negotiation about the submitted proposal</w:t>
            </w:r>
            <w:r>
              <w:rPr>
                <w:noProof/>
                <w:webHidden/>
              </w:rPr>
              <w:tab/>
            </w:r>
            <w:r>
              <w:rPr>
                <w:noProof/>
                <w:webHidden/>
              </w:rPr>
              <w:fldChar w:fldCharType="begin"/>
            </w:r>
            <w:r>
              <w:rPr>
                <w:noProof/>
                <w:webHidden/>
              </w:rPr>
              <w:instrText xml:space="preserve"> PAGEREF _Toc192676002 \h </w:instrText>
            </w:r>
            <w:r>
              <w:rPr>
                <w:noProof/>
                <w:webHidden/>
              </w:rPr>
            </w:r>
            <w:r>
              <w:rPr>
                <w:noProof/>
                <w:webHidden/>
              </w:rPr>
              <w:fldChar w:fldCharType="separate"/>
            </w:r>
            <w:r>
              <w:rPr>
                <w:noProof/>
                <w:webHidden/>
              </w:rPr>
              <w:t>8</w:t>
            </w:r>
            <w:r>
              <w:rPr>
                <w:noProof/>
                <w:webHidden/>
              </w:rPr>
              <w:fldChar w:fldCharType="end"/>
            </w:r>
          </w:hyperlink>
        </w:p>
        <w:p w14:paraId="3EB78F77" w14:textId="1F6D9D30" w:rsidR="002A6281" w:rsidRDefault="002A6281">
          <w:pPr>
            <w:pStyle w:val="TOC1"/>
            <w:rPr>
              <w:rFonts w:asciiTheme="minorHAnsi" w:eastAsiaTheme="minorEastAsia" w:hAnsiTheme="minorHAnsi" w:cstheme="minorBidi"/>
              <w:noProof/>
              <w:kern w:val="2"/>
              <w:sz w:val="24"/>
              <w:szCs w:val="24"/>
              <w:lang w:val="en-GB" w:eastAsia="en-GB"/>
              <w14:ligatures w14:val="standardContextual"/>
            </w:rPr>
          </w:pPr>
          <w:hyperlink w:anchor="_Toc192676003" w:history="1">
            <w:r w:rsidRPr="00466AA6">
              <w:rPr>
                <w:rStyle w:val="Hyperlink"/>
                <w:rFonts w:ascii="Calibri Light" w:hAnsi="Calibri Light" w:cs="Calibri Light"/>
                <w:bCs/>
                <w:noProof/>
                <w:lang w:val="en-GB" w:eastAsia="en-US"/>
              </w:rPr>
              <w:t>4.8.</w:t>
            </w:r>
            <w:r>
              <w:rPr>
                <w:rFonts w:asciiTheme="minorHAnsi" w:eastAsiaTheme="minorEastAsia" w:hAnsiTheme="minorHAnsi" w:cstheme="minorBidi"/>
                <w:noProof/>
                <w:kern w:val="2"/>
                <w:sz w:val="24"/>
                <w:szCs w:val="24"/>
                <w:lang w:val="en-GB" w:eastAsia="en-GB"/>
                <w14:ligatures w14:val="standardContextual"/>
              </w:rPr>
              <w:tab/>
            </w:r>
            <w:r w:rsidRPr="00466AA6">
              <w:rPr>
                <w:rStyle w:val="Hyperlink"/>
                <w:rFonts w:ascii="Calibri Light" w:eastAsiaTheme="majorEastAsia" w:hAnsi="Calibri Light" w:cstheme="majorBidi"/>
                <w:bCs/>
                <w:noProof/>
                <w:lang w:val="en-GB" w:eastAsia="en-US"/>
              </w:rPr>
              <w:t>Evaluation of proposals</w:t>
            </w:r>
            <w:r>
              <w:rPr>
                <w:noProof/>
                <w:webHidden/>
              </w:rPr>
              <w:tab/>
            </w:r>
            <w:r>
              <w:rPr>
                <w:noProof/>
                <w:webHidden/>
              </w:rPr>
              <w:fldChar w:fldCharType="begin"/>
            </w:r>
            <w:r>
              <w:rPr>
                <w:noProof/>
                <w:webHidden/>
              </w:rPr>
              <w:instrText xml:space="preserve"> PAGEREF _Toc192676003 \h </w:instrText>
            </w:r>
            <w:r>
              <w:rPr>
                <w:noProof/>
                <w:webHidden/>
              </w:rPr>
            </w:r>
            <w:r>
              <w:rPr>
                <w:noProof/>
                <w:webHidden/>
              </w:rPr>
              <w:fldChar w:fldCharType="separate"/>
            </w:r>
            <w:r>
              <w:rPr>
                <w:noProof/>
                <w:webHidden/>
              </w:rPr>
              <w:t>9</w:t>
            </w:r>
            <w:r>
              <w:rPr>
                <w:noProof/>
                <w:webHidden/>
              </w:rPr>
              <w:fldChar w:fldCharType="end"/>
            </w:r>
          </w:hyperlink>
        </w:p>
        <w:p w14:paraId="23079F00" w14:textId="6F2A2AB6" w:rsidR="002A6281" w:rsidRDefault="002A6281">
          <w:pPr>
            <w:pStyle w:val="TOC1"/>
            <w:rPr>
              <w:rFonts w:asciiTheme="minorHAnsi" w:eastAsiaTheme="minorEastAsia" w:hAnsiTheme="minorHAnsi" w:cstheme="minorBidi"/>
              <w:noProof/>
              <w:kern w:val="2"/>
              <w:sz w:val="24"/>
              <w:szCs w:val="24"/>
              <w:lang w:val="en-GB" w:eastAsia="en-GB"/>
              <w14:ligatures w14:val="standardContextual"/>
            </w:rPr>
          </w:pPr>
          <w:hyperlink w:anchor="_Toc192676004" w:history="1">
            <w:r w:rsidRPr="00466AA6">
              <w:rPr>
                <w:rStyle w:val="Hyperlink"/>
                <w:rFonts w:ascii="Calibri Light" w:hAnsi="Calibri Light" w:cs="Calibri Light"/>
                <w:bCs/>
                <w:noProof/>
                <w:lang w:val="en-GB" w:eastAsia="en-US"/>
              </w:rPr>
              <w:t>4.9.</w:t>
            </w:r>
            <w:r>
              <w:rPr>
                <w:rFonts w:asciiTheme="minorHAnsi" w:eastAsiaTheme="minorEastAsia" w:hAnsiTheme="minorHAnsi" w:cstheme="minorBidi"/>
                <w:noProof/>
                <w:kern w:val="2"/>
                <w:sz w:val="24"/>
                <w:szCs w:val="24"/>
                <w:lang w:val="en-GB" w:eastAsia="en-GB"/>
                <w14:ligatures w14:val="standardContextual"/>
              </w:rPr>
              <w:tab/>
            </w:r>
            <w:r w:rsidRPr="00466AA6">
              <w:rPr>
                <w:rStyle w:val="Hyperlink"/>
                <w:rFonts w:ascii="Calibri Light" w:eastAsiaTheme="majorEastAsia" w:hAnsi="Calibri Light" w:cstheme="majorBidi"/>
                <w:bCs/>
                <w:noProof/>
                <w:lang w:val="en-GB" w:eastAsia="en-US"/>
              </w:rPr>
              <w:t>Appeals/complaints</w:t>
            </w:r>
            <w:r>
              <w:rPr>
                <w:noProof/>
                <w:webHidden/>
              </w:rPr>
              <w:tab/>
            </w:r>
            <w:r>
              <w:rPr>
                <w:noProof/>
                <w:webHidden/>
              </w:rPr>
              <w:fldChar w:fldCharType="begin"/>
            </w:r>
            <w:r>
              <w:rPr>
                <w:noProof/>
                <w:webHidden/>
              </w:rPr>
              <w:instrText xml:space="preserve"> PAGEREF _Toc192676004 \h </w:instrText>
            </w:r>
            <w:r>
              <w:rPr>
                <w:noProof/>
                <w:webHidden/>
              </w:rPr>
            </w:r>
            <w:r>
              <w:rPr>
                <w:noProof/>
                <w:webHidden/>
              </w:rPr>
              <w:fldChar w:fldCharType="separate"/>
            </w:r>
            <w:r>
              <w:rPr>
                <w:noProof/>
                <w:webHidden/>
              </w:rPr>
              <w:t>9</w:t>
            </w:r>
            <w:r>
              <w:rPr>
                <w:noProof/>
                <w:webHidden/>
              </w:rPr>
              <w:fldChar w:fldCharType="end"/>
            </w:r>
          </w:hyperlink>
        </w:p>
        <w:p w14:paraId="766B8383" w14:textId="0F60659E" w:rsidR="002A6281" w:rsidRDefault="002A6281">
          <w:pPr>
            <w:pStyle w:val="TOC1"/>
            <w:rPr>
              <w:rFonts w:asciiTheme="minorHAnsi" w:eastAsiaTheme="minorEastAsia" w:hAnsiTheme="minorHAnsi" w:cstheme="minorBidi"/>
              <w:noProof/>
              <w:kern w:val="2"/>
              <w:sz w:val="24"/>
              <w:szCs w:val="24"/>
              <w:lang w:val="en-GB" w:eastAsia="en-GB"/>
              <w14:ligatures w14:val="standardContextual"/>
            </w:rPr>
          </w:pPr>
          <w:hyperlink w:anchor="_Toc192676005" w:history="1">
            <w:r w:rsidRPr="00466AA6">
              <w:rPr>
                <w:rStyle w:val="Hyperlink"/>
                <w:rFonts w:ascii="Calibri Light" w:hAnsi="Calibri Light" w:cs="Calibri Light"/>
                <w:bCs/>
                <w:noProof/>
                <w:lang w:val="en-GB" w:eastAsia="en-US"/>
              </w:rPr>
              <w:t>4.10.</w:t>
            </w:r>
            <w:r>
              <w:rPr>
                <w:rFonts w:asciiTheme="minorHAnsi" w:eastAsiaTheme="minorEastAsia" w:hAnsiTheme="minorHAnsi" w:cstheme="minorBidi"/>
                <w:noProof/>
                <w:kern w:val="2"/>
                <w:sz w:val="24"/>
                <w:szCs w:val="24"/>
                <w:lang w:val="en-GB" w:eastAsia="en-GB"/>
                <w14:ligatures w14:val="standardContextual"/>
              </w:rPr>
              <w:tab/>
            </w:r>
            <w:r w:rsidRPr="00466AA6">
              <w:rPr>
                <w:rStyle w:val="Hyperlink"/>
                <w:rFonts w:ascii="Calibri Light" w:eastAsiaTheme="majorEastAsia" w:hAnsi="Calibri Light" w:cstheme="majorBidi"/>
                <w:bCs/>
                <w:noProof/>
                <w:lang w:val="en-GB" w:eastAsia="en-US"/>
              </w:rPr>
              <w:t>Signature of contract</w:t>
            </w:r>
            <w:r>
              <w:rPr>
                <w:noProof/>
                <w:webHidden/>
              </w:rPr>
              <w:tab/>
            </w:r>
            <w:r>
              <w:rPr>
                <w:noProof/>
                <w:webHidden/>
              </w:rPr>
              <w:fldChar w:fldCharType="begin"/>
            </w:r>
            <w:r>
              <w:rPr>
                <w:noProof/>
                <w:webHidden/>
              </w:rPr>
              <w:instrText xml:space="preserve"> PAGEREF _Toc192676005 \h </w:instrText>
            </w:r>
            <w:r>
              <w:rPr>
                <w:noProof/>
                <w:webHidden/>
              </w:rPr>
            </w:r>
            <w:r>
              <w:rPr>
                <w:noProof/>
                <w:webHidden/>
              </w:rPr>
              <w:fldChar w:fldCharType="separate"/>
            </w:r>
            <w:r>
              <w:rPr>
                <w:noProof/>
                <w:webHidden/>
              </w:rPr>
              <w:t>9</w:t>
            </w:r>
            <w:r>
              <w:rPr>
                <w:noProof/>
                <w:webHidden/>
              </w:rPr>
              <w:fldChar w:fldCharType="end"/>
            </w:r>
          </w:hyperlink>
        </w:p>
        <w:p w14:paraId="15A1217E" w14:textId="1C483939" w:rsidR="002A6281" w:rsidRDefault="002A6281">
          <w:pPr>
            <w:pStyle w:val="TOC1"/>
            <w:rPr>
              <w:rFonts w:asciiTheme="minorHAnsi" w:eastAsiaTheme="minorEastAsia" w:hAnsiTheme="minorHAnsi" w:cstheme="minorBidi"/>
              <w:noProof/>
              <w:kern w:val="2"/>
              <w:sz w:val="24"/>
              <w:szCs w:val="24"/>
              <w:lang w:val="en-GB" w:eastAsia="en-GB"/>
              <w14:ligatures w14:val="standardContextual"/>
            </w:rPr>
          </w:pPr>
          <w:hyperlink w:anchor="_Toc192676006" w:history="1">
            <w:r w:rsidRPr="00466AA6">
              <w:rPr>
                <w:rStyle w:val="Hyperlink"/>
                <w:rFonts w:ascii="Calibri Light" w:hAnsi="Calibri Light" w:cs="Calibri Light"/>
                <w:bCs/>
                <w:noProof/>
                <w:lang w:val="en-GB" w:eastAsia="en-US"/>
              </w:rPr>
              <w:t>4.11.</w:t>
            </w:r>
            <w:r>
              <w:rPr>
                <w:rFonts w:asciiTheme="minorHAnsi" w:eastAsiaTheme="minorEastAsia" w:hAnsiTheme="minorHAnsi" w:cstheme="minorBidi"/>
                <w:noProof/>
                <w:kern w:val="2"/>
                <w:sz w:val="24"/>
                <w:szCs w:val="24"/>
                <w:lang w:val="en-GB" w:eastAsia="en-GB"/>
                <w14:ligatures w14:val="standardContextual"/>
              </w:rPr>
              <w:tab/>
            </w:r>
            <w:r w:rsidRPr="00466AA6">
              <w:rPr>
                <w:rStyle w:val="Hyperlink"/>
                <w:rFonts w:ascii="Calibri Light" w:eastAsiaTheme="majorEastAsia" w:hAnsi="Calibri Light" w:cstheme="majorBidi"/>
                <w:bCs/>
                <w:noProof/>
                <w:lang w:val="en-GB" w:eastAsia="en-US"/>
              </w:rPr>
              <w:t>Cancellation of the proposal procedure</w:t>
            </w:r>
            <w:r>
              <w:rPr>
                <w:noProof/>
                <w:webHidden/>
              </w:rPr>
              <w:tab/>
            </w:r>
            <w:r>
              <w:rPr>
                <w:noProof/>
                <w:webHidden/>
              </w:rPr>
              <w:fldChar w:fldCharType="begin"/>
            </w:r>
            <w:r>
              <w:rPr>
                <w:noProof/>
                <w:webHidden/>
              </w:rPr>
              <w:instrText xml:space="preserve"> PAGEREF _Toc192676006 \h </w:instrText>
            </w:r>
            <w:r>
              <w:rPr>
                <w:noProof/>
                <w:webHidden/>
              </w:rPr>
            </w:r>
            <w:r>
              <w:rPr>
                <w:noProof/>
                <w:webHidden/>
              </w:rPr>
              <w:fldChar w:fldCharType="separate"/>
            </w:r>
            <w:r>
              <w:rPr>
                <w:noProof/>
                <w:webHidden/>
              </w:rPr>
              <w:t>10</w:t>
            </w:r>
            <w:r>
              <w:rPr>
                <w:noProof/>
                <w:webHidden/>
              </w:rPr>
              <w:fldChar w:fldCharType="end"/>
            </w:r>
          </w:hyperlink>
        </w:p>
        <w:p w14:paraId="618E9DA3" w14:textId="6B2638FA" w:rsidR="002A6281" w:rsidRDefault="002A6281">
          <w:pPr>
            <w:pStyle w:val="TOC1"/>
            <w:rPr>
              <w:rFonts w:asciiTheme="minorHAnsi" w:eastAsiaTheme="minorEastAsia" w:hAnsiTheme="minorHAnsi" w:cstheme="minorBidi"/>
              <w:noProof/>
              <w:kern w:val="2"/>
              <w:sz w:val="24"/>
              <w:szCs w:val="24"/>
              <w:lang w:val="en-GB" w:eastAsia="en-GB"/>
              <w14:ligatures w14:val="standardContextual"/>
            </w:rPr>
          </w:pPr>
          <w:hyperlink w:anchor="_Toc192676007" w:history="1">
            <w:r w:rsidRPr="00466AA6">
              <w:rPr>
                <w:rStyle w:val="Hyperlink"/>
                <w:rFonts w:ascii="Calibri Light" w:hAnsi="Calibri Light" w:cs="Calibri Light"/>
                <w:bCs/>
                <w:noProof/>
                <w:lang w:val="en-GB" w:eastAsia="en-US"/>
              </w:rPr>
              <w:t>4.12.</w:t>
            </w:r>
            <w:r>
              <w:rPr>
                <w:rFonts w:asciiTheme="minorHAnsi" w:eastAsiaTheme="minorEastAsia" w:hAnsiTheme="minorHAnsi" w:cstheme="minorBidi"/>
                <w:noProof/>
                <w:kern w:val="2"/>
                <w:sz w:val="24"/>
                <w:szCs w:val="24"/>
                <w:lang w:val="en-GB" w:eastAsia="en-GB"/>
                <w14:ligatures w14:val="standardContextual"/>
              </w:rPr>
              <w:tab/>
            </w:r>
            <w:r w:rsidRPr="00466AA6">
              <w:rPr>
                <w:rStyle w:val="Hyperlink"/>
                <w:rFonts w:ascii="Calibri Light" w:eastAsiaTheme="majorEastAsia" w:hAnsi="Calibri Light" w:cstheme="majorBidi"/>
                <w:bCs/>
                <w:noProof/>
                <w:lang w:val="en-GB" w:eastAsia="en-US"/>
              </w:rPr>
              <w:t>Ethics clauses / Corruptive practices</w:t>
            </w:r>
            <w:r>
              <w:rPr>
                <w:noProof/>
                <w:webHidden/>
              </w:rPr>
              <w:tab/>
            </w:r>
            <w:r>
              <w:rPr>
                <w:noProof/>
                <w:webHidden/>
              </w:rPr>
              <w:fldChar w:fldCharType="begin"/>
            </w:r>
            <w:r>
              <w:rPr>
                <w:noProof/>
                <w:webHidden/>
              </w:rPr>
              <w:instrText xml:space="preserve"> PAGEREF _Toc192676007 \h </w:instrText>
            </w:r>
            <w:r>
              <w:rPr>
                <w:noProof/>
                <w:webHidden/>
              </w:rPr>
            </w:r>
            <w:r>
              <w:rPr>
                <w:noProof/>
                <w:webHidden/>
              </w:rPr>
              <w:fldChar w:fldCharType="separate"/>
            </w:r>
            <w:r>
              <w:rPr>
                <w:noProof/>
                <w:webHidden/>
              </w:rPr>
              <w:t>10</w:t>
            </w:r>
            <w:r>
              <w:rPr>
                <w:noProof/>
                <w:webHidden/>
              </w:rPr>
              <w:fldChar w:fldCharType="end"/>
            </w:r>
          </w:hyperlink>
        </w:p>
        <w:p w14:paraId="37425F44" w14:textId="55F87779" w:rsidR="002A6281" w:rsidRDefault="002A6281">
          <w:pPr>
            <w:pStyle w:val="TOC1"/>
            <w:rPr>
              <w:rFonts w:asciiTheme="minorHAnsi" w:eastAsiaTheme="minorEastAsia" w:hAnsiTheme="minorHAnsi" w:cstheme="minorBidi"/>
              <w:noProof/>
              <w:kern w:val="2"/>
              <w:sz w:val="24"/>
              <w:szCs w:val="24"/>
              <w:lang w:val="en-GB" w:eastAsia="en-GB"/>
              <w14:ligatures w14:val="standardContextual"/>
            </w:rPr>
          </w:pPr>
          <w:hyperlink w:anchor="_Toc192676008" w:history="1">
            <w:r w:rsidRPr="00466AA6">
              <w:rPr>
                <w:rStyle w:val="Hyperlink"/>
                <w:rFonts w:ascii="Calibri Light" w:hAnsi="Calibri Light" w:cs="Calibri Light"/>
                <w:bCs/>
                <w:noProof/>
                <w:lang w:val="en-GB" w:eastAsia="en-US"/>
              </w:rPr>
              <w:t>4.13.</w:t>
            </w:r>
            <w:r>
              <w:rPr>
                <w:rFonts w:asciiTheme="minorHAnsi" w:eastAsiaTheme="minorEastAsia" w:hAnsiTheme="minorHAnsi" w:cstheme="minorBidi"/>
                <w:noProof/>
                <w:kern w:val="2"/>
                <w:sz w:val="24"/>
                <w:szCs w:val="24"/>
                <w:lang w:val="en-GB" w:eastAsia="en-GB"/>
                <w14:ligatures w14:val="standardContextual"/>
              </w:rPr>
              <w:tab/>
            </w:r>
            <w:r w:rsidRPr="00466AA6">
              <w:rPr>
                <w:rStyle w:val="Hyperlink"/>
                <w:rFonts w:ascii="Calibri Light" w:eastAsiaTheme="majorEastAsia" w:hAnsi="Calibri Light" w:cstheme="majorBidi"/>
                <w:bCs/>
                <w:noProof/>
                <w:lang w:val="en-GB" w:eastAsia="en-US"/>
              </w:rPr>
              <w:t>Annexes</w:t>
            </w:r>
            <w:r>
              <w:rPr>
                <w:noProof/>
                <w:webHidden/>
              </w:rPr>
              <w:tab/>
            </w:r>
            <w:r>
              <w:rPr>
                <w:noProof/>
                <w:webHidden/>
              </w:rPr>
              <w:fldChar w:fldCharType="begin"/>
            </w:r>
            <w:r>
              <w:rPr>
                <w:noProof/>
                <w:webHidden/>
              </w:rPr>
              <w:instrText xml:space="preserve"> PAGEREF _Toc192676008 \h </w:instrText>
            </w:r>
            <w:r>
              <w:rPr>
                <w:noProof/>
                <w:webHidden/>
              </w:rPr>
            </w:r>
            <w:r>
              <w:rPr>
                <w:noProof/>
                <w:webHidden/>
              </w:rPr>
              <w:fldChar w:fldCharType="separate"/>
            </w:r>
            <w:r>
              <w:rPr>
                <w:noProof/>
                <w:webHidden/>
              </w:rPr>
              <w:t>10</w:t>
            </w:r>
            <w:r>
              <w:rPr>
                <w:noProof/>
                <w:webHidden/>
              </w:rPr>
              <w:fldChar w:fldCharType="end"/>
            </w:r>
          </w:hyperlink>
        </w:p>
        <w:p w14:paraId="7AD38B61" w14:textId="084D8082" w:rsidR="00DC3B0C" w:rsidRPr="00610420" w:rsidRDefault="002A7E49">
          <w:pPr>
            <w:rPr>
              <w:rFonts w:ascii="Calibri Light" w:hAnsi="Calibri Light" w:cs="Calibri Light"/>
              <w:lang w:val="en-GB"/>
            </w:rPr>
          </w:pPr>
          <w:r w:rsidRPr="00610420">
            <w:rPr>
              <w:rFonts w:ascii="Calibri Light" w:hAnsi="Calibri Light" w:cs="Calibri Light"/>
              <w:lang w:val="en-GB"/>
            </w:rPr>
            <w:fldChar w:fldCharType="end"/>
          </w:r>
        </w:p>
      </w:sdtContent>
    </w:sdt>
    <w:p w14:paraId="2096FF74" w14:textId="77777777" w:rsidR="00DC3B0C" w:rsidRPr="00610420" w:rsidRDefault="00DC3B0C">
      <w:pPr>
        <w:rPr>
          <w:rFonts w:ascii="Calibri Light" w:hAnsi="Calibri Light" w:cs="Calibri Light"/>
          <w:lang w:val="en-GB"/>
        </w:rPr>
      </w:pPr>
    </w:p>
    <w:p w14:paraId="5BD2B851" w14:textId="0759DAF3" w:rsidR="00DC3B0C" w:rsidRPr="00610420" w:rsidRDefault="002A7E49" w:rsidP="00E33164">
      <w:pPr>
        <w:pStyle w:val="Heading1"/>
        <w:keepLines/>
        <w:numPr>
          <w:ilvl w:val="0"/>
          <w:numId w:val="4"/>
        </w:numPr>
        <w:spacing w:after="240" w:line="264" w:lineRule="auto"/>
        <w:ind w:left="0" w:hanging="709"/>
        <w:contextualSpacing/>
        <w:jc w:val="left"/>
        <w:rPr>
          <w:rFonts w:ascii="Calibri Light" w:eastAsiaTheme="majorEastAsia" w:hAnsi="Calibri Light" w:cstheme="majorBidi"/>
          <w:b w:val="0"/>
          <w:bCs/>
          <w:color w:val="1F497D" w:themeColor="text2"/>
          <w:sz w:val="52"/>
          <w:szCs w:val="22"/>
          <w:lang w:val="en-GB" w:eastAsia="en-US"/>
        </w:rPr>
      </w:pPr>
      <w:r w:rsidRPr="00610420">
        <w:rPr>
          <w:rFonts w:ascii="Calibri Light" w:hAnsi="Calibri Light" w:cs="Calibri Light"/>
          <w:sz w:val="22"/>
          <w:szCs w:val="22"/>
          <w:lang w:val="en-GB"/>
        </w:rPr>
        <w:br w:type="page"/>
      </w:r>
      <w:bookmarkStart w:id="1" w:name="_Toc192675992"/>
      <w:r w:rsidRPr="00610420">
        <w:rPr>
          <w:rFonts w:ascii="Calibri Light" w:eastAsiaTheme="majorEastAsia" w:hAnsi="Calibri Light" w:cstheme="majorBidi"/>
          <w:b w:val="0"/>
          <w:bCs/>
          <w:color w:val="1F497D" w:themeColor="text2"/>
          <w:sz w:val="52"/>
          <w:szCs w:val="22"/>
          <w:lang w:val="en-GB" w:eastAsia="en-US"/>
        </w:rPr>
        <w:lastRenderedPageBreak/>
        <w:t xml:space="preserve">Overview of </w:t>
      </w:r>
      <w:r w:rsidR="008F10F9" w:rsidRPr="00610420">
        <w:rPr>
          <w:rFonts w:ascii="Calibri Light" w:eastAsiaTheme="majorEastAsia" w:hAnsi="Calibri Light" w:cstheme="majorBidi"/>
          <w:b w:val="0"/>
          <w:bCs/>
          <w:color w:val="1F497D" w:themeColor="text2"/>
          <w:sz w:val="52"/>
          <w:szCs w:val="22"/>
          <w:lang w:val="en-GB" w:eastAsia="en-US"/>
        </w:rPr>
        <w:t>EIT Food</w:t>
      </w:r>
      <w:bookmarkEnd w:id="1"/>
      <w:r w:rsidRPr="00610420">
        <w:rPr>
          <w:rFonts w:ascii="Calibri Light" w:eastAsiaTheme="majorEastAsia" w:hAnsi="Calibri Light" w:cstheme="majorBidi"/>
          <w:b w:val="0"/>
          <w:bCs/>
          <w:color w:val="1F497D" w:themeColor="text2"/>
          <w:sz w:val="52"/>
          <w:szCs w:val="22"/>
          <w:lang w:val="en-GB" w:eastAsia="en-US"/>
        </w:rPr>
        <w:t xml:space="preserve"> </w:t>
      </w:r>
    </w:p>
    <w:p w14:paraId="2578311A" w14:textId="77777777" w:rsidR="00C92670" w:rsidRPr="00610420" w:rsidRDefault="00C92670" w:rsidP="00E90C17">
      <w:pPr>
        <w:spacing w:before="120" w:after="240"/>
        <w:jc w:val="both"/>
        <w:rPr>
          <w:rFonts w:ascii="Calibri Light" w:hAnsi="Calibri Light" w:cs="Calibri Light"/>
          <w:color w:val="000000"/>
          <w:sz w:val="20"/>
          <w:szCs w:val="20"/>
          <w:lang w:val="en-GB"/>
        </w:rPr>
      </w:pPr>
      <w:r w:rsidRPr="00610420">
        <w:rPr>
          <w:rFonts w:ascii="Calibri Light" w:hAnsi="Calibri Light" w:cs="Calibri Light"/>
          <w:color w:val="000000"/>
          <w:sz w:val="20"/>
          <w:szCs w:val="20"/>
          <w:lang w:val="en-GB"/>
        </w:rPr>
        <w:t>EIT Food is Europe’s leading food innovation initiative, working to make the food system more sustainable, healthy and trusted.</w:t>
      </w:r>
    </w:p>
    <w:p w14:paraId="1D9ABD2D" w14:textId="77777777" w:rsidR="00C92670" w:rsidRPr="00610420" w:rsidRDefault="00C92670" w:rsidP="00E90C17">
      <w:pPr>
        <w:spacing w:before="120" w:after="240"/>
        <w:jc w:val="both"/>
        <w:rPr>
          <w:rFonts w:ascii="Calibri Light" w:hAnsi="Calibri Light" w:cs="Calibri Light"/>
          <w:color w:val="000000"/>
          <w:sz w:val="20"/>
          <w:szCs w:val="20"/>
          <w:lang w:val="en-GB"/>
        </w:rPr>
      </w:pPr>
      <w:r w:rsidRPr="00610420">
        <w:rPr>
          <w:rFonts w:ascii="Calibri Light" w:hAnsi="Calibri Light" w:cs="Calibri Light"/>
          <w:color w:val="000000"/>
          <w:sz w:val="20"/>
          <w:szCs w:val="20"/>
          <w:lang w:val="en-GB"/>
        </w:rPr>
        <w:t>The initiative is made up of a consortium of key industry players, startups, research centres and universities from across Europe. It is one of eight Innovation Communities established by the European Institute for Innovation &amp; Technology (EIT), an independent EU body set up in 2008 to drive innovation and entrepreneurship across Europe.</w:t>
      </w:r>
    </w:p>
    <w:p w14:paraId="4AF457D8" w14:textId="77777777" w:rsidR="00C92670" w:rsidRPr="00610420" w:rsidRDefault="00C92670" w:rsidP="00E90C17">
      <w:pPr>
        <w:spacing w:before="120" w:after="240"/>
        <w:jc w:val="both"/>
        <w:rPr>
          <w:rFonts w:ascii="Calibri Light" w:hAnsi="Calibri Light" w:cs="Calibri Light"/>
          <w:color w:val="000000"/>
          <w:sz w:val="20"/>
          <w:szCs w:val="20"/>
          <w:lang w:val="en-GB"/>
        </w:rPr>
      </w:pPr>
      <w:r w:rsidRPr="00610420">
        <w:rPr>
          <w:rFonts w:ascii="Calibri Light" w:hAnsi="Calibri Light" w:cs="Calibri Light"/>
          <w:color w:val="000000"/>
          <w:sz w:val="20"/>
          <w:szCs w:val="20"/>
          <w:lang w:val="en-GB"/>
        </w:rPr>
        <w:t>EIT Food aims to collaborate closely with consumers to develop new knowledge and technology-based products and services that will ultimately deliver a healthier and more sustainable lifestyle for all European citizens.</w:t>
      </w:r>
    </w:p>
    <w:p w14:paraId="455D6C62" w14:textId="281E61EB" w:rsidR="00DC3B0C" w:rsidRPr="00610420" w:rsidRDefault="002A7E49" w:rsidP="00E90C17">
      <w:pPr>
        <w:spacing w:before="120" w:after="240"/>
        <w:jc w:val="both"/>
        <w:rPr>
          <w:rFonts w:ascii="Calibri Light" w:hAnsi="Calibri Light" w:cs="Calibri Light"/>
          <w:color w:val="0000FF"/>
          <w:sz w:val="20"/>
          <w:szCs w:val="20"/>
          <w:u w:val="single"/>
          <w:lang w:val="en-GB"/>
        </w:rPr>
      </w:pPr>
      <w:r w:rsidRPr="245CC63A">
        <w:rPr>
          <w:rFonts w:ascii="Calibri Light" w:hAnsi="Calibri Light" w:cs="Calibri Light"/>
          <w:sz w:val="20"/>
          <w:szCs w:val="20"/>
          <w:lang w:val="en-GB"/>
        </w:rPr>
        <w:t xml:space="preserve">For more information about our company please visit the following </w:t>
      </w:r>
      <w:r w:rsidR="4694CE32" w:rsidRPr="245CC63A">
        <w:rPr>
          <w:rFonts w:ascii="Calibri Light" w:hAnsi="Calibri Light" w:cs="Calibri Light"/>
          <w:sz w:val="20"/>
          <w:szCs w:val="20"/>
          <w:lang w:val="en-GB"/>
        </w:rPr>
        <w:t>w</w:t>
      </w:r>
      <w:r w:rsidRPr="245CC63A">
        <w:rPr>
          <w:rFonts w:ascii="Calibri Light" w:hAnsi="Calibri Light" w:cs="Calibri Light"/>
          <w:sz w:val="20"/>
          <w:szCs w:val="20"/>
          <w:lang w:val="en-GB"/>
        </w:rPr>
        <w:t>ebsite:</w:t>
      </w:r>
      <w:r w:rsidR="008F10F9" w:rsidRPr="245CC63A">
        <w:rPr>
          <w:rFonts w:ascii="Calibri Light" w:eastAsia="Times New Roman" w:hAnsi="Calibri Light" w:cs="Calibri Light"/>
          <w:color w:val="000000" w:themeColor="text1"/>
          <w:sz w:val="20"/>
          <w:szCs w:val="20"/>
          <w:lang w:val="en-GB"/>
        </w:rPr>
        <w:t xml:space="preserve"> </w:t>
      </w:r>
      <w:hyperlink r:id="rId11">
        <w:r w:rsidR="008F10F9" w:rsidRPr="245CC63A">
          <w:rPr>
            <w:rStyle w:val="Hyperlink"/>
            <w:rFonts w:ascii="Calibri Light" w:eastAsia="Times New Roman" w:hAnsi="Calibri Light" w:cs="Calibri Light"/>
            <w:sz w:val="20"/>
            <w:szCs w:val="20"/>
            <w:lang w:val="en-GB"/>
          </w:rPr>
          <w:t>www.eitfood.eu</w:t>
        </w:r>
      </w:hyperlink>
      <w:r w:rsidR="008F10F9" w:rsidRPr="245CC63A">
        <w:rPr>
          <w:rFonts w:ascii="Calibri Light" w:eastAsia="Times New Roman" w:hAnsi="Calibri Light" w:cs="Calibri Light"/>
          <w:color w:val="000000" w:themeColor="text1"/>
          <w:sz w:val="20"/>
          <w:szCs w:val="20"/>
          <w:lang w:val="en-GB"/>
        </w:rPr>
        <w:t xml:space="preserve"> </w:t>
      </w:r>
    </w:p>
    <w:p w14:paraId="3A11F074" w14:textId="01CBF48F" w:rsidR="00746FD1" w:rsidRDefault="00746FD1" w:rsidP="00E33164">
      <w:pPr>
        <w:pStyle w:val="Heading1"/>
        <w:keepLines/>
        <w:numPr>
          <w:ilvl w:val="0"/>
          <w:numId w:val="4"/>
        </w:numPr>
        <w:spacing w:after="240" w:line="264" w:lineRule="auto"/>
        <w:ind w:left="0" w:hanging="709"/>
        <w:contextualSpacing/>
        <w:jc w:val="left"/>
        <w:rPr>
          <w:rFonts w:ascii="Calibri Light" w:eastAsiaTheme="majorEastAsia" w:hAnsi="Calibri Light" w:cstheme="majorBidi"/>
          <w:b w:val="0"/>
          <w:bCs/>
          <w:color w:val="1F497D" w:themeColor="text2"/>
          <w:sz w:val="52"/>
          <w:szCs w:val="22"/>
          <w:lang w:val="en-GB" w:eastAsia="en-US"/>
        </w:rPr>
      </w:pPr>
      <w:bookmarkStart w:id="2" w:name="_Toc192675993"/>
      <w:r>
        <w:rPr>
          <w:rFonts w:ascii="Calibri Light" w:eastAsiaTheme="majorEastAsia" w:hAnsi="Calibri Light" w:cstheme="majorBidi"/>
          <w:b w:val="0"/>
          <w:bCs/>
          <w:color w:val="1F497D" w:themeColor="text2"/>
          <w:sz w:val="52"/>
          <w:szCs w:val="22"/>
          <w:lang w:val="en-GB" w:eastAsia="en-US"/>
        </w:rPr>
        <w:t>About EIT Food Education</w:t>
      </w:r>
      <w:bookmarkEnd w:id="2"/>
    </w:p>
    <w:p w14:paraId="5B77BE19" w14:textId="77777777" w:rsidR="00746FD1" w:rsidRPr="00746FD1" w:rsidRDefault="00746FD1" w:rsidP="00746FD1">
      <w:pPr>
        <w:rPr>
          <w:lang w:val="en-GB" w:eastAsia="en-US"/>
        </w:rPr>
      </w:pPr>
      <w:r w:rsidRPr="00746FD1">
        <w:rPr>
          <w:lang w:val="en-GB" w:eastAsia="en-US"/>
        </w:rPr>
        <w:t>EIT Food’s Education activities are state-of-the-art, premium educational activities aimed at students and professionals working in the food system. We are attracting, developing, and empowering talent to lead the transformation of the food system into an innovative sector that produces healthy and sustainable food, and is trusted by society.</w:t>
      </w:r>
    </w:p>
    <w:p w14:paraId="4A3C20BE" w14:textId="77777777" w:rsidR="00746FD1" w:rsidRDefault="00746FD1" w:rsidP="00746FD1">
      <w:pPr>
        <w:rPr>
          <w:lang w:val="en-GB" w:eastAsia="en-US"/>
        </w:rPr>
      </w:pPr>
    </w:p>
    <w:p w14:paraId="1BC49CE7" w14:textId="6C09ACEE" w:rsidR="00746FD1" w:rsidRPr="00746FD1" w:rsidRDefault="00746FD1" w:rsidP="00746FD1">
      <w:pPr>
        <w:rPr>
          <w:lang w:val="en-GB" w:eastAsia="en-US"/>
        </w:rPr>
      </w:pPr>
      <w:r w:rsidRPr="00746FD1">
        <w:rPr>
          <w:lang w:val="en-GB" w:eastAsia="en-US"/>
        </w:rPr>
        <w:t>The unique value proposition of EIT Food courses comprises thought leadership (including food systems approaches), experiential learning, employability, alignment with the EIT Food Competency Framework, digital learning and working, and access to a European-wide network of innovators working across the food system. All EIT Food courses put creating positive societal impact (social and/or environmental) at their core, with practical applicability the hallmark of EIT Food alumni.</w:t>
      </w:r>
    </w:p>
    <w:p w14:paraId="2AB5BCFD" w14:textId="77777777" w:rsidR="00746FD1" w:rsidRDefault="00746FD1" w:rsidP="00746FD1">
      <w:pPr>
        <w:rPr>
          <w:lang w:val="en-GB" w:eastAsia="en-US"/>
        </w:rPr>
      </w:pPr>
    </w:p>
    <w:p w14:paraId="60C3F8E5" w14:textId="7FC103A5" w:rsidR="00746FD1" w:rsidRPr="00746FD1" w:rsidRDefault="00746FD1" w:rsidP="00746FD1">
      <w:pPr>
        <w:rPr>
          <w:lang w:val="en-GB" w:eastAsia="en-US"/>
        </w:rPr>
      </w:pPr>
      <w:r w:rsidRPr="00746FD1">
        <w:rPr>
          <w:lang w:val="en-GB" w:eastAsia="en-US"/>
        </w:rPr>
        <w:t>We want as many people as possible to care about our food system and help transform it. This means equipping them with knowledge and an entrepreneurial mindset. We educate people at different points across the knowledge journey – helping them develop their understanding of food challenges and learn new skills. From short-term interventions such as summer schools, to longer term interventions like dedicated Masters and PhD programmes, our education work develops the talented leaders we need to make radical changes.</w:t>
      </w:r>
    </w:p>
    <w:p w14:paraId="7DA18F13" w14:textId="77777777" w:rsidR="00746FD1" w:rsidRDefault="00746FD1" w:rsidP="00746FD1">
      <w:pPr>
        <w:rPr>
          <w:lang w:val="en-GB" w:eastAsia="en-US"/>
        </w:rPr>
      </w:pPr>
    </w:p>
    <w:p w14:paraId="1117081C" w14:textId="19200D0E" w:rsidR="00746FD1" w:rsidRDefault="00746FD1" w:rsidP="00746FD1">
      <w:pPr>
        <w:rPr>
          <w:lang w:val="en-GB" w:eastAsia="en-US"/>
        </w:rPr>
      </w:pPr>
      <w:r w:rsidRPr="00746FD1">
        <w:rPr>
          <w:lang w:val="en-GB" w:eastAsia="en-US"/>
        </w:rPr>
        <w:t>We work with leading higher education institutions and food companies to develop and offer exciting programmes to help individuals with their career in the food system.</w:t>
      </w:r>
    </w:p>
    <w:p w14:paraId="5A796F96" w14:textId="77777777" w:rsidR="00042ACC" w:rsidRDefault="00042ACC" w:rsidP="00746FD1">
      <w:pPr>
        <w:rPr>
          <w:lang w:val="en-GB" w:eastAsia="en-US"/>
        </w:rPr>
      </w:pPr>
    </w:p>
    <w:p w14:paraId="6771474C" w14:textId="12DB7F7A" w:rsidR="00042ACC" w:rsidRPr="00042ACC" w:rsidRDefault="00A9344D" w:rsidP="00042ACC">
      <w:pPr>
        <w:rPr>
          <w:lang w:val="en-GB" w:eastAsia="en-US"/>
        </w:rPr>
      </w:pPr>
      <w:r w:rsidRPr="00A9344D">
        <w:rPr>
          <w:lang w:eastAsia="en-US"/>
        </w:rPr>
        <w:t xml:space="preserve">The EIT Food PhD-labelled pan European </w:t>
      </w:r>
      <w:proofErr w:type="spellStart"/>
      <w:r w:rsidRPr="00A9344D">
        <w:rPr>
          <w:lang w:eastAsia="en-US"/>
        </w:rPr>
        <w:t>programme</w:t>
      </w:r>
      <w:proofErr w:type="spellEnd"/>
      <w:r w:rsidRPr="00A9344D">
        <w:rPr>
          <w:lang w:eastAsia="en-US"/>
        </w:rPr>
        <w:t xml:space="preserve"> </w:t>
      </w:r>
      <w:hyperlink r:id="rId12" w:history="1">
        <w:r w:rsidRPr="002825A2">
          <w:rPr>
            <w:rStyle w:val="Hyperlink"/>
            <w:lang w:eastAsia="en-US"/>
          </w:rPr>
          <w:t xml:space="preserve">‘Global Food Venture Programme’ </w:t>
        </w:r>
      </w:hyperlink>
      <w:r w:rsidRPr="00A9344D">
        <w:rPr>
          <w:lang w:eastAsia="en-US"/>
        </w:rPr>
        <w:t xml:space="preserve">aims to create highly talented and entrepreneurial PhDs that will </w:t>
      </w:r>
      <w:proofErr w:type="spellStart"/>
      <w:r w:rsidRPr="00A9344D">
        <w:rPr>
          <w:lang w:eastAsia="en-US"/>
        </w:rPr>
        <w:t>catalyse</w:t>
      </w:r>
      <w:proofErr w:type="spellEnd"/>
      <w:r w:rsidRPr="00A9344D">
        <w:rPr>
          <w:lang w:eastAsia="en-US"/>
        </w:rPr>
        <w:t xml:space="preserve"> transformations in the agrifood sector.</w:t>
      </w:r>
      <w:r w:rsidR="002825A2">
        <w:rPr>
          <w:lang w:val="en-GB" w:eastAsia="en-US"/>
        </w:rPr>
        <w:t xml:space="preserve"> </w:t>
      </w:r>
      <w:r w:rsidR="00042ACC" w:rsidRPr="00042ACC">
        <w:rPr>
          <w:lang w:val="en-GB" w:eastAsia="en-US"/>
        </w:rPr>
        <w:t>The</w:t>
      </w:r>
      <w:hyperlink r:id="rId13" w:history="1">
        <w:r w:rsidR="00042ACC" w:rsidRPr="00042ACC">
          <w:rPr>
            <w:rStyle w:val="Hyperlink"/>
            <w:lang w:val="en-GB" w:eastAsia="en-US"/>
          </w:rPr>
          <w:t> Industrial Global Food Venture Programme</w:t>
        </w:r>
      </w:hyperlink>
      <w:r w:rsidR="00042ACC" w:rsidRPr="00042ACC">
        <w:rPr>
          <w:lang w:val="en-GB" w:eastAsia="en-US"/>
        </w:rPr>
        <w:t> supports industry-led doctoral studentships to advance research and innovation in the Food System.</w:t>
      </w:r>
    </w:p>
    <w:p w14:paraId="7FC90B11" w14:textId="4D10B54F" w:rsidR="00042ACC" w:rsidRPr="00042ACC" w:rsidRDefault="00042ACC" w:rsidP="00042ACC">
      <w:pPr>
        <w:rPr>
          <w:lang w:val="en-GB" w:eastAsia="en-US"/>
        </w:rPr>
      </w:pPr>
      <w:r w:rsidRPr="00042ACC">
        <w:rPr>
          <w:lang w:val="en-GB" w:eastAsia="en-US"/>
        </w:rPr>
        <w:t xml:space="preserve">This co-funding opportunity for companies, is a unique scheme for companies to sponsor a Doctoral Studentship. The </w:t>
      </w:r>
      <w:r w:rsidR="00F61328">
        <w:rPr>
          <w:lang w:val="en-GB" w:eastAsia="en-US"/>
        </w:rPr>
        <w:t xml:space="preserve">industrial </w:t>
      </w:r>
      <w:r w:rsidRPr="00042ACC">
        <w:rPr>
          <w:lang w:val="en-GB" w:eastAsia="en-US"/>
        </w:rPr>
        <w:t>GFVP is designed to initiate or deepen a low-risk, cost-effective research partnership with an academic partner within the GFVP network.</w:t>
      </w:r>
    </w:p>
    <w:p w14:paraId="5EBA90EC" w14:textId="71A597E0" w:rsidR="00042ACC" w:rsidRPr="00042ACC" w:rsidRDefault="00042ACC" w:rsidP="00042ACC">
      <w:pPr>
        <w:rPr>
          <w:lang w:val="en-GB" w:eastAsia="en-US"/>
        </w:rPr>
      </w:pPr>
      <w:r w:rsidRPr="00042ACC">
        <w:rPr>
          <w:lang w:val="en-GB" w:eastAsia="en-US"/>
        </w:rPr>
        <w:t>Benefits include:</w:t>
      </w:r>
    </w:p>
    <w:p w14:paraId="3656906A" w14:textId="77777777" w:rsidR="00042ACC" w:rsidRPr="00042ACC" w:rsidRDefault="00042ACC" w:rsidP="00042ACC">
      <w:pPr>
        <w:numPr>
          <w:ilvl w:val="0"/>
          <w:numId w:val="12"/>
        </w:numPr>
        <w:rPr>
          <w:lang w:val="en-GB" w:eastAsia="en-US"/>
        </w:rPr>
      </w:pPr>
      <w:r w:rsidRPr="00042ACC">
        <w:rPr>
          <w:lang w:val="en-GB" w:eastAsia="en-US"/>
        </w:rPr>
        <w:lastRenderedPageBreak/>
        <w:t>Access to high-quality doctoral students conducting cutting-edge research directly aligned with your business priorities.</w:t>
      </w:r>
    </w:p>
    <w:p w14:paraId="31EF14D1" w14:textId="77777777" w:rsidR="00042ACC" w:rsidRPr="00042ACC" w:rsidRDefault="00042ACC" w:rsidP="00042ACC">
      <w:pPr>
        <w:numPr>
          <w:ilvl w:val="0"/>
          <w:numId w:val="12"/>
        </w:numPr>
        <w:rPr>
          <w:lang w:val="en-GB" w:eastAsia="en-US"/>
        </w:rPr>
      </w:pPr>
      <w:r w:rsidRPr="00042ACC">
        <w:rPr>
          <w:lang w:val="en-GB" w:eastAsia="en-US"/>
        </w:rPr>
        <w:t>Priority access to future talent, with an opportunity to guide students through internships and hands-on experiences that benefit both the student and your organisation.</w:t>
      </w:r>
    </w:p>
    <w:p w14:paraId="3BFE5564" w14:textId="77777777" w:rsidR="00042ACC" w:rsidRPr="00042ACC" w:rsidRDefault="00042ACC" w:rsidP="00042ACC">
      <w:pPr>
        <w:numPr>
          <w:ilvl w:val="0"/>
          <w:numId w:val="12"/>
        </w:numPr>
        <w:rPr>
          <w:lang w:val="en-GB" w:eastAsia="en-US"/>
        </w:rPr>
      </w:pPr>
      <w:r w:rsidRPr="00042ACC">
        <w:rPr>
          <w:lang w:val="en-GB" w:eastAsia="en-US"/>
        </w:rPr>
        <w:t>Opportunities for collaborative research that may attract additional funding and strengthen future R&amp;D initiatives</w:t>
      </w:r>
    </w:p>
    <w:p w14:paraId="3A051345" w14:textId="77777777" w:rsidR="00042ACC" w:rsidRPr="00746FD1" w:rsidRDefault="00042ACC" w:rsidP="00746FD1">
      <w:pPr>
        <w:rPr>
          <w:lang w:val="en-GB" w:eastAsia="en-US"/>
        </w:rPr>
      </w:pPr>
    </w:p>
    <w:p w14:paraId="2C4B9CBB" w14:textId="6AEDA64E" w:rsidR="00DC3B0C" w:rsidRDefault="002A7E49" w:rsidP="00E33164">
      <w:pPr>
        <w:pStyle w:val="Heading1"/>
        <w:keepLines/>
        <w:numPr>
          <w:ilvl w:val="0"/>
          <w:numId w:val="4"/>
        </w:numPr>
        <w:spacing w:after="240" w:line="264" w:lineRule="auto"/>
        <w:ind w:left="0" w:hanging="709"/>
        <w:contextualSpacing/>
        <w:jc w:val="left"/>
        <w:rPr>
          <w:rFonts w:ascii="Calibri Light" w:eastAsiaTheme="majorEastAsia" w:hAnsi="Calibri Light" w:cstheme="majorBidi"/>
          <w:b w:val="0"/>
          <w:bCs/>
          <w:color w:val="1F497D" w:themeColor="text2"/>
          <w:sz w:val="52"/>
          <w:szCs w:val="22"/>
          <w:lang w:val="en-GB" w:eastAsia="en-US"/>
        </w:rPr>
      </w:pPr>
      <w:bookmarkStart w:id="3" w:name="_Toc192675994"/>
      <w:r w:rsidRPr="00610420">
        <w:rPr>
          <w:rFonts w:ascii="Calibri Light" w:eastAsiaTheme="majorEastAsia" w:hAnsi="Calibri Light" w:cstheme="majorBidi"/>
          <w:b w:val="0"/>
          <w:bCs/>
          <w:color w:val="1F497D" w:themeColor="text2"/>
          <w:sz w:val="52"/>
          <w:szCs w:val="22"/>
          <w:lang w:val="en-GB" w:eastAsia="en-US"/>
        </w:rPr>
        <w:t>Scope of work</w:t>
      </w:r>
      <w:bookmarkEnd w:id="3"/>
      <w:r w:rsidRPr="00610420">
        <w:rPr>
          <w:rFonts w:ascii="Calibri Light" w:eastAsiaTheme="majorEastAsia" w:hAnsi="Calibri Light" w:cstheme="majorBidi"/>
          <w:b w:val="0"/>
          <w:bCs/>
          <w:color w:val="1F497D" w:themeColor="text2"/>
          <w:sz w:val="52"/>
          <w:szCs w:val="22"/>
          <w:lang w:val="en-GB" w:eastAsia="en-US"/>
        </w:rPr>
        <w:t xml:space="preserve"> </w:t>
      </w:r>
    </w:p>
    <w:p w14:paraId="462DED19" w14:textId="2B959FFF" w:rsidR="00746FD1" w:rsidRPr="00746FD1" w:rsidRDefault="00746FD1" w:rsidP="00746FD1">
      <w:pPr>
        <w:rPr>
          <w:b/>
          <w:bCs/>
          <w:sz w:val="32"/>
          <w:szCs w:val="32"/>
          <w:lang w:val="en-GB" w:eastAsia="en-US"/>
        </w:rPr>
      </w:pPr>
      <w:r w:rsidRPr="00746FD1">
        <w:rPr>
          <w:b/>
          <w:bCs/>
          <w:sz w:val="32"/>
          <w:szCs w:val="32"/>
          <w:lang w:val="en-GB" w:eastAsia="en-US"/>
        </w:rPr>
        <w:t>Objective</w:t>
      </w:r>
    </w:p>
    <w:p w14:paraId="61617B8F" w14:textId="77777777" w:rsidR="00746FD1" w:rsidRDefault="00746FD1" w:rsidP="00746FD1">
      <w:pPr>
        <w:rPr>
          <w:lang w:val="en-GB" w:eastAsia="en-US"/>
        </w:rPr>
      </w:pPr>
    </w:p>
    <w:p w14:paraId="423ED580" w14:textId="53602A08" w:rsidR="00746FD1" w:rsidRDefault="00746FD1" w:rsidP="00746FD1">
      <w:pPr>
        <w:rPr>
          <w:lang w:val="en-GB" w:eastAsia="en-US"/>
        </w:rPr>
      </w:pPr>
      <w:r>
        <w:rPr>
          <w:lang w:val="en-GB" w:eastAsia="en-US"/>
        </w:rPr>
        <w:t xml:space="preserve">EIT Food is seeking a qualified service provider to support the Education team with business development activities </w:t>
      </w:r>
      <w:r w:rsidR="002162BE">
        <w:rPr>
          <w:lang w:val="en-GB" w:eastAsia="en-US"/>
        </w:rPr>
        <w:t xml:space="preserve">(including </w:t>
      </w:r>
      <w:r w:rsidR="001A12BC">
        <w:rPr>
          <w:lang w:val="en-GB" w:eastAsia="en-US"/>
        </w:rPr>
        <w:t xml:space="preserve">industrial partnerships) </w:t>
      </w:r>
      <w:r>
        <w:rPr>
          <w:lang w:val="en-GB" w:eastAsia="en-US"/>
        </w:rPr>
        <w:t xml:space="preserve">to increase financial return (to meet or exceed Financial </w:t>
      </w:r>
      <w:r w:rsidR="002162BE">
        <w:rPr>
          <w:lang w:val="en-GB" w:eastAsia="en-US"/>
        </w:rPr>
        <w:t>Sustainability</w:t>
      </w:r>
      <w:r>
        <w:rPr>
          <w:lang w:val="en-GB" w:eastAsia="en-US"/>
        </w:rPr>
        <w:t xml:space="preserve"> targets), partners engagement and other ad-hoc requests. </w:t>
      </w:r>
    </w:p>
    <w:p w14:paraId="6D8E387B" w14:textId="77777777" w:rsidR="002162BE" w:rsidRDefault="002162BE" w:rsidP="00746FD1">
      <w:pPr>
        <w:rPr>
          <w:lang w:val="en-GB" w:eastAsia="en-US"/>
        </w:rPr>
      </w:pPr>
    </w:p>
    <w:p w14:paraId="0E9169DB" w14:textId="10D920A5" w:rsidR="00746FD1" w:rsidRPr="00746FD1" w:rsidRDefault="00746FD1" w:rsidP="00746FD1">
      <w:pPr>
        <w:rPr>
          <w:b/>
          <w:bCs/>
          <w:sz w:val="32"/>
          <w:szCs w:val="32"/>
          <w:lang w:val="en-GB" w:eastAsia="en-US"/>
        </w:rPr>
      </w:pPr>
      <w:r w:rsidRPr="00746FD1">
        <w:rPr>
          <w:b/>
          <w:bCs/>
          <w:sz w:val="32"/>
          <w:szCs w:val="32"/>
          <w:lang w:val="en-GB" w:eastAsia="en-US"/>
        </w:rPr>
        <w:t>Scope of work</w:t>
      </w:r>
    </w:p>
    <w:p w14:paraId="70C36816" w14:textId="77777777" w:rsidR="00746FD1" w:rsidRDefault="00746FD1" w:rsidP="00746FD1">
      <w:pPr>
        <w:rPr>
          <w:lang w:val="en-GB" w:eastAsia="en-US"/>
        </w:rPr>
      </w:pPr>
    </w:p>
    <w:p w14:paraId="3FE71AA3" w14:textId="4E26700D" w:rsidR="00746FD1" w:rsidRDefault="00746FD1" w:rsidP="00746FD1">
      <w:pPr>
        <w:rPr>
          <w:lang w:val="en-GB" w:eastAsia="en-US"/>
        </w:rPr>
      </w:pPr>
      <w:r>
        <w:rPr>
          <w:lang w:val="en-GB" w:eastAsia="en-US"/>
        </w:rPr>
        <w:t>We are looking for one provider who can deliver the following services:</w:t>
      </w:r>
    </w:p>
    <w:p w14:paraId="727BA82F" w14:textId="77777777" w:rsidR="00746FD1" w:rsidRPr="00746FD1" w:rsidRDefault="00746FD1" w:rsidP="00746FD1">
      <w:pPr>
        <w:rPr>
          <w:lang w:val="en-GB" w:eastAsia="en-US"/>
        </w:rPr>
      </w:pPr>
    </w:p>
    <w:p w14:paraId="022A7C77" w14:textId="5B23E2D7" w:rsidR="002E4EE1" w:rsidRDefault="00152C48" w:rsidP="004965EA">
      <w:pPr>
        <w:pStyle w:val="ListParagraph"/>
        <w:numPr>
          <w:ilvl w:val="0"/>
          <w:numId w:val="11"/>
        </w:numPr>
      </w:pPr>
      <w:bookmarkStart w:id="4" w:name="3znysh7"/>
      <w:bookmarkStart w:id="5" w:name="_2et92p0"/>
      <w:bookmarkEnd w:id="4"/>
      <w:bookmarkEnd w:id="5"/>
      <w:r>
        <w:t xml:space="preserve">Support EIT Food Education pillar to </w:t>
      </w:r>
      <w:r w:rsidR="00F93548">
        <w:t>establish</w:t>
      </w:r>
      <w:r>
        <w:t xml:space="preserve"> industrial sponsorship</w:t>
      </w:r>
      <w:r w:rsidR="00F93548">
        <w:t>s t</w:t>
      </w:r>
      <w:r w:rsidR="00245317">
        <w:t>o GFVP</w:t>
      </w:r>
      <w:r>
        <w:t xml:space="preserve"> </w:t>
      </w:r>
      <w:r w:rsidR="004965EA">
        <w:t>with business development activities</w:t>
      </w:r>
    </w:p>
    <w:p w14:paraId="57CD1AE6" w14:textId="6C6BE484" w:rsidR="002E4EE1" w:rsidRDefault="002E4EE1" w:rsidP="002E4EE1">
      <w:pPr>
        <w:rPr>
          <w:b/>
          <w:bCs/>
        </w:rPr>
      </w:pPr>
      <w:r>
        <w:rPr>
          <w:b/>
          <w:bCs/>
        </w:rPr>
        <w:t>Outputs:</w:t>
      </w:r>
    </w:p>
    <w:p w14:paraId="728DDF30" w14:textId="4AA510FF" w:rsidR="002E4EE1" w:rsidRDefault="002E4EE1" w:rsidP="002E4EE1">
      <w:pPr>
        <w:pStyle w:val="ListParagraph"/>
        <w:numPr>
          <w:ilvl w:val="0"/>
          <w:numId w:val="9"/>
        </w:numPr>
        <w:spacing w:after="160" w:line="259" w:lineRule="auto"/>
      </w:pPr>
      <w:r>
        <w:t xml:space="preserve">Engage and </w:t>
      </w:r>
      <w:proofErr w:type="spellStart"/>
      <w:r>
        <w:t>socialise</w:t>
      </w:r>
      <w:proofErr w:type="spellEnd"/>
      <w:r>
        <w:t xml:space="preserve"> </w:t>
      </w:r>
      <w:hyperlink r:id="rId14" w:history="1">
        <w:r w:rsidR="00F61328">
          <w:rPr>
            <w:rStyle w:val="Hyperlink"/>
          </w:rPr>
          <w:t>Industrial GFVP Studentships</w:t>
        </w:r>
      </w:hyperlink>
      <w:r>
        <w:t xml:space="preserve"> with industry partners in Europe</w:t>
      </w:r>
      <w:r w:rsidR="002D559D">
        <w:t xml:space="preserve"> with the goal to secure </w:t>
      </w:r>
      <w:r w:rsidR="00DB59BB">
        <w:t>funding towards GFVP studentships</w:t>
      </w:r>
      <w:r w:rsidR="00307CFA">
        <w:t xml:space="preserve"> (min </w:t>
      </w:r>
      <w:r w:rsidR="001E039D">
        <w:t>5 partners)</w:t>
      </w:r>
    </w:p>
    <w:p w14:paraId="47B83B62" w14:textId="3970EAD6" w:rsidR="002E4EE1" w:rsidRDefault="002E4EE1" w:rsidP="002E4EE1">
      <w:pPr>
        <w:pStyle w:val="ListParagraph"/>
        <w:numPr>
          <w:ilvl w:val="0"/>
          <w:numId w:val="9"/>
        </w:numPr>
        <w:spacing w:after="160" w:line="259" w:lineRule="auto"/>
      </w:pPr>
      <w:r>
        <w:t xml:space="preserve">Work with </w:t>
      </w:r>
      <w:proofErr w:type="gramStart"/>
      <w:r>
        <w:t>the industry</w:t>
      </w:r>
      <w:proofErr w:type="gramEnd"/>
      <w:r>
        <w:t xml:space="preserve"> partners to place </w:t>
      </w:r>
      <w:r w:rsidR="00D464D4">
        <w:t xml:space="preserve">all </w:t>
      </w:r>
      <w:r>
        <w:t>existing students</w:t>
      </w:r>
      <w:r w:rsidR="00D464D4">
        <w:t xml:space="preserve"> in paid internships</w:t>
      </w:r>
      <w:r>
        <w:t xml:space="preserve">, leveraging the excellent knowledge already gained by the EIT Food about potential industry partners </w:t>
      </w:r>
    </w:p>
    <w:p w14:paraId="01CAFDB1" w14:textId="2B87F2E2" w:rsidR="002E4EE1" w:rsidRDefault="002E4EE1" w:rsidP="002E4EE1">
      <w:pPr>
        <w:pStyle w:val="ListParagraph"/>
        <w:numPr>
          <w:ilvl w:val="0"/>
          <w:numId w:val="9"/>
        </w:numPr>
        <w:spacing w:after="160" w:line="259" w:lineRule="auto"/>
      </w:pPr>
      <w:r>
        <w:t xml:space="preserve">Work with the industry partners to engage and proceed to expression of interest for </w:t>
      </w:r>
      <w:r w:rsidR="00A476DD">
        <w:t>future cohorts</w:t>
      </w:r>
    </w:p>
    <w:p w14:paraId="63730FAB" w14:textId="77777777" w:rsidR="002E4EE1" w:rsidRDefault="002E4EE1" w:rsidP="002E4EE1">
      <w:pPr>
        <w:pStyle w:val="ListParagraph"/>
        <w:numPr>
          <w:ilvl w:val="0"/>
          <w:numId w:val="9"/>
        </w:numPr>
        <w:spacing w:after="160" w:line="259" w:lineRule="auto"/>
      </w:pPr>
      <w:r>
        <w:t>Provide leadership and support with the match-making process</w:t>
      </w:r>
    </w:p>
    <w:p w14:paraId="502CFEF2" w14:textId="77777777" w:rsidR="002E4EE1" w:rsidRDefault="002E4EE1" w:rsidP="002E4EE1">
      <w:pPr>
        <w:pStyle w:val="ListParagraph"/>
        <w:numPr>
          <w:ilvl w:val="0"/>
          <w:numId w:val="9"/>
        </w:numPr>
        <w:spacing w:after="160" w:line="259" w:lineRule="auto"/>
      </w:pPr>
      <w:r>
        <w:t>Provide expertise on legal documentation, to help ensure smooth acceptance and avoidance of roadblocks to success</w:t>
      </w:r>
    </w:p>
    <w:p w14:paraId="693D6300" w14:textId="77777777" w:rsidR="002E4EE1" w:rsidRDefault="002E4EE1" w:rsidP="002E4EE1">
      <w:pPr>
        <w:pStyle w:val="ListParagraph"/>
        <w:numPr>
          <w:ilvl w:val="0"/>
          <w:numId w:val="9"/>
        </w:numPr>
        <w:spacing w:after="160" w:line="259" w:lineRule="auto"/>
      </w:pPr>
      <w:r>
        <w:t xml:space="preserve">Provide expertise from </w:t>
      </w:r>
      <w:proofErr w:type="gramStart"/>
      <w:r>
        <w:t>industry</w:t>
      </w:r>
      <w:proofErr w:type="gramEnd"/>
      <w:r>
        <w:t xml:space="preserve"> viewpoint to reduce lag time and trigger successful outcomes along the entire process chain</w:t>
      </w:r>
    </w:p>
    <w:p w14:paraId="730BF613" w14:textId="4BAF67C3" w:rsidR="002E4EE1" w:rsidRPr="00B729B1" w:rsidRDefault="002E4EE1" w:rsidP="002E4EE1">
      <w:pPr>
        <w:pStyle w:val="ListParagraph"/>
        <w:numPr>
          <w:ilvl w:val="0"/>
          <w:numId w:val="9"/>
        </w:numPr>
        <w:spacing w:after="160" w:line="259" w:lineRule="auto"/>
      </w:pPr>
      <w:r>
        <w:t xml:space="preserve">Provide the EIT Food with </w:t>
      </w:r>
      <w:r w:rsidR="002A65D4">
        <w:t xml:space="preserve">industry-led </w:t>
      </w:r>
      <w:r>
        <w:t>challenges for Bootcamps, and other such engagements from industry partners where needed</w:t>
      </w:r>
    </w:p>
    <w:p w14:paraId="2CEC3981" w14:textId="77777777" w:rsidR="002E4EE1" w:rsidRDefault="002E4EE1" w:rsidP="002E4EE1">
      <w:pPr>
        <w:rPr>
          <w:b/>
          <w:bCs/>
        </w:rPr>
      </w:pPr>
      <w:r>
        <w:rPr>
          <w:b/>
          <w:bCs/>
        </w:rPr>
        <w:t>Value created:</w:t>
      </w:r>
    </w:p>
    <w:p w14:paraId="7D66D46A" w14:textId="77777777" w:rsidR="002E4EE1" w:rsidRDefault="002E4EE1" w:rsidP="002E4EE1">
      <w:pPr>
        <w:pStyle w:val="ListParagraph"/>
        <w:numPr>
          <w:ilvl w:val="0"/>
          <w:numId w:val="10"/>
        </w:numPr>
        <w:spacing w:after="160" w:line="259" w:lineRule="auto"/>
      </w:pPr>
      <w:r w:rsidRPr="006B6D2D">
        <w:t xml:space="preserve">The </w:t>
      </w:r>
      <w:proofErr w:type="spellStart"/>
      <w:r>
        <w:t>programme</w:t>
      </w:r>
      <w:proofErr w:type="spellEnd"/>
      <w:r w:rsidRPr="006B6D2D">
        <w:t xml:space="preserve"> begins to be </w:t>
      </w:r>
      <w:proofErr w:type="spellStart"/>
      <w:r w:rsidRPr="006B6D2D">
        <w:t>recognised</w:t>
      </w:r>
      <w:proofErr w:type="spellEnd"/>
      <w:r w:rsidRPr="006B6D2D">
        <w:t xml:space="preserve"> amongst employers</w:t>
      </w:r>
      <w:r>
        <w:t>, ensuring multi-year engagement</w:t>
      </w:r>
    </w:p>
    <w:p w14:paraId="6CEFDC71" w14:textId="77777777" w:rsidR="002E4EE1" w:rsidRDefault="002E4EE1" w:rsidP="002E4EE1">
      <w:pPr>
        <w:pStyle w:val="ListParagraph"/>
        <w:numPr>
          <w:ilvl w:val="0"/>
          <w:numId w:val="10"/>
        </w:numPr>
        <w:spacing w:after="160" w:line="259" w:lineRule="auto"/>
      </w:pPr>
      <w:r w:rsidRPr="006B6D2D">
        <w:t xml:space="preserve">Employers pay for the PhDs </w:t>
      </w:r>
      <w:r>
        <w:t xml:space="preserve">which </w:t>
      </w:r>
      <w:proofErr w:type="gramStart"/>
      <w:r>
        <w:t>provides</w:t>
      </w:r>
      <w:proofErr w:type="gramEnd"/>
      <w:r>
        <w:t xml:space="preserve"> EIT Food with a financial return for sustainability reasons</w:t>
      </w:r>
    </w:p>
    <w:p w14:paraId="48E8D7A8" w14:textId="77777777" w:rsidR="002E4EE1" w:rsidRDefault="002E4EE1" w:rsidP="002E4EE1">
      <w:pPr>
        <w:pStyle w:val="ListParagraph"/>
        <w:numPr>
          <w:ilvl w:val="0"/>
          <w:numId w:val="10"/>
        </w:numPr>
        <w:spacing w:after="160" w:line="259" w:lineRule="auto"/>
      </w:pPr>
      <w:r>
        <w:t>Employers</w:t>
      </w:r>
      <w:r w:rsidRPr="006B6D2D">
        <w:t xml:space="preserve"> host </w:t>
      </w:r>
      <w:r>
        <w:t>students successfully, providing testimonials of success, leading to the</w:t>
      </w:r>
      <w:r w:rsidRPr="006B6D2D">
        <w:t xml:space="preserve"> </w:t>
      </w:r>
      <w:proofErr w:type="spellStart"/>
      <w:r>
        <w:t>programme</w:t>
      </w:r>
      <w:proofErr w:type="spellEnd"/>
      <w:r w:rsidRPr="006B6D2D">
        <w:t xml:space="preserve"> </w:t>
      </w:r>
      <w:r>
        <w:t xml:space="preserve">becoming a </w:t>
      </w:r>
      <w:r w:rsidRPr="006B6D2D">
        <w:t xml:space="preserve">globally </w:t>
      </w:r>
      <w:proofErr w:type="spellStart"/>
      <w:r w:rsidRPr="006B6D2D">
        <w:t>recognised</w:t>
      </w:r>
      <w:proofErr w:type="spellEnd"/>
      <w:r>
        <w:t xml:space="preserve"> </w:t>
      </w:r>
      <w:r w:rsidRPr="006B6D2D">
        <w:t>international benchmark of excellence for food tech</w:t>
      </w:r>
    </w:p>
    <w:p w14:paraId="27A62492" w14:textId="77777777" w:rsidR="002E4EE1" w:rsidRDefault="002E4EE1" w:rsidP="002E4EE1">
      <w:pPr>
        <w:pStyle w:val="ListParagraph"/>
        <w:numPr>
          <w:ilvl w:val="0"/>
          <w:numId w:val="10"/>
        </w:numPr>
        <w:spacing w:after="160" w:line="259" w:lineRule="auto"/>
      </w:pPr>
      <w:r>
        <w:lastRenderedPageBreak/>
        <w:t>Ultimately the students find jobs in the food industry in areas that help transform the food system to where it needs to be in the future, as the leaders of tomorrow</w:t>
      </w:r>
    </w:p>
    <w:p w14:paraId="28FB58D9" w14:textId="2BD5B508" w:rsidR="00152C48" w:rsidRDefault="00152C48" w:rsidP="004965EA">
      <w:pPr>
        <w:pStyle w:val="ListParagraph"/>
      </w:pPr>
    </w:p>
    <w:p w14:paraId="16DEAA74" w14:textId="77C354EB" w:rsidR="004965EA" w:rsidRPr="002B482D" w:rsidRDefault="00746FD1" w:rsidP="000E382B">
      <w:pPr>
        <w:pStyle w:val="ListParagraph"/>
        <w:numPr>
          <w:ilvl w:val="0"/>
          <w:numId w:val="7"/>
        </w:numPr>
        <w:rPr>
          <w:lang w:val="en-GB"/>
        </w:rPr>
      </w:pPr>
      <w:r w:rsidRPr="002B482D">
        <w:rPr>
          <w:lang w:val="en-GB"/>
        </w:rPr>
        <w:t>Ad-hoc requests involving business development to increase engagement and sales of the</w:t>
      </w:r>
      <w:r w:rsidR="002B482D" w:rsidRPr="002B482D">
        <w:rPr>
          <w:lang w:eastAsia="en-US"/>
        </w:rPr>
        <w:t xml:space="preserve"> </w:t>
      </w:r>
      <w:r w:rsidR="002B482D" w:rsidRPr="002B482D">
        <w:t xml:space="preserve">EIT Food Education’s wider portfolio of </w:t>
      </w:r>
      <w:proofErr w:type="spellStart"/>
      <w:r w:rsidR="002B482D" w:rsidRPr="002B482D">
        <w:t>programmes</w:t>
      </w:r>
      <w:proofErr w:type="spellEnd"/>
      <w:r w:rsidR="002B482D">
        <w:t>.</w:t>
      </w:r>
    </w:p>
    <w:p w14:paraId="0D06AA04" w14:textId="77777777" w:rsidR="002B482D" w:rsidRPr="002B482D" w:rsidRDefault="002B482D" w:rsidP="002B482D">
      <w:pPr>
        <w:pStyle w:val="ListParagraph"/>
        <w:rPr>
          <w:lang w:val="en-GB"/>
        </w:rPr>
      </w:pPr>
    </w:p>
    <w:p w14:paraId="1D2AC92D" w14:textId="33A87FAC" w:rsidR="00746FD1" w:rsidRPr="00746FD1" w:rsidRDefault="00746FD1" w:rsidP="00746FD1">
      <w:pPr>
        <w:rPr>
          <w:b/>
          <w:bCs/>
          <w:sz w:val="32"/>
          <w:szCs w:val="32"/>
          <w:lang w:val="en-GB" w:eastAsia="en-US"/>
        </w:rPr>
      </w:pPr>
      <w:r w:rsidRPr="00746FD1">
        <w:rPr>
          <w:b/>
          <w:bCs/>
          <w:sz w:val="32"/>
          <w:szCs w:val="32"/>
          <w:lang w:val="en-GB" w:eastAsia="en-US"/>
        </w:rPr>
        <w:t>Request</w:t>
      </w:r>
    </w:p>
    <w:p w14:paraId="696EBEA4" w14:textId="77777777" w:rsidR="00746FD1" w:rsidRDefault="00746FD1" w:rsidP="00746FD1">
      <w:pPr>
        <w:rPr>
          <w:lang w:val="en-GB"/>
        </w:rPr>
      </w:pPr>
    </w:p>
    <w:p w14:paraId="56D6CB18" w14:textId="6EDBCF78" w:rsidR="00746FD1" w:rsidRDefault="00746FD1" w:rsidP="00746FD1">
      <w:pPr>
        <w:rPr>
          <w:lang w:val="en-GB"/>
        </w:rPr>
      </w:pPr>
      <w:r>
        <w:rPr>
          <w:lang w:val="en-GB"/>
        </w:rPr>
        <w:t xml:space="preserve">Interest services providers should submit a proposal detailing: </w:t>
      </w:r>
    </w:p>
    <w:p w14:paraId="4E120827" w14:textId="160D00B0" w:rsidR="00746FD1" w:rsidRDefault="00746FD1" w:rsidP="00746FD1">
      <w:pPr>
        <w:pStyle w:val="ListParagraph"/>
        <w:numPr>
          <w:ilvl w:val="0"/>
          <w:numId w:val="8"/>
        </w:numPr>
        <w:rPr>
          <w:lang w:val="en-GB"/>
        </w:rPr>
      </w:pPr>
      <w:r>
        <w:rPr>
          <w:lang w:val="en-GB"/>
        </w:rPr>
        <w:t xml:space="preserve">Their </w:t>
      </w:r>
      <w:r w:rsidR="00E3797E">
        <w:rPr>
          <w:lang w:val="en-GB"/>
        </w:rPr>
        <w:t>methodology and approach</w:t>
      </w:r>
      <w:r>
        <w:rPr>
          <w:lang w:val="en-GB"/>
        </w:rPr>
        <w:t xml:space="preserve"> to delivering the services listed above</w:t>
      </w:r>
    </w:p>
    <w:p w14:paraId="78C4EB3D" w14:textId="6BB05F52" w:rsidR="00746FD1" w:rsidRDefault="00746FD1" w:rsidP="00746FD1">
      <w:pPr>
        <w:pStyle w:val="ListParagraph"/>
        <w:numPr>
          <w:ilvl w:val="0"/>
          <w:numId w:val="8"/>
        </w:numPr>
        <w:rPr>
          <w:lang w:val="en-GB"/>
        </w:rPr>
      </w:pPr>
      <w:r>
        <w:rPr>
          <w:lang w:val="en-GB"/>
        </w:rPr>
        <w:t>Examples of past work that demonstrate their ability to deliver these services, including demonstrable experience and expertise in business development</w:t>
      </w:r>
    </w:p>
    <w:p w14:paraId="552FC820" w14:textId="4503BA41" w:rsidR="00746FD1" w:rsidRDefault="00746FD1" w:rsidP="00746FD1">
      <w:pPr>
        <w:pStyle w:val="ListParagraph"/>
        <w:numPr>
          <w:ilvl w:val="0"/>
          <w:numId w:val="8"/>
        </w:numPr>
        <w:rPr>
          <w:lang w:val="en-GB"/>
        </w:rPr>
      </w:pPr>
      <w:r>
        <w:rPr>
          <w:lang w:val="en-GB"/>
        </w:rPr>
        <w:t>A projected timeline and budget</w:t>
      </w:r>
    </w:p>
    <w:p w14:paraId="771E3E6E" w14:textId="77777777" w:rsidR="00746FD1" w:rsidRDefault="00746FD1" w:rsidP="00746FD1">
      <w:pPr>
        <w:rPr>
          <w:lang w:val="en-GB"/>
        </w:rPr>
      </w:pPr>
    </w:p>
    <w:p w14:paraId="68D134F9" w14:textId="72711422" w:rsidR="00746FD1" w:rsidRPr="00746FD1" w:rsidRDefault="00746FD1" w:rsidP="00746FD1">
      <w:pPr>
        <w:rPr>
          <w:b/>
          <w:bCs/>
          <w:sz w:val="32"/>
          <w:szCs w:val="32"/>
          <w:lang w:val="en-GB" w:eastAsia="en-US"/>
        </w:rPr>
      </w:pPr>
      <w:r w:rsidRPr="00746FD1">
        <w:rPr>
          <w:b/>
          <w:bCs/>
          <w:sz w:val="32"/>
          <w:szCs w:val="32"/>
          <w:lang w:val="en-GB" w:eastAsia="en-US"/>
        </w:rPr>
        <w:t>Timeline</w:t>
      </w:r>
    </w:p>
    <w:p w14:paraId="7C694F3F" w14:textId="77777777" w:rsidR="00746FD1" w:rsidRDefault="00746FD1" w:rsidP="0294B7C9">
      <w:pPr>
        <w:pStyle w:val="Subtitle"/>
        <w:spacing w:after="240"/>
        <w:jc w:val="both"/>
        <w:rPr>
          <w:rFonts w:ascii="Calibri Light" w:hAnsi="Calibri Light" w:cs="Calibri Light"/>
        </w:rPr>
      </w:pPr>
    </w:p>
    <w:p w14:paraId="50F3AFDA" w14:textId="51FF55AA" w:rsidR="00230F33" w:rsidRDefault="00F61328" w:rsidP="00230F33">
      <w:pPr>
        <w:pStyle w:val="Subtitle"/>
        <w:numPr>
          <w:ilvl w:val="0"/>
          <w:numId w:val="7"/>
        </w:numPr>
        <w:spacing w:after="240"/>
        <w:jc w:val="both"/>
        <w:rPr>
          <w:rFonts w:ascii="Calibri Light" w:hAnsi="Calibri Light" w:cs="Calibri Light"/>
          <w:sz w:val="22"/>
          <w:szCs w:val="22"/>
        </w:rPr>
      </w:pPr>
      <w:r>
        <w:rPr>
          <w:rFonts w:ascii="Calibri Light" w:hAnsi="Calibri Light" w:cs="Calibri Light"/>
          <w:sz w:val="22"/>
          <w:szCs w:val="22"/>
        </w:rPr>
        <w:t xml:space="preserve">Industrial </w:t>
      </w:r>
      <w:r w:rsidR="00F93548">
        <w:rPr>
          <w:rFonts w:ascii="Calibri Light" w:hAnsi="Calibri Light" w:cs="Calibri Light"/>
          <w:sz w:val="22"/>
          <w:szCs w:val="22"/>
        </w:rPr>
        <w:t xml:space="preserve">GFVP </w:t>
      </w:r>
      <w:r w:rsidR="00746FD1" w:rsidRPr="00746FD1">
        <w:rPr>
          <w:rFonts w:ascii="Calibri Light" w:hAnsi="Calibri Light" w:cs="Calibri Light"/>
          <w:sz w:val="22"/>
          <w:szCs w:val="22"/>
        </w:rPr>
        <w:t xml:space="preserve">Business Development  </w:t>
      </w:r>
    </w:p>
    <w:tbl>
      <w:tblPr>
        <w:tblStyle w:val="TableGrid"/>
        <w:tblW w:w="0" w:type="auto"/>
        <w:tblInd w:w="-113" w:type="dxa"/>
        <w:tblLook w:val="04A0" w:firstRow="1" w:lastRow="0" w:firstColumn="1" w:lastColumn="0" w:noHBand="0" w:noVBand="1"/>
      </w:tblPr>
      <w:tblGrid>
        <w:gridCol w:w="4641"/>
        <w:gridCol w:w="3361"/>
      </w:tblGrid>
      <w:tr w:rsidR="00F93548" w:rsidRPr="00F93548" w14:paraId="57D1828A" w14:textId="77777777" w:rsidTr="00F93548">
        <w:tc>
          <w:tcPr>
            <w:tcW w:w="4641" w:type="dxa"/>
          </w:tcPr>
          <w:p w14:paraId="644B8CDF" w14:textId="1D3655A2" w:rsidR="00F93548" w:rsidRPr="00F93548" w:rsidRDefault="00F93548" w:rsidP="00F93548">
            <w:pPr>
              <w:spacing w:before="240" w:line="259" w:lineRule="auto"/>
              <w:ind w:left="360"/>
            </w:pPr>
            <w:r>
              <w:t>Task</w:t>
            </w:r>
          </w:p>
        </w:tc>
        <w:tc>
          <w:tcPr>
            <w:tcW w:w="3361" w:type="dxa"/>
          </w:tcPr>
          <w:p w14:paraId="416842A5" w14:textId="35CE92D5" w:rsidR="00F93548" w:rsidRPr="00F93548" w:rsidRDefault="00F93548" w:rsidP="00F93548">
            <w:pPr>
              <w:spacing w:before="240" w:line="259" w:lineRule="auto"/>
              <w:ind w:left="360"/>
            </w:pPr>
            <w:r>
              <w:t>Deadline</w:t>
            </w:r>
          </w:p>
        </w:tc>
      </w:tr>
      <w:tr w:rsidR="00E3797E" w:rsidRPr="00F93548" w14:paraId="050E0C49" w14:textId="5B1A64F7" w:rsidTr="00F93548">
        <w:tc>
          <w:tcPr>
            <w:tcW w:w="4641" w:type="dxa"/>
          </w:tcPr>
          <w:p w14:paraId="50EF3D43" w14:textId="49E5202C" w:rsidR="00E3797E" w:rsidRPr="00F93548" w:rsidRDefault="00E3797E" w:rsidP="00E3797E">
            <w:pPr>
              <w:spacing w:before="240" w:line="259" w:lineRule="auto"/>
              <w:ind w:left="360"/>
            </w:pPr>
            <w:r w:rsidRPr="006A4872">
              <w:t xml:space="preserve">Engage and </w:t>
            </w:r>
            <w:proofErr w:type="spellStart"/>
            <w:r w:rsidRPr="006A4872">
              <w:t>socialise</w:t>
            </w:r>
            <w:proofErr w:type="spellEnd"/>
            <w:r w:rsidRPr="006A4872">
              <w:t xml:space="preserve"> </w:t>
            </w:r>
            <w:hyperlink r:id="rId15" w:history="1">
              <w:r w:rsidR="00F61328">
                <w:rPr>
                  <w:rStyle w:val="Hyperlink"/>
                </w:rPr>
                <w:t xml:space="preserve">Industrial GFVP Studentships </w:t>
              </w:r>
            </w:hyperlink>
            <w:r w:rsidRPr="006A4872">
              <w:t xml:space="preserve"> with industry partners in Europe with the goal to secure funding towards GFVP studentships (min 5 partners)</w:t>
            </w:r>
          </w:p>
        </w:tc>
        <w:tc>
          <w:tcPr>
            <w:tcW w:w="3361" w:type="dxa"/>
          </w:tcPr>
          <w:p w14:paraId="1EA03791" w14:textId="5A52CA36" w:rsidR="00E3797E" w:rsidRPr="00F93548" w:rsidRDefault="00E55AC9" w:rsidP="00E3797E">
            <w:pPr>
              <w:spacing w:before="240" w:line="259" w:lineRule="auto"/>
              <w:ind w:left="360"/>
            </w:pPr>
            <w:r>
              <w:t xml:space="preserve">May </w:t>
            </w:r>
            <w:r w:rsidR="00E3797E">
              <w:t>2025</w:t>
            </w:r>
          </w:p>
        </w:tc>
      </w:tr>
      <w:tr w:rsidR="00E3797E" w:rsidRPr="00F93548" w14:paraId="3D9CE54E" w14:textId="513753AC" w:rsidTr="00F93548">
        <w:tc>
          <w:tcPr>
            <w:tcW w:w="4641" w:type="dxa"/>
          </w:tcPr>
          <w:p w14:paraId="06F9F0F0" w14:textId="09DE1FEC" w:rsidR="00E3797E" w:rsidRPr="00F93548" w:rsidRDefault="00E3797E" w:rsidP="00E3797E">
            <w:pPr>
              <w:spacing w:before="240" w:line="259" w:lineRule="auto"/>
              <w:ind w:left="360"/>
            </w:pPr>
            <w:r w:rsidRPr="006A4872">
              <w:t xml:space="preserve">Work with the industry partners to place all existing students in paid internships, leveraging the excellent knowledge already gained by the EIT Food about potential industry partners </w:t>
            </w:r>
          </w:p>
        </w:tc>
        <w:tc>
          <w:tcPr>
            <w:tcW w:w="3361" w:type="dxa"/>
          </w:tcPr>
          <w:p w14:paraId="5291D269" w14:textId="07787E00" w:rsidR="00E3797E" w:rsidRPr="00F93548" w:rsidRDefault="00E55AC9" w:rsidP="00E3797E">
            <w:pPr>
              <w:spacing w:before="240" w:line="259" w:lineRule="auto"/>
              <w:ind w:left="360"/>
            </w:pPr>
            <w:r>
              <w:t>May 2025</w:t>
            </w:r>
          </w:p>
        </w:tc>
      </w:tr>
      <w:tr w:rsidR="00E3797E" w:rsidRPr="00F93548" w14:paraId="25507AD4" w14:textId="6C46563A" w:rsidTr="00F93548">
        <w:tc>
          <w:tcPr>
            <w:tcW w:w="4641" w:type="dxa"/>
          </w:tcPr>
          <w:p w14:paraId="4715AB11" w14:textId="7BFE45EA" w:rsidR="00E3797E" w:rsidRPr="00F93548" w:rsidRDefault="00E3797E" w:rsidP="00E3797E">
            <w:pPr>
              <w:spacing w:before="240" w:line="259" w:lineRule="auto"/>
              <w:ind w:left="360"/>
            </w:pPr>
            <w:r w:rsidRPr="006A4872">
              <w:t>Work with the industry partners to engage and proceed to expression of interest for future cohorts</w:t>
            </w:r>
          </w:p>
        </w:tc>
        <w:tc>
          <w:tcPr>
            <w:tcW w:w="3361" w:type="dxa"/>
          </w:tcPr>
          <w:p w14:paraId="6166F112" w14:textId="245F80F8" w:rsidR="00E3797E" w:rsidRPr="00F93548" w:rsidRDefault="00E55AC9" w:rsidP="00E3797E">
            <w:pPr>
              <w:spacing w:before="240" w:line="259" w:lineRule="auto"/>
              <w:ind w:left="360"/>
            </w:pPr>
            <w:r>
              <w:t>May 2025</w:t>
            </w:r>
          </w:p>
        </w:tc>
      </w:tr>
      <w:tr w:rsidR="00E3797E" w:rsidRPr="00F93548" w14:paraId="50D4AFE2" w14:textId="643E86B9" w:rsidTr="00F93548">
        <w:tc>
          <w:tcPr>
            <w:tcW w:w="4641" w:type="dxa"/>
          </w:tcPr>
          <w:p w14:paraId="1B84CDB7" w14:textId="2BDFEC5D" w:rsidR="00E3797E" w:rsidRPr="00F93548" w:rsidRDefault="00E3797E" w:rsidP="00E3797E">
            <w:pPr>
              <w:spacing w:before="240" w:line="259" w:lineRule="auto"/>
              <w:ind w:left="360"/>
            </w:pPr>
            <w:r w:rsidRPr="006A4872">
              <w:t>Provide leadership and support with the match-making process</w:t>
            </w:r>
          </w:p>
        </w:tc>
        <w:tc>
          <w:tcPr>
            <w:tcW w:w="3361" w:type="dxa"/>
          </w:tcPr>
          <w:p w14:paraId="4DC351E8" w14:textId="32F61A62" w:rsidR="00E3797E" w:rsidRPr="00F93548" w:rsidRDefault="00E3797E" w:rsidP="00E3797E">
            <w:pPr>
              <w:spacing w:before="240" w:line="259" w:lineRule="auto"/>
              <w:ind w:left="360"/>
            </w:pPr>
            <w:r>
              <w:t>End 2025</w:t>
            </w:r>
          </w:p>
        </w:tc>
      </w:tr>
      <w:tr w:rsidR="00E3797E" w:rsidRPr="00F93548" w14:paraId="79A318C7" w14:textId="78C55E74" w:rsidTr="00F93548">
        <w:tc>
          <w:tcPr>
            <w:tcW w:w="4641" w:type="dxa"/>
          </w:tcPr>
          <w:p w14:paraId="0A6C591B" w14:textId="44664C72" w:rsidR="00E3797E" w:rsidRPr="00F93548" w:rsidRDefault="00E3797E" w:rsidP="00E3797E">
            <w:pPr>
              <w:spacing w:before="240" w:line="259" w:lineRule="auto"/>
              <w:ind w:left="360"/>
            </w:pPr>
            <w:r w:rsidRPr="006A4872">
              <w:t xml:space="preserve">Provide expertise on legal documentation, to help ensure smooth acceptance and </w:t>
            </w:r>
            <w:proofErr w:type="gramStart"/>
            <w:r w:rsidRPr="006A4872">
              <w:t>avoidance of</w:t>
            </w:r>
            <w:proofErr w:type="gramEnd"/>
            <w:r w:rsidRPr="006A4872">
              <w:t xml:space="preserve"> roadblocks to success</w:t>
            </w:r>
          </w:p>
        </w:tc>
        <w:tc>
          <w:tcPr>
            <w:tcW w:w="3361" w:type="dxa"/>
          </w:tcPr>
          <w:p w14:paraId="46C58785" w14:textId="4FEEDC4C" w:rsidR="00E3797E" w:rsidRPr="00F93548" w:rsidRDefault="00E3797E" w:rsidP="00E3797E">
            <w:pPr>
              <w:spacing w:before="240" w:line="259" w:lineRule="auto"/>
              <w:ind w:left="360"/>
            </w:pPr>
            <w:r>
              <w:t>End 2025</w:t>
            </w:r>
          </w:p>
        </w:tc>
      </w:tr>
      <w:tr w:rsidR="00E3797E" w:rsidRPr="00F93548" w14:paraId="24D130C8" w14:textId="66CE3316" w:rsidTr="00F93548">
        <w:tc>
          <w:tcPr>
            <w:tcW w:w="4641" w:type="dxa"/>
          </w:tcPr>
          <w:p w14:paraId="00FA7E70" w14:textId="54C9EF31" w:rsidR="00E3797E" w:rsidRPr="00F93548" w:rsidRDefault="00E3797E" w:rsidP="00E3797E">
            <w:pPr>
              <w:spacing w:before="240" w:line="259" w:lineRule="auto"/>
              <w:ind w:left="360"/>
            </w:pPr>
            <w:r w:rsidRPr="006A4872">
              <w:t xml:space="preserve">Provide expertise from </w:t>
            </w:r>
            <w:proofErr w:type="gramStart"/>
            <w:r w:rsidRPr="006A4872">
              <w:t>industry</w:t>
            </w:r>
            <w:proofErr w:type="gramEnd"/>
            <w:r w:rsidRPr="006A4872">
              <w:t xml:space="preserve"> viewpoint to reduce lag time and trigger successful outcomes along the entire process chain</w:t>
            </w:r>
          </w:p>
        </w:tc>
        <w:tc>
          <w:tcPr>
            <w:tcW w:w="3361" w:type="dxa"/>
          </w:tcPr>
          <w:p w14:paraId="0F8AC590" w14:textId="50FEE11F" w:rsidR="00E3797E" w:rsidRPr="00F93548" w:rsidRDefault="00E3797E" w:rsidP="00E3797E">
            <w:pPr>
              <w:spacing w:before="240" w:line="259" w:lineRule="auto"/>
              <w:ind w:left="360"/>
            </w:pPr>
            <w:r>
              <w:t>End 2025</w:t>
            </w:r>
          </w:p>
        </w:tc>
      </w:tr>
      <w:tr w:rsidR="00E3797E" w:rsidRPr="00F93548" w14:paraId="7B8096B7" w14:textId="2AD766AD" w:rsidTr="00F93548">
        <w:tc>
          <w:tcPr>
            <w:tcW w:w="4641" w:type="dxa"/>
          </w:tcPr>
          <w:p w14:paraId="084934F0" w14:textId="68428A73" w:rsidR="00E3797E" w:rsidRPr="00F93548" w:rsidRDefault="00E3797E" w:rsidP="00E3797E">
            <w:pPr>
              <w:spacing w:before="240" w:line="259" w:lineRule="auto"/>
              <w:ind w:left="360"/>
            </w:pPr>
            <w:r w:rsidRPr="006A4872">
              <w:t xml:space="preserve">Provide the EIT Food with industry-led challenges for Bootcamps, and other such </w:t>
            </w:r>
            <w:r w:rsidRPr="006A4872">
              <w:lastRenderedPageBreak/>
              <w:t>engagements from industry partners where needed</w:t>
            </w:r>
          </w:p>
        </w:tc>
        <w:tc>
          <w:tcPr>
            <w:tcW w:w="3361" w:type="dxa"/>
          </w:tcPr>
          <w:p w14:paraId="248ABB5D" w14:textId="5C345D9D" w:rsidR="00E3797E" w:rsidRPr="00F93548" w:rsidRDefault="00E3797E" w:rsidP="00E3797E">
            <w:pPr>
              <w:spacing w:before="240" w:line="259" w:lineRule="auto"/>
              <w:ind w:left="360"/>
            </w:pPr>
            <w:r>
              <w:lastRenderedPageBreak/>
              <w:t>End of March 2025</w:t>
            </w:r>
          </w:p>
        </w:tc>
      </w:tr>
    </w:tbl>
    <w:p w14:paraId="59764B39" w14:textId="77777777" w:rsidR="00F93548" w:rsidRPr="00F93548" w:rsidRDefault="00F93548" w:rsidP="00F93548"/>
    <w:p w14:paraId="001E447C" w14:textId="5D2982AE" w:rsidR="00230F33" w:rsidRPr="00230F33" w:rsidRDefault="00746FD1" w:rsidP="00230F33">
      <w:pPr>
        <w:pStyle w:val="Subtitle"/>
        <w:numPr>
          <w:ilvl w:val="0"/>
          <w:numId w:val="7"/>
        </w:numPr>
        <w:spacing w:after="240"/>
        <w:jc w:val="both"/>
        <w:rPr>
          <w:rFonts w:ascii="Calibri Light" w:hAnsi="Calibri Light" w:cs="Calibri Light"/>
          <w:sz w:val="22"/>
          <w:szCs w:val="22"/>
        </w:rPr>
      </w:pPr>
      <w:r w:rsidRPr="00230F33">
        <w:rPr>
          <w:rFonts w:ascii="Calibri Light" w:hAnsi="Calibri Light" w:cs="Calibri Light"/>
          <w:b w:val="0"/>
          <w:bCs/>
          <w:sz w:val="22"/>
          <w:szCs w:val="22"/>
        </w:rPr>
        <w:t xml:space="preserve">Ad-hoc requests involving </w:t>
      </w:r>
      <w:r w:rsidR="00230F33" w:rsidRPr="00230F33">
        <w:rPr>
          <w:rFonts w:ascii="Calibri Light" w:hAnsi="Calibri Light" w:cs="Calibri Light"/>
          <w:b w:val="0"/>
          <w:bCs/>
          <w:sz w:val="22"/>
          <w:szCs w:val="22"/>
        </w:rPr>
        <w:t xml:space="preserve">business development to increase engagement and sales of the </w:t>
      </w:r>
      <w:r w:rsidR="002A6281" w:rsidRPr="002A6281">
        <w:rPr>
          <w:rFonts w:ascii="Calibri Light" w:hAnsi="Calibri Light" w:cs="Calibri Light"/>
          <w:b w:val="0"/>
          <w:bCs/>
          <w:sz w:val="22"/>
          <w:szCs w:val="22"/>
        </w:rPr>
        <w:t xml:space="preserve">EIT Food Education’s wider portfolio of </w:t>
      </w:r>
      <w:proofErr w:type="spellStart"/>
      <w:r w:rsidR="002A6281" w:rsidRPr="002A6281">
        <w:rPr>
          <w:rFonts w:ascii="Calibri Light" w:hAnsi="Calibri Light" w:cs="Calibri Light"/>
          <w:b w:val="0"/>
          <w:bCs/>
          <w:sz w:val="22"/>
          <w:szCs w:val="22"/>
        </w:rPr>
        <w:t>programmes</w:t>
      </w:r>
      <w:proofErr w:type="spellEnd"/>
      <w:r w:rsidR="002A6281">
        <w:rPr>
          <w:rFonts w:ascii="Calibri Light" w:hAnsi="Calibri Light" w:cs="Calibri Light"/>
          <w:b w:val="0"/>
          <w:bCs/>
          <w:sz w:val="22"/>
          <w:szCs w:val="22"/>
        </w:rPr>
        <w:t xml:space="preserve"> </w:t>
      </w:r>
      <w:r w:rsidRPr="00230F33">
        <w:rPr>
          <w:rFonts w:ascii="Calibri Light" w:hAnsi="Calibri Light" w:cs="Calibri Light"/>
          <w:b w:val="0"/>
          <w:bCs/>
          <w:sz w:val="22"/>
          <w:szCs w:val="22"/>
        </w:rPr>
        <w:t>until</w:t>
      </w:r>
      <w:r w:rsidR="00230F33" w:rsidRPr="00230F33">
        <w:rPr>
          <w:rFonts w:ascii="Calibri Light" w:hAnsi="Calibri Light" w:cs="Calibri Light"/>
          <w:b w:val="0"/>
          <w:bCs/>
          <w:sz w:val="22"/>
          <w:szCs w:val="22"/>
        </w:rPr>
        <w:t xml:space="preserve"> September</w:t>
      </w:r>
      <w:r w:rsidRPr="00230F33">
        <w:rPr>
          <w:rFonts w:ascii="Calibri Light" w:hAnsi="Calibri Light" w:cs="Calibri Light"/>
          <w:b w:val="0"/>
          <w:bCs/>
          <w:sz w:val="22"/>
          <w:szCs w:val="22"/>
        </w:rPr>
        <w:t xml:space="preserve"> 2025</w:t>
      </w:r>
      <w:r w:rsidR="00230F33" w:rsidRPr="00230F33">
        <w:rPr>
          <w:rFonts w:ascii="Calibri Light" w:hAnsi="Calibri Light" w:cs="Calibri Light"/>
          <w:b w:val="0"/>
          <w:bCs/>
          <w:sz w:val="22"/>
          <w:szCs w:val="22"/>
        </w:rPr>
        <w:t>.</w:t>
      </w:r>
    </w:p>
    <w:p w14:paraId="6CC264A9" w14:textId="5E1C560E" w:rsidR="00DC3B0C" w:rsidRPr="00230F33" w:rsidRDefault="00610420" w:rsidP="00230F33">
      <w:pPr>
        <w:pStyle w:val="Subtitle"/>
        <w:spacing w:after="240"/>
        <w:ind w:left="360"/>
        <w:jc w:val="both"/>
        <w:rPr>
          <w:rFonts w:ascii="Calibri Light" w:hAnsi="Calibri Light" w:cs="Calibri Light"/>
          <w:sz w:val="22"/>
          <w:szCs w:val="22"/>
        </w:rPr>
      </w:pPr>
      <w:r w:rsidRPr="00230F33">
        <w:rPr>
          <w:rFonts w:ascii="Calibri Light" w:hAnsi="Calibri Light" w:cs="Calibri Light"/>
          <w:b w:val="0"/>
          <w:bCs/>
        </w:rPr>
        <w:br w:type="page"/>
      </w:r>
    </w:p>
    <w:p w14:paraId="789C95C3" w14:textId="77777777" w:rsidR="00DC3B0C" w:rsidRPr="00610420" w:rsidRDefault="002A7E49" w:rsidP="00437125">
      <w:pPr>
        <w:pStyle w:val="Heading1"/>
        <w:keepLines/>
        <w:numPr>
          <w:ilvl w:val="0"/>
          <w:numId w:val="4"/>
        </w:numPr>
        <w:spacing w:after="240" w:line="264" w:lineRule="auto"/>
        <w:ind w:left="0" w:hanging="709"/>
        <w:jc w:val="left"/>
        <w:rPr>
          <w:rFonts w:ascii="Calibri Light" w:eastAsiaTheme="majorEastAsia" w:hAnsi="Calibri Light" w:cstheme="majorBidi"/>
          <w:b w:val="0"/>
          <w:bCs/>
          <w:color w:val="1F497D" w:themeColor="text2"/>
          <w:sz w:val="52"/>
          <w:szCs w:val="22"/>
          <w:lang w:val="en-GB" w:eastAsia="en-US"/>
        </w:rPr>
      </w:pPr>
      <w:bookmarkStart w:id="6" w:name="_Toc192675995"/>
      <w:r w:rsidRPr="00610420">
        <w:rPr>
          <w:rFonts w:ascii="Calibri Light" w:eastAsiaTheme="majorEastAsia" w:hAnsi="Calibri Light" w:cstheme="majorBidi"/>
          <w:b w:val="0"/>
          <w:bCs/>
          <w:color w:val="1F497D" w:themeColor="text2"/>
          <w:sz w:val="52"/>
          <w:szCs w:val="22"/>
          <w:lang w:val="en-GB" w:eastAsia="en-US"/>
        </w:rPr>
        <w:lastRenderedPageBreak/>
        <w:t>Proposal Process</w:t>
      </w:r>
      <w:bookmarkEnd w:id="6"/>
    </w:p>
    <w:p w14:paraId="7F5231E0" w14:textId="05A42DE9" w:rsidR="00DC3B0C" w:rsidRDefault="007A6453" w:rsidP="00437125">
      <w:pPr>
        <w:pStyle w:val="Heading1"/>
        <w:keepLines/>
        <w:numPr>
          <w:ilvl w:val="1"/>
          <w:numId w:val="4"/>
        </w:numPr>
        <w:spacing w:before="480" w:after="240" w:line="264" w:lineRule="auto"/>
        <w:ind w:left="0" w:hanging="709"/>
        <w:jc w:val="left"/>
        <w:rPr>
          <w:rFonts w:ascii="Calibri Light" w:eastAsiaTheme="majorEastAsia" w:hAnsi="Calibri Light" w:cstheme="majorBidi"/>
          <w:b w:val="0"/>
          <w:bCs/>
          <w:color w:val="1F497D" w:themeColor="text2"/>
          <w:sz w:val="40"/>
          <w:szCs w:val="16"/>
          <w:lang w:val="en-GB" w:eastAsia="en-US"/>
        </w:rPr>
      </w:pPr>
      <w:bookmarkStart w:id="7" w:name="_Toc192675996"/>
      <w:r w:rsidRPr="00437125">
        <w:rPr>
          <w:rFonts w:ascii="Calibri Light" w:eastAsiaTheme="majorEastAsia" w:hAnsi="Calibri Light" w:cstheme="majorBidi"/>
          <w:b w:val="0"/>
          <w:bCs/>
          <w:color w:val="1F497D" w:themeColor="text2"/>
          <w:sz w:val="40"/>
          <w:szCs w:val="16"/>
          <w:lang w:val="en-GB" w:eastAsia="en-US"/>
        </w:rPr>
        <w:t>Participation</w:t>
      </w:r>
      <w:bookmarkEnd w:id="7"/>
      <w:r w:rsidR="002A7E49" w:rsidRPr="00610420">
        <w:rPr>
          <w:rFonts w:ascii="Calibri Light" w:eastAsiaTheme="majorEastAsia" w:hAnsi="Calibri Light" w:cstheme="majorBidi"/>
          <w:b w:val="0"/>
          <w:bCs/>
          <w:color w:val="1F497D" w:themeColor="text2"/>
          <w:sz w:val="40"/>
          <w:szCs w:val="16"/>
          <w:lang w:val="en-GB" w:eastAsia="en-US"/>
        </w:rPr>
        <w:t xml:space="preserve"> </w:t>
      </w:r>
    </w:p>
    <w:p w14:paraId="15B18852" w14:textId="77777777" w:rsidR="00230F33" w:rsidRDefault="00230F33" w:rsidP="00230F33">
      <w:pPr>
        <w:pStyle w:val="Default"/>
        <w:rPr>
          <w:sz w:val="22"/>
          <w:szCs w:val="22"/>
        </w:rPr>
      </w:pPr>
      <w:r>
        <w:rPr>
          <w:sz w:val="22"/>
          <w:szCs w:val="22"/>
        </w:rPr>
        <w:t xml:space="preserve">Participation in this proposal procedure is open to invited tenderers. </w:t>
      </w:r>
    </w:p>
    <w:p w14:paraId="39F219F9" w14:textId="77777777" w:rsidR="00230F33" w:rsidRDefault="00230F33" w:rsidP="00230F33">
      <w:pPr>
        <w:pStyle w:val="Default"/>
        <w:rPr>
          <w:sz w:val="22"/>
          <w:szCs w:val="22"/>
        </w:rPr>
      </w:pPr>
    </w:p>
    <w:p w14:paraId="0934BC9E" w14:textId="22600BB4" w:rsidR="007A6453" w:rsidRPr="00230F33" w:rsidRDefault="00230F33" w:rsidP="00230F33">
      <w:pPr>
        <w:pStyle w:val="Default"/>
        <w:rPr>
          <w:sz w:val="22"/>
          <w:szCs w:val="22"/>
        </w:rPr>
      </w:pPr>
      <w:r>
        <w:t>Geographic scope: To ensure an effective client-agency relationship, and because our teams and activities are based</w:t>
      </w:r>
      <w:r w:rsidR="00E10F80">
        <w:t xml:space="preserve"> in the geographically defined </w:t>
      </w:r>
      <w:r>
        <w:t xml:space="preserve">Europe and the UK, we are looking for tenderers based in these locations. </w:t>
      </w:r>
    </w:p>
    <w:p w14:paraId="3B14B2B8" w14:textId="77777777" w:rsidR="007A6453" w:rsidRPr="00610420" w:rsidRDefault="007A6453" w:rsidP="007A6453">
      <w:pPr>
        <w:pStyle w:val="Heading1"/>
        <w:keepLines/>
        <w:numPr>
          <w:ilvl w:val="1"/>
          <w:numId w:val="4"/>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8" w:name="_Toc192675997"/>
      <w:r w:rsidRPr="00610420">
        <w:rPr>
          <w:rFonts w:ascii="Calibri Light" w:eastAsiaTheme="majorEastAsia" w:hAnsi="Calibri Light" w:cstheme="majorBidi"/>
          <w:b w:val="0"/>
          <w:bCs/>
          <w:color w:val="1F497D" w:themeColor="text2"/>
          <w:sz w:val="40"/>
          <w:szCs w:val="16"/>
          <w:lang w:val="en-GB" w:eastAsia="en-US"/>
        </w:rPr>
        <w:t>Submission of proposal</w:t>
      </w:r>
      <w:bookmarkEnd w:id="8"/>
      <w:r w:rsidRPr="00610420">
        <w:rPr>
          <w:rFonts w:ascii="Calibri Light" w:eastAsiaTheme="majorEastAsia" w:hAnsi="Calibri Light" w:cstheme="majorBidi"/>
          <w:b w:val="0"/>
          <w:bCs/>
          <w:color w:val="1F497D" w:themeColor="text2"/>
          <w:sz w:val="40"/>
          <w:szCs w:val="16"/>
          <w:lang w:val="en-GB" w:eastAsia="en-US"/>
        </w:rPr>
        <w:t xml:space="preserve"> </w:t>
      </w:r>
    </w:p>
    <w:tbl>
      <w:tblPr>
        <w:tblStyle w:val="a"/>
        <w:tblW w:w="90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99"/>
        <w:gridCol w:w="3068"/>
      </w:tblGrid>
      <w:tr w:rsidR="00DC3B0C" w:rsidRPr="00610420" w14:paraId="5EF0230F" w14:textId="77777777" w:rsidTr="09D4123B">
        <w:trPr>
          <w:jc w:val="center"/>
        </w:trPr>
        <w:tc>
          <w:tcPr>
            <w:tcW w:w="5999" w:type="dxa"/>
            <w:tcBorders>
              <w:bottom w:val="nil"/>
            </w:tcBorders>
          </w:tcPr>
          <w:p w14:paraId="0F506D7E" w14:textId="77777777" w:rsidR="00DC3B0C" w:rsidRPr="00610420" w:rsidRDefault="00DC3B0C" w:rsidP="00E90C17">
            <w:pPr>
              <w:spacing w:after="240"/>
              <w:rPr>
                <w:rFonts w:ascii="Calibri Light" w:hAnsi="Calibri Light" w:cs="Calibri Light"/>
                <w:sz w:val="20"/>
                <w:szCs w:val="20"/>
                <w:lang w:val="en-GB"/>
              </w:rPr>
            </w:pPr>
          </w:p>
        </w:tc>
        <w:tc>
          <w:tcPr>
            <w:tcW w:w="3068" w:type="dxa"/>
            <w:shd w:val="clear" w:color="auto" w:fill="E6E6E6"/>
          </w:tcPr>
          <w:p w14:paraId="1B852BDB" w14:textId="084010E5" w:rsidR="00DC3B0C" w:rsidRPr="00610420" w:rsidRDefault="00E87DDF" w:rsidP="00E90C17">
            <w:pPr>
              <w:spacing w:after="240"/>
              <w:rPr>
                <w:rFonts w:ascii="Calibri Light" w:hAnsi="Calibri Light" w:cs="Calibri Light"/>
                <w:b/>
                <w:sz w:val="20"/>
                <w:szCs w:val="20"/>
                <w:lang w:val="en-GB"/>
              </w:rPr>
            </w:pPr>
            <w:r w:rsidRPr="00610420">
              <w:rPr>
                <w:rFonts w:ascii="Calibri Light" w:hAnsi="Calibri Light" w:cs="Calibri Light"/>
                <w:b/>
                <w:sz w:val="20"/>
                <w:szCs w:val="20"/>
                <w:lang w:val="en-GB"/>
              </w:rPr>
              <w:t>Date</w:t>
            </w:r>
          </w:p>
        </w:tc>
      </w:tr>
      <w:tr w:rsidR="00DC3B0C" w:rsidRPr="00610420" w14:paraId="418FE524" w14:textId="77777777" w:rsidTr="09D4123B">
        <w:trPr>
          <w:jc w:val="center"/>
        </w:trPr>
        <w:tc>
          <w:tcPr>
            <w:tcW w:w="5999" w:type="dxa"/>
            <w:shd w:val="clear" w:color="auto" w:fill="E6E6E6"/>
          </w:tcPr>
          <w:p w14:paraId="3D7DE0A0" w14:textId="77777777" w:rsidR="00DC3B0C" w:rsidRPr="00610420" w:rsidRDefault="002A7E49" w:rsidP="00E90C17">
            <w:pPr>
              <w:spacing w:before="120" w:after="240"/>
              <w:rPr>
                <w:rFonts w:ascii="Calibri Light" w:hAnsi="Calibri Light" w:cs="Calibri Light"/>
                <w:b/>
                <w:sz w:val="20"/>
                <w:szCs w:val="20"/>
                <w:lang w:val="en-GB"/>
              </w:rPr>
            </w:pPr>
            <w:bookmarkStart w:id="9" w:name="_2s8eyo1" w:colFirst="0" w:colLast="0"/>
            <w:bookmarkEnd w:id="9"/>
            <w:r w:rsidRPr="00610420">
              <w:rPr>
                <w:rFonts w:ascii="Calibri Light" w:hAnsi="Calibri Light" w:cs="Calibri Light"/>
                <w:b/>
                <w:sz w:val="20"/>
                <w:szCs w:val="20"/>
                <w:lang w:val="en-GB"/>
              </w:rPr>
              <w:t>Sending out RFP invitations to the potential suppliers</w:t>
            </w:r>
          </w:p>
        </w:tc>
        <w:tc>
          <w:tcPr>
            <w:tcW w:w="3068" w:type="dxa"/>
          </w:tcPr>
          <w:p w14:paraId="211F1C5D" w14:textId="63910DF2" w:rsidR="00DC3B0C" w:rsidRPr="00610420" w:rsidRDefault="00F4056A" w:rsidP="00E90C17">
            <w:pPr>
              <w:spacing w:before="120" w:after="240"/>
              <w:rPr>
                <w:rFonts w:ascii="Calibri Light" w:hAnsi="Calibri Light" w:cs="Calibri Light"/>
                <w:b/>
                <w:sz w:val="20"/>
                <w:szCs w:val="20"/>
                <w:lang w:val="en-GB"/>
              </w:rPr>
            </w:pPr>
            <w:r>
              <w:rPr>
                <w:rFonts w:ascii="Calibri Light" w:hAnsi="Calibri Light" w:cs="Calibri Light"/>
                <w:b/>
                <w:sz w:val="20"/>
                <w:szCs w:val="20"/>
                <w:lang w:val="en-GB"/>
              </w:rPr>
              <w:t>9 April 2025</w:t>
            </w:r>
          </w:p>
        </w:tc>
      </w:tr>
      <w:tr w:rsidR="00DC3B0C" w:rsidRPr="00610420" w14:paraId="332D1B1E" w14:textId="77777777" w:rsidTr="09D4123B">
        <w:trPr>
          <w:jc w:val="center"/>
        </w:trPr>
        <w:tc>
          <w:tcPr>
            <w:tcW w:w="5999" w:type="dxa"/>
            <w:shd w:val="clear" w:color="auto" w:fill="E6E6E6"/>
          </w:tcPr>
          <w:p w14:paraId="48566940" w14:textId="32B5E7D8" w:rsidR="00DC3B0C" w:rsidRPr="00610420" w:rsidRDefault="002A7E49" w:rsidP="00E90C17">
            <w:pPr>
              <w:spacing w:before="120" w:after="240"/>
              <w:rPr>
                <w:rFonts w:ascii="Calibri Light" w:hAnsi="Calibri Light" w:cs="Calibri Light"/>
                <w:b/>
                <w:sz w:val="20"/>
                <w:szCs w:val="20"/>
                <w:highlight w:val="yellow"/>
                <w:lang w:val="en-GB"/>
              </w:rPr>
            </w:pPr>
            <w:r w:rsidRPr="00610420">
              <w:rPr>
                <w:rFonts w:ascii="Calibri Light" w:hAnsi="Calibri Light" w:cs="Calibri Light"/>
                <w:b/>
                <w:sz w:val="20"/>
                <w:szCs w:val="20"/>
                <w:lang w:val="en-GB"/>
              </w:rPr>
              <w:t xml:space="preserve">Deadline for requesting clarification from </w:t>
            </w:r>
            <w:r w:rsidR="00C23321" w:rsidRPr="00610420">
              <w:rPr>
                <w:rFonts w:ascii="Calibri Light" w:hAnsi="Calibri Light" w:cs="Calibri Light"/>
                <w:b/>
                <w:sz w:val="20"/>
                <w:szCs w:val="20"/>
                <w:lang w:val="en-GB"/>
              </w:rPr>
              <w:t>EIT Food</w:t>
            </w:r>
          </w:p>
        </w:tc>
        <w:tc>
          <w:tcPr>
            <w:tcW w:w="3068" w:type="dxa"/>
          </w:tcPr>
          <w:p w14:paraId="3610878E" w14:textId="2F9E7D4D" w:rsidR="00DC3B0C" w:rsidRPr="00610420" w:rsidRDefault="00F4056A" w:rsidP="00E90C17">
            <w:pPr>
              <w:spacing w:before="120" w:after="240"/>
              <w:rPr>
                <w:rFonts w:ascii="Calibri Light" w:hAnsi="Calibri Light" w:cs="Calibri Light"/>
                <w:bCs/>
                <w:sz w:val="20"/>
                <w:szCs w:val="20"/>
                <w:lang w:val="en-GB"/>
              </w:rPr>
            </w:pPr>
            <w:r>
              <w:rPr>
                <w:rFonts w:ascii="Calibri Light" w:hAnsi="Calibri Light" w:cs="Calibri Light"/>
                <w:bCs/>
                <w:sz w:val="20"/>
                <w:szCs w:val="20"/>
                <w:lang w:val="en-GB"/>
              </w:rPr>
              <w:t>1</w:t>
            </w:r>
            <w:r w:rsidR="00EC37DF">
              <w:rPr>
                <w:rFonts w:ascii="Calibri Light" w:hAnsi="Calibri Light" w:cs="Calibri Light"/>
                <w:bCs/>
                <w:sz w:val="20"/>
                <w:szCs w:val="20"/>
                <w:lang w:val="en-GB"/>
              </w:rPr>
              <w:t>1st</w:t>
            </w:r>
            <w:r w:rsidR="00EC38D0">
              <w:rPr>
                <w:rFonts w:ascii="Calibri Light" w:hAnsi="Calibri Light" w:cs="Calibri Light"/>
                <w:bCs/>
                <w:sz w:val="20"/>
                <w:szCs w:val="20"/>
                <w:lang w:val="en-GB"/>
              </w:rPr>
              <w:t xml:space="preserve"> </w:t>
            </w:r>
            <w:r w:rsidR="00FC696B">
              <w:rPr>
                <w:rFonts w:ascii="Calibri Light" w:hAnsi="Calibri Light" w:cs="Calibri Light"/>
                <w:bCs/>
                <w:sz w:val="20"/>
                <w:szCs w:val="20"/>
                <w:lang w:val="en-GB"/>
              </w:rPr>
              <w:t>April</w:t>
            </w:r>
            <w:r w:rsidR="00EC38D0">
              <w:rPr>
                <w:rFonts w:ascii="Calibri Light" w:hAnsi="Calibri Light" w:cs="Calibri Light"/>
                <w:bCs/>
                <w:sz w:val="20"/>
                <w:szCs w:val="20"/>
                <w:lang w:val="en-GB"/>
              </w:rPr>
              <w:t>2025</w:t>
            </w:r>
          </w:p>
        </w:tc>
      </w:tr>
      <w:tr w:rsidR="00DC3B0C" w:rsidRPr="00610420" w14:paraId="60BEE2E3" w14:textId="77777777" w:rsidTr="09D4123B">
        <w:trPr>
          <w:trHeight w:val="1514"/>
          <w:jc w:val="center"/>
        </w:trPr>
        <w:tc>
          <w:tcPr>
            <w:tcW w:w="5999" w:type="dxa"/>
            <w:shd w:val="clear" w:color="auto" w:fill="E6E6E6"/>
          </w:tcPr>
          <w:p w14:paraId="64762124" w14:textId="77777777" w:rsidR="00DC3B0C" w:rsidRPr="00610420" w:rsidRDefault="002A7E49" w:rsidP="00E90C17">
            <w:pPr>
              <w:spacing w:before="120" w:after="240"/>
              <w:rPr>
                <w:rFonts w:ascii="Calibri Light" w:hAnsi="Calibri Light" w:cs="Calibri Light"/>
                <w:b/>
                <w:sz w:val="20"/>
                <w:szCs w:val="20"/>
                <w:lang w:val="en-GB"/>
              </w:rPr>
            </w:pPr>
            <w:r w:rsidRPr="00610420">
              <w:rPr>
                <w:rFonts w:ascii="Calibri Light" w:hAnsi="Calibri Light" w:cs="Calibri Light"/>
                <w:b/>
                <w:sz w:val="20"/>
                <w:szCs w:val="20"/>
                <w:lang w:val="en-GB"/>
              </w:rPr>
              <w:t>Deadline for submitting proposals</w:t>
            </w:r>
          </w:p>
        </w:tc>
        <w:tc>
          <w:tcPr>
            <w:tcW w:w="3068" w:type="dxa"/>
          </w:tcPr>
          <w:p w14:paraId="22E25AB7" w14:textId="48EE17B8" w:rsidR="00DC3B0C" w:rsidRPr="00EC38D0" w:rsidRDefault="00EC37DF" w:rsidP="09D4123B">
            <w:pPr>
              <w:spacing w:before="120" w:after="240"/>
              <w:rPr>
                <w:rFonts w:ascii="Calibri Light" w:hAnsi="Calibri Light" w:cs="Calibri Light"/>
                <w:sz w:val="20"/>
                <w:szCs w:val="20"/>
                <w:highlight w:val="yellow"/>
                <w:lang w:val="en-GB"/>
              </w:rPr>
            </w:pPr>
            <w:r>
              <w:rPr>
                <w:rFonts w:ascii="Calibri Light" w:hAnsi="Calibri Light" w:cs="Calibri Light"/>
                <w:sz w:val="20"/>
                <w:szCs w:val="20"/>
                <w:lang w:val="en-GB"/>
              </w:rPr>
              <w:t>15th</w:t>
            </w:r>
            <w:r w:rsidR="00EB73DF">
              <w:rPr>
                <w:rFonts w:ascii="Calibri Light" w:hAnsi="Calibri Light" w:cs="Calibri Light"/>
                <w:sz w:val="20"/>
                <w:szCs w:val="20"/>
                <w:lang w:val="en-GB"/>
              </w:rPr>
              <w:t xml:space="preserve">                                                                                                                                                                                                                                                                                                                                                                                                                                                                                                                                                                                                                                                                                                                                                                                                                                                                                                                                                                                                                                                                                                                                                                                                                                                                                                                                                                                                                                                                                                                                                                                                                                                                                                                                                                                                                                                                                                                                                                                                                                                                                                                                                                                                                                                                                                                                                                                                                                                                                                                                                                                                                                                                                                                                                                                                                                                                                                                                                                                                                                                                                                                                                                                                                                                                                                                                                                                                                                                                                                                                                                                                                                                                                                                                                                                                                                                                                                                                                                                                                                                                                                                                                                                                                                                                                                                                                                                                                                                                                                                                                                                                                                                                                                                                                                                                                                                                                                                                                                                                                                                                                                                                                                                                                                                                                                                                                                                                                                                                                                                                                                                                                                                                                                                                                                                                                                                                                                                                                                                                                                                                                                                                                                                                                                                                                                                                                                                                                                                                                                                                                                                                                                                                                                                                                                                                                                                                                                                                                                                                                                                                                                                                                                                                                                                                                                                                                                                                                                                                                                                                                                                                                                                                                                                                                                                                                                                                                                                                                                                                                                                                                                                                                                                                                                                                                                                                                                                                                                                                                                                                                                                                                                                                                                                                                                                                                                                                                                                                                                                                                                                                                                                                                                                                                                                                                                                                                                                                                                                                                                                                                                                                                                                                                                                                                                                                                                                                                                                                                                                                                                                                                                                                                                                                                                                                                                                                                                                                                                                                                                                                                                                                                                                                                                                                                                                                                                                                                                                                                                                                                                                                                                                                                                                                                                                                                                                                                                                                                                                                                                                                                                                                                                                                                                                                                                                                                                                                                                                                                                                                                                                                                                                                                                                                                                                                                                                                                                                                                                                                                                                                                                                                                                                                                                                                                                                                                                                                                                                                                                                                                                                                                                                                                                                                                                                                                                                                                                                                                                                                                                                                                                                                                                                                                                                                                                                                                                                                                                                                                                                                                                                                                                                                                                                                                                                                                                                                                                                                                                                                                                                                                                                                                                                                                                                                                                                                                                                                                                                                                                                                                                                                                                                                                                                                                                                                                                                                                                                                                                                                                                                                                                                                                                                                                                                                                                                                                                                                                                                                                                                                                                                                                                                                                                                                                                                                                                                                                                                                                                                                                                                                                                                                                                                                                                                                                                                                                                                                                                                                                                                                                                                                                                                                                                                                                                                                                                                                                                                                                                                                                                                                                                                                                                                                                                                                                                                                                                                                                                                                                                                                                                                                                                                                                                                                                                                                                                                                                                                                                                                                                                                                                                                                                                                                                                                                                                                                                                                                                                                                                                                                                                                                                                                                                                                                                                                                                                                                                                                                                                                                                                                                                                                                                                                                                                                                                                                                                                                                                                                                                                                                                                                                                                                                                                                                                                                                                                                                                                                                                                                                                                                                                                                                                                                                                                                                                                                                                                                                                                                                                                                                                                                                                                                                                                                                                                                                                                                                                                                                                                                                                                                                                                                                                                                                                                                                                                                                                                                                                                                                                                                                                                                                                                                                                                                                                                                                                                                                                                                                                                                                                                                                                                                                                                                                                                                                                                                                                                                                                                                                                                                                                                                                                                                                                                                                                                                                                                                                                                                                                                                                                                                                                                                                                                                                                                                                                                                                                                                                                                                                                                                                                                                                                                                                                                                                                                                                                                                                                                                                                                                                                                                                                                                                                                                                                                                                                                                                                                                                                                                                                                                                                                                                                                                                                                                                                                                                                                                                                                                                                                                                                                                                                                                                                                                                                                                                                                                                                                                                                                                                                                                                                                                                                                                                                                                                                                                                                                                                                                                                                                                                                                                                                                                                                                                                                                                                                                                                                                                                                                                                                                                                                                                                                                                                                                                                                                                                                                                                                                                                                                                                                                                                                                                                                                                                                                                                                                                                                                                                                                                                                                                                                                                                                                                                                                                                                                                                                                                                                                                                                                                                                                                                                                                                                                                                                                                                                                                                                                                                                                                                                                                                                                                                                                                                                                                                                                                                                                                                                                                                                                                                                                                                                                                                                                                                                                                                                                                                                                                                                                                                                                                                                                                                                                                                                                                                                                                                                                                                                                                                                                                                                                                                                                                                                                                                                                                                                                                                                                                                                                                                                                                                                                                                                                                                                                                                                                                                                                                                                                                                                                                                                                                                                                                                                                                                                                                                                                                                                                                                                                                                                                                                                                                                                                                                                                                                                                                                                                                                                                                                                                                                                                                                                                                                                                                                                                                                                                                                                                                                                                                                                                                                                                                                                                                                                                                                                                                                                                                                                                                                                                                                                                                                                                                                                                                                                                                                                                                                                                                                                                                                                                                                                                                                                                                                                                                                                                                                                                                                                                                                                                                                                                                                                                                                                                                                                                                                                                                                                                                                                                                                                                                                                                                                                                                                                                                                                                                                                                                                                                                                                                                                                                                                                                                                                                                                                                                                                                                                                                                                                                                                                                                                                                                                                                                                                                                                                                                                                                                                                                                                                                                                                                                                                                                                                                                                                                                                                                                                                                                                                                                                                                                                                                                                                                                                                                                                                                                                                                                                                                                                                                                                                                                                                                                                                                                                                                                                                                                                                                                                                                                                                                                                                                                                                                                                                                                                                                                                                                                                                                                                                                                                                                                                                                                                                                                                                                                                                                                                                                                                                                                                                                                                                                                                                                                                                                                                                                                                                                                                                                                                                                                                                                                                                                                                                                                                                                                                                                                                                                                                                                                                                                                                                                                                                                                                                                                                                                                                                                                                                                                                                                                                                                                                                                                                                                                                                                                                                                                                                                                                                                                                                                                                                                                                                                                                                                                                                                                                                                                                                                                                                                                                                                                                                                                                                                                                                                                                                                                                                                                                                                                                                                                                                                                                                                                                                                                                                                                                                                                                                                                                                                                                                                                                                                                                                                                                                                                                                                                                                                                                                                                                                                                                                                                                                                                                                                                                                                                                                                                                                                                                                                                                                                                                                                                                                                                                                                                                                                                                                                                                                                                                                                                                                                                                                                                                                                                                                                                                                                                                                                                                                                                                                                                                                                                                                                                                                                                                                                                                                                                                                                                                                                                                                                                                                                                                                                                                                                                                                                                                                                                                                                                                                                                                                                                                                                                                                                                                                                                                                                                                                                                                                                                                                                                                                                                                                                                                                                                                                                                                                                                                                                                                                                                                                                                                                                                                                                                                                                                                                                                                                                                                                                                                                                                                                                                                                                                                                                                                                                                                                                                                                                                                                                                                                                                                                                                                                                                                                                                                                                                                                                                                                                                                                                                                                                                                                                                                                                                                                                                                                                                                                                                                                                                                                                                                                                                                                                                                                                                                                                                                                                                                                                                                                                                                                                                                                                                                                                                                                                                                                                                                                                                                                                                                                                                                                                                                                                                                                                                                                                                                                                                                                                                                                                                                                                                                                                                                                                                                                                                                                                                                                                                                                                                                                                                                                                                                                                                                                                                                                                                                                                                                                                                                                                                                                                                                                                                                                                                                                                                                                                                                                                                                                                                                                                                                                                                                                                                                                                                                                                                                                                                                                                                                                                                                                                                                                                                                                                                                                                                                                                                                                                                                                                                                                                                                                                                                                                                                                                                                                                                                                                                                                                                                                                                                                                                                                                                                                                                                                                                                                                                                                                                                                                                                                                                                                                                                                                                                                                                                                                                                                                                                                                                                                                                                                                                                                                                                                                                                                                                                                                                                                                                                                                                                                                                                                                                                                                                                                                                                                                                                                                                                                                                                                                                                                                                                                                                                                                                                                                                                                                                                                                                                                                                                                                                                                                                                                                                                                                                                                                                                                                                                                                                                                                                                                                                                                                                                                                                                                                                                                                                                                                                                                                                                                                                                                                                                                                                                                                                                                                                                                                                                                                                                                                                                                                                                                                                                                                                                                                                                                                                                                                                                                                                                                                                                                                                                                                                                                                                                                                                                                                                                                                                                                                                                                                                                                                                                                                                                                                                                                                                                                                                                                                                                                                                                                                                                                                                                                                                                                                                                                                                                                                                                                                                                                                                                                                                                                                                                                                                                                                                                                                                                                                                                                                                                                                                                                                                                                                                                                                                                                                                                                                                                                                                                                                                                                                                                                                                                                                                                                                                                                                                                                                                                                                                                                                                                                                                                                                                                                                                                                                                                                                                                                                                                                                                                                                                                                                                                                                                                                                                                                                                                                                                                                                                                                                                                                                                                                                                                                                                                                                                                                                                                                                                                                                                                                                                                                                                                                                                                                                                                                                                                                                                                                                                                                                                                                                                                                                                                                                                                                                                                                                                                                                                                                                                                                                                                                                                                                                                                                                                                                                                                                                                                                                                                                                                                                                                                                                                                                                                                                                                                                                                                                                                                                                                                                                                                                                                                                                                                                                                                                                                                                                                                                                                                                                                                                                                                                                                                                                                                                                                                                                                                                                                                                                                                                                                                                                                                                                                                                                                                                                                                                                                                                                                                                                                                                                                                                                                                                                                                                                                                                                                                                                                                                                                                                                                                                                                                                                                                                                                                                                                                                                                                                                                                                                                                                                                                                                                                                                                                                                                                                                                                                                                                                                                                                                                                                                                                                                                                                                                                                                                                                                                                                                                                                                                                                                                                                                                                                                                                                                                                                                                                                                                                                                                                                                                                                                                                                                                                                                                                                                                                                                                                                                                                                                                                                                                                                                                                                                                                                                                                                                                                                                                                                                                                                                                                                                                                                                                                                                                                                                                                                                                                                                                                                                                                                                                                                                                                                                                                                                                                                                                                                                                                                                                                                                                                                                                                                                                                                                                                                                                                                                                                                                                                                                                                                                                                                                                                                                                                                                                                                                                                                                                                                                                                                                                                                                                                                                                                                                                                                                                                                                                                                                                           </w:t>
            </w:r>
            <w:r w:rsidR="002B6A41">
              <w:rPr>
                <w:rFonts w:ascii="Calibri Light" w:hAnsi="Calibri Light" w:cs="Calibri Light"/>
                <w:sz w:val="20"/>
                <w:szCs w:val="20"/>
                <w:lang w:val="en-GB"/>
              </w:rPr>
              <w:t>April</w:t>
            </w:r>
            <w:r w:rsidR="00EC38D0" w:rsidRPr="00EC38D0">
              <w:rPr>
                <w:rFonts w:ascii="Calibri Light" w:hAnsi="Calibri Light" w:cs="Calibri Light"/>
                <w:sz w:val="20"/>
                <w:szCs w:val="20"/>
                <w:lang w:val="en-GB"/>
              </w:rPr>
              <w:t xml:space="preserve"> 2025</w:t>
            </w:r>
          </w:p>
        </w:tc>
      </w:tr>
      <w:tr w:rsidR="00DC3B0C" w:rsidRPr="00610420" w14:paraId="403C8B36" w14:textId="77777777" w:rsidTr="09D4123B">
        <w:trPr>
          <w:jc w:val="center"/>
        </w:trPr>
        <w:tc>
          <w:tcPr>
            <w:tcW w:w="5999" w:type="dxa"/>
            <w:shd w:val="clear" w:color="auto" w:fill="E6E6E6"/>
          </w:tcPr>
          <w:p w14:paraId="16131873" w14:textId="77777777" w:rsidR="00DC3B0C" w:rsidRPr="00610420" w:rsidRDefault="002A7E49" w:rsidP="00E90C17">
            <w:pPr>
              <w:spacing w:before="120" w:after="240"/>
              <w:rPr>
                <w:rFonts w:ascii="Calibri Light" w:hAnsi="Calibri Light" w:cs="Calibri Light"/>
                <w:b/>
                <w:sz w:val="20"/>
                <w:szCs w:val="20"/>
                <w:lang w:val="en-GB"/>
              </w:rPr>
            </w:pPr>
            <w:r w:rsidRPr="00610420">
              <w:rPr>
                <w:rFonts w:ascii="Calibri Light" w:hAnsi="Calibri Light" w:cs="Calibri Light"/>
                <w:b/>
                <w:sz w:val="20"/>
                <w:szCs w:val="20"/>
                <w:lang w:val="en-GB"/>
              </w:rPr>
              <w:t xml:space="preserve">Intended date of notification of award </w:t>
            </w:r>
          </w:p>
        </w:tc>
        <w:tc>
          <w:tcPr>
            <w:tcW w:w="3068" w:type="dxa"/>
          </w:tcPr>
          <w:p w14:paraId="759DC286" w14:textId="6D2ADC53" w:rsidR="00DC3B0C" w:rsidRPr="00610420" w:rsidRDefault="00317063" w:rsidP="00E90C17">
            <w:pPr>
              <w:spacing w:before="120" w:after="240"/>
              <w:rPr>
                <w:rFonts w:ascii="Calibri Light" w:hAnsi="Calibri Light" w:cs="Calibri Light"/>
                <w:bCs/>
                <w:sz w:val="20"/>
                <w:szCs w:val="20"/>
                <w:lang w:val="en-GB"/>
              </w:rPr>
            </w:pPr>
            <w:r>
              <w:rPr>
                <w:rFonts w:ascii="Calibri Light" w:hAnsi="Calibri Light" w:cs="Calibri Light"/>
                <w:bCs/>
                <w:sz w:val="20"/>
                <w:szCs w:val="20"/>
                <w:lang w:val="en-GB"/>
              </w:rPr>
              <w:t>22nd</w:t>
            </w:r>
            <w:r w:rsidR="00EC38D0">
              <w:rPr>
                <w:rFonts w:ascii="Calibri Light" w:hAnsi="Calibri Light" w:cs="Calibri Light"/>
                <w:bCs/>
                <w:sz w:val="20"/>
                <w:szCs w:val="20"/>
                <w:lang w:val="en-GB"/>
              </w:rPr>
              <w:t xml:space="preserve"> April</w:t>
            </w:r>
          </w:p>
        </w:tc>
      </w:tr>
      <w:tr w:rsidR="00DC3B0C" w:rsidRPr="00610420" w14:paraId="7E341002" w14:textId="77777777" w:rsidTr="09D4123B">
        <w:trPr>
          <w:jc w:val="center"/>
        </w:trPr>
        <w:tc>
          <w:tcPr>
            <w:tcW w:w="5999" w:type="dxa"/>
            <w:shd w:val="clear" w:color="auto" w:fill="E6E6E6"/>
          </w:tcPr>
          <w:p w14:paraId="6DB56C42" w14:textId="77777777" w:rsidR="00DC3B0C" w:rsidRPr="00610420" w:rsidRDefault="002A7E49" w:rsidP="00E90C17">
            <w:pPr>
              <w:spacing w:before="120" w:after="240"/>
              <w:rPr>
                <w:rFonts w:ascii="Calibri Light" w:hAnsi="Calibri Light" w:cs="Calibri Light"/>
                <w:b/>
                <w:sz w:val="20"/>
                <w:szCs w:val="20"/>
                <w:lang w:val="en-GB"/>
              </w:rPr>
            </w:pPr>
            <w:r w:rsidRPr="00610420">
              <w:rPr>
                <w:rFonts w:ascii="Calibri Light" w:hAnsi="Calibri Light" w:cs="Calibri Light"/>
                <w:b/>
                <w:sz w:val="20"/>
                <w:szCs w:val="20"/>
                <w:lang w:val="en-GB"/>
              </w:rPr>
              <w:t>Intended date of contract signature</w:t>
            </w:r>
          </w:p>
        </w:tc>
        <w:tc>
          <w:tcPr>
            <w:tcW w:w="3068" w:type="dxa"/>
          </w:tcPr>
          <w:p w14:paraId="6407116B" w14:textId="1E57FFD7" w:rsidR="00DC3B0C" w:rsidRPr="00610420" w:rsidRDefault="00317063" w:rsidP="00E90C17">
            <w:pPr>
              <w:spacing w:before="120" w:after="240"/>
              <w:rPr>
                <w:rFonts w:ascii="Calibri Light" w:hAnsi="Calibri Light" w:cs="Calibri Light"/>
                <w:bCs/>
                <w:sz w:val="20"/>
                <w:szCs w:val="20"/>
                <w:lang w:val="en-GB"/>
              </w:rPr>
            </w:pPr>
            <w:r>
              <w:rPr>
                <w:rFonts w:ascii="Calibri Light" w:hAnsi="Calibri Light" w:cs="Calibri Light"/>
                <w:bCs/>
                <w:sz w:val="20"/>
                <w:szCs w:val="20"/>
                <w:lang w:val="en-GB"/>
              </w:rPr>
              <w:t>25</w:t>
            </w:r>
            <w:r w:rsidR="00EC38D0" w:rsidRPr="00EC38D0">
              <w:rPr>
                <w:rFonts w:ascii="Calibri Light" w:hAnsi="Calibri Light" w:cs="Calibri Light"/>
                <w:bCs/>
                <w:sz w:val="20"/>
                <w:szCs w:val="20"/>
                <w:vertAlign w:val="superscript"/>
                <w:lang w:val="en-GB"/>
              </w:rPr>
              <w:t>th</w:t>
            </w:r>
            <w:r w:rsidR="00EC38D0">
              <w:rPr>
                <w:rFonts w:ascii="Calibri Light" w:hAnsi="Calibri Light" w:cs="Calibri Light"/>
                <w:bCs/>
                <w:sz w:val="20"/>
                <w:szCs w:val="20"/>
                <w:lang w:val="en-GB"/>
              </w:rPr>
              <w:t xml:space="preserve"> April</w:t>
            </w:r>
          </w:p>
        </w:tc>
      </w:tr>
    </w:tbl>
    <w:p w14:paraId="2E570A46" w14:textId="77777777" w:rsidR="00DC3B0C" w:rsidRPr="00610420" w:rsidRDefault="00DC3B0C" w:rsidP="00E90C17">
      <w:pPr>
        <w:spacing w:before="120" w:after="240"/>
        <w:rPr>
          <w:rFonts w:ascii="Calibri Light" w:hAnsi="Calibri Light" w:cs="Calibri Light"/>
          <w:b/>
          <w:sz w:val="20"/>
          <w:szCs w:val="20"/>
          <w:lang w:val="en-GB"/>
        </w:rPr>
      </w:pPr>
    </w:p>
    <w:p w14:paraId="5C31E87C" w14:textId="544DFEB2" w:rsidR="00DC3B0C" w:rsidRPr="00610420" w:rsidRDefault="002A7E49" w:rsidP="00E90C17">
      <w:pPr>
        <w:spacing w:before="120" w:after="240"/>
        <w:jc w:val="both"/>
        <w:rPr>
          <w:rFonts w:ascii="Calibri Light" w:hAnsi="Calibri Light" w:cs="Calibri Light"/>
          <w:sz w:val="20"/>
          <w:szCs w:val="20"/>
          <w:lang w:val="en-GB"/>
        </w:rPr>
      </w:pPr>
      <w:r w:rsidRPr="09D4123B">
        <w:rPr>
          <w:rFonts w:ascii="Calibri Light" w:hAnsi="Calibri Light" w:cs="Calibri Light"/>
          <w:sz w:val="20"/>
          <w:szCs w:val="20"/>
          <w:lang w:val="en-GB"/>
        </w:rPr>
        <w:t xml:space="preserve">Proposals must be emailed in </w:t>
      </w:r>
      <w:r w:rsidR="00EC38D0">
        <w:rPr>
          <w:rFonts w:ascii="Calibri Light" w:hAnsi="Calibri Light" w:cs="Calibri Light"/>
          <w:b/>
          <w:bCs/>
          <w:sz w:val="20"/>
          <w:szCs w:val="20"/>
          <w:lang w:val="en-GB"/>
        </w:rPr>
        <w:t>English</w:t>
      </w:r>
      <w:r w:rsidRPr="09D4123B">
        <w:rPr>
          <w:rFonts w:ascii="Calibri Light" w:hAnsi="Calibri Light" w:cs="Calibri Light"/>
          <w:sz w:val="20"/>
          <w:szCs w:val="20"/>
          <w:lang w:val="en-GB"/>
        </w:rPr>
        <w:t xml:space="preserve"> to the following address to:</w:t>
      </w:r>
    </w:p>
    <w:p w14:paraId="01B0BAB6" w14:textId="7080F906" w:rsidR="00DC3B0C" w:rsidRPr="00610420" w:rsidRDefault="002A7E49" w:rsidP="00E90C17">
      <w:pPr>
        <w:spacing w:after="240"/>
        <w:rPr>
          <w:rFonts w:ascii="Calibri Light" w:hAnsi="Calibri Light" w:cs="Calibri Light"/>
          <w:sz w:val="20"/>
          <w:szCs w:val="20"/>
          <w:lang w:val="en-GB"/>
        </w:rPr>
      </w:pPr>
      <w:r w:rsidRPr="09D4123B">
        <w:rPr>
          <w:rFonts w:ascii="Calibri Light" w:hAnsi="Calibri Light" w:cs="Calibri Light"/>
          <w:b/>
          <w:bCs/>
          <w:sz w:val="20"/>
          <w:szCs w:val="20"/>
          <w:lang w:val="en-GB"/>
        </w:rPr>
        <w:t>Contact name</w:t>
      </w:r>
      <w:r w:rsidRPr="09D4123B">
        <w:rPr>
          <w:rFonts w:ascii="Calibri Light" w:hAnsi="Calibri Light" w:cs="Calibri Light"/>
          <w:sz w:val="20"/>
          <w:szCs w:val="20"/>
          <w:lang w:val="en-GB"/>
        </w:rPr>
        <w:t>: for the attention of</w:t>
      </w:r>
      <w:r w:rsidRPr="09D4123B">
        <w:rPr>
          <w:rFonts w:ascii="Calibri Light" w:hAnsi="Calibri Light" w:cs="Calibri Light"/>
          <w:sz w:val="20"/>
          <w:szCs w:val="20"/>
          <w:u w:val="single"/>
          <w:lang w:val="en-GB"/>
        </w:rPr>
        <w:t xml:space="preserve"> </w:t>
      </w:r>
      <w:r w:rsidR="00EC38D0">
        <w:rPr>
          <w:rFonts w:ascii="Calibri Light" w:hAnsi="Calibri Light" w:cs="Calibri Light"/>
          <w:sz w:val="20"/>
          <w:szCs w:val="20"/>
          <w:u w:val="single"/>
          <w:lang w:val="en-GB"/>
        </w:rPr>
        <w:t>Mariana Fazenda</w:t>
      </w:r>
      <w:r w:rsidRPr="09D4123B">
        <w:rPr>
          <w:rFonts w:ascii="Calibri Light" w:hAnsi="Calibri Light" w:cs="Calibri Light"/>
          <w:sz w:val="20"/>
          <w:szCs w:val="20"/>
          <w:u w:val="single"/>
          <w:lang w:val="en-GB"/>
        </w:rPr>
        <w:t xml:space="preserve"> </w:t>
      </w:r>
      <w:r w:rsidR="00EC38D0">
        <w:rPr>
          <w:rFonts w:ascii="Calibri Light" w:hAnsi="Calibri Light" w:cs="Calibri Light"/>
          <w:sz w:val="20"/>
          <w:szCs w:val="20"/>
          <w:u w:val="single"/>
          <w:lang w:val="en-GB"/>
        </w:rPr>
        <w:t>and Maarten van der Kemp</w:t>
      </w:r>
    </w:p>
    <w:p w14:paraId="73F78D8A" w14:textId="5F03FF44" w:rsidR="00DC3B0C" w:rsidRPr="00610420" w:rsidRDefault="002A7E49" w:rsidP="00E90C17">
      <w:pPr>
        <w:spacing w:after="240"/>
        <w:jc w:val="both"/>
        <w:rPr>
          <w:rFonts w:ascii="Calibri Light" w:hAnsi="Calibri Light" w:cs="Calibri Light"/>
          <w:sz w:val="20"/>
          <w:szCs w:val="20"/>
          <w:lang w:val="en-GB"/>
        </w:rPr>
      </w:pPr>
      <w:r w:rsidRPr="09D4123B">
        <w:rPr>
          <w:rFonts w:ascii="Calibri Light" w:hAnsi="Calibri Light" w:cs="Calibri Light"/>
          <w:b/>
          <w:bCs/>
          <w:sz w:val="20"/>
          <w:szCs w:val="20"/>
          <w:lang w:val="en-GB"/>
        </w:rPr>
        <w:t>E-mail</w:t>
      </w:r>
      <w:r w:rsidRPr="09D4123B">
        <w:rPr>
          <w:rFonts w:ascii="Calibri Light" w:hAnsi="Calibri Light" w:cs="Calibri Light"/>
          <w:sz w:val="20"/>
          <w:szCs w:val="20"/>
          <w:lang w:val="en-GB"/>
        </w:rPr>
        <w:t xml:space="preserve">: </w:t>
      </w:r>
      <w:r w:rsidR="00EC38D0">
        <w:rPr>
          <w:rFonts w:ascii="Calibri Light" w:hAnsi="Calibri Light" w:cs="Calibri Light"/>
          <w:sz w:val="20"/>
          <w:szCs w:val="20"/>
          <w:lang w:val="en-GB"/>
        </w:rPr>
        <w:t>MARIANA.FAZENDA@EITFOOD.EU</w:t>
      </w:r>
    </w:p>
    <w:p w14:paraId="7AFDD487" w14:textId="77777777" w:rsidR="00EA108D" w:rsidRPr="00610420" w:rsidRDefault="002A7E49" w:rsidP="00E90C17">
      <w:pPr>
        <w:spacing w:before="120" w:after="240"/>
        <w:jc w:val="both"/>
        <w:rPr>
          <w:rFonts w:ascii="Calibri Light" w:hAnsi="Calibri Light" w:cs="Calibri Light"/>
          <w:b/>
          <w:sz w:val="20"/>
          <w:szCs w:val="20"/>
          <w:lang w:val="en-GB"/>
        </w:rPr>
      </w:pPr>
      <w:r w:rsidRPr="00610420">
        <w:rPr>
          <w:rFonts w:ascii="Calibri Light" w:hAnsi="Calibri Light" w:cs="Calibri Light"/>
          <w:b/>
          <w:sz w:val="20"/>
          <w:szCs w:val="20"/>
          <w:lang w:val="en-GB"/>
        </w:rPr>
        <w:t>The proposal shall contain</w:t>
      </w:r>
      <w:r w:rsidR="00EA108D" w:rsidRPr="00610420">
        <w:rPr>
          <w:rFonts w:ascii="Calibri Light" w:hAnsi="Calibri Light" w:cs="Calibri Light"/>
          <w:b/>
          <w:sz w:val="20"/>
          <w:szCs w:val="20"/>
          <w:lang w:val="en-GB"/>
        </w:rPr>
        <w:t>:</w:t>
      </w:r>
    </w:p>
    <w:p w14:paraId="76CF3773" w14:textId="141066A4" w:rsidR="00EA108D" w:rsidRPr="00610420" w:rsidRDefault="002A7E49" w:rsidP="09D4123B">
      <w:pPr>
        <w:numPr>
          <w:ilvl w:val="0"/>
          <w:numId w:val="6"/>
        </w:numPr>
        <w:spacing w:after="240" w:line="240" w:lineRule="auto"/>
        <w:rPr>
          <w:rFonts w:ascii="Calibri Light" w:hAnsi="Calibri Light" w:cs="Calibri Light"/>
          <w:b/>
          <w:bCs/>
          <w:sz w:val="20"/>
          <w:szCs w:val="20"/>
          <w:lang w:val="en-GB"/>
        </w:rPr>
      </w:pPr>
      <w:r w:rsidRPr="09D4123B">
        <w:rPr>
          <w:rFonts w:ascii="Calibri Light" w:hAnsi="Calibri Light" w:cs="Calibri Light"/>
          <w:b/>
          <w:bCs/>
          <w:sz w:val="20"/>
          <w:szCs w:val="20"/>
          <w:lang w:val="en-GB"/>
        </w:rPr>
        <w:t>the technical response t</w:t>
      </w:r>
      <w:r w:rsidR="009A1980" w:rsidRPr="09D4123B">
        <w:rPr>
          <w:rFonts w:ascii="Calibri Light" w:hAnsi="Calibri Light" w:cs="Calibri Light"/>
          <w:b/>
          <w:bCs/>
          <w:sz w:val="20"/>
          <w:szCs w:val="20"/>
          <w:lang w:val="en-GB"/>
        </w:rPr>
        <w:t>o the service requested (point 3</w:t>
      </w:r>
      <w:r w:rsidRPr="09D4123B">
        <w:rPr>
          <w:rFonts w:ascii="Calibri Light" w:hAnsi="Calibri Light" w:cs="Calibri Light"/>
          <w:b/>
          <w:bCs/>
          <w:sz w:val="20"/>
          <w:szCs w:val="20"/>
          <w:lang w:val="en-GB"/>
        </w:rPr>
        <w:t>)</w:t>
      </w:r>
    </w:p>
    <w:p w14:paraId="4FFA4851" w14:textId="77777777" w:rsidR="00EC38D0" w:rsidRPr="00EC38D0" w:rsidRDefault="002A7E49" w:rsidP="00E90C17">
      <w:pPr>
        <w:numPr>
          <w:ilvl w:val="0"/>
          <w:numId w:val="6"/>
        </w:numPr>
        <w:spacing w:before="120" w:after="240" w:line="240" w:lineRule="auto"/>
        <w:jc w:val="both"/>
        <w:rPr>
          <w:rFonts w:ascii="Calibri Light" w:hAnsi="Calibri Light" w:cs="Calibri Light"/>
          <w:sz w:val="20"/>
          <w:szCs w:val="20"/>
          <w:lang w:val="en-GB"/>
        </w:rPr>
      </w:pPr>
      <w:r w:rsidRPr="00EC38D0">
        <w:rPr>
          <w:rFonts w:ascii="Calibri Light" w:hAnsi="Calibri Light" w:cs="Calibri Light"/>
          <w:b/>
          <w:bCs/>
          <w:sz w:val="20"/>
          <w:szCs w:val="20"/>
          <w:lang w:val="en-GB"/>
        </w:rPr>
        <w:t xml:space="preserve">the financial offer (the price for the services.) </w:t>
      </w:r>
      <w:r w:rsidRPr="00EC38D0">
        <w:rPr>
          <w:rFonts w:ascii="Calibri Light" w:hAnsi="Calibri Light" w:cs="Calibri Light"/>
          <w:sz w:val="20"/>
          <w:szCs w:val="20"/>
          <w:lang w:val="en-GB"/>
        </w:rPr>
        <w:t>The Financial offer</w:t>
      </w:r>
      <w:r w:rsidR="00774D9E" w:rsidRPr="00EC38D0">
        <w:rPr>
          <w:rFonts w:ascii="Calibri Light" w:hAnsi="Calibri Light" w:cs="Calibri Light"/>
          <w:sz w:val="20"/>
          <w:szCs w:val="20"/>
          <w:lang w:val="en-GB"/>
        </w:rPr>
        <w:t xml:space="preserve"> shall be expressed in Euros, VAT shall be indicated separately. </w:t>
      </w:r>
    </w:p>
    <w:p w14:paraId="3DD86481" w14:textId="3873DD37" w:rsidR="00DC3B0C" w:rsidRPr="00EC38D0" w:rsidRDefault="002A7E49" w:rsidP="00EC38D0">
      <w:pPr>
        <w:spacing w:before="120" w:after="240" w:line="240" w:lineRule="auto"/>
        <w:jc w:val="both"/>
        <w:rPr>
          <w:rFonts w:ascii="Calibri Light" w:hAnsi="Calibri Light" w:cs="Calibri Light"/>
          <w:sz w:val="20"/>
          <w:szCs w:val="20"/>
          <w:lang w:val="en-GB"/>
        </w:rPr>
      </w:pPr>
      <w:r w:rsidRPr="00EC38D0">
        <w:rPr>
          <w:rFonts w:ascii="Calibri Light" w:hAnsi="Calibri Light" w:cs="Calibri Light"/>
          <w:sz w:val="20"/>
          <w:szCs w:val="20"/>
          <w:lang w:val="en-GB"/>
        </w:rPr>
        <w:t xml:space="preserve">Responses should be concise and clear. The tenderer’s proposal will be incorporated into any contract that results from this procedure. Tenderers are, therefore, cautioned not to make claims or statements that they are not prepared to commit to contractually. Subsequent modifications and </w:t>
      </w:r>
      <w:proofErr w:type="gramStart"/>
      <w:r w:rsidRPr="00EC38D0">
        <w:rPr>
          <w:rFonts w:ascii="Calibri Light" w:hAnsi="Calibri Light" w:cs="Calibri Light"/>
          <w:sz w:val="20"/>
          <w:szCs w:val="20"/>
          <w:lang w:val="en-GB"/>
        </w:rPr>
        <w:t>counter-proposals</w:t>
      </w:r>
      <w:proofErr w:type="gramEnd"/>
      <w:r w:rsidRPr="00EC38D0">
        <w:rPr>
          <w:rFonts w:ascii="Calibri Light" w:hAnsi="Calibri Light" w:cs="Calibri Light"/>
          <w:sz w:val="20"/>
          <w:szCs w:val="20"/>
          <w:lang w:val="en-GB"/>
        </w:rPr>
        <w:t xml:space="preserve">, if applicable, shall also become an integral part of any resulting contract. </w:t>
      </w:r>
    </w:p>
    <w:p w14:paraId="319485DA" w14:textId="7E1F3B7D" w:rsidR="00DC3B0C" w:rsidRPr="00610420" w:rsidRDefault="002A7E49" w:rsidP="00E90C17">
      <w:pPr>
        <w:spacing w:before="120" w:after="240"/>
        <w:jc w:val="both"/>
        <w:rPr>
          <w:rFonts w:ascii="Calibri Light" w:hAnsi="Calibri Light" w:cs="Calibri Light"/>
          <w:sz w:val="20"/>
          <w:szCs w:val="20"/>
          <w:lang w:val="en-GB"/>
        </w:rPr>
      </w:pPr>
      <w:r w:rsidRPr="00610420">
        <w:rPr>
          <w:rFonts w:ascii="Calibri Light" w:hAnsi="Calibri Light" w:cs="Calibri Light"/>
          <w:sz w:val="20"/>
          <w:szCs w:val="20"/>
          <w:lang w:val="en-GB"/>
        </w:rPr>
        <w:lastRenderedPageBreak/>
        <w:t xml:space="preserve">The tenderer </w:t>
      </w:r>
      <w:r w:rsidR="009A435E" w:rsidRPr="00610420">
        <w:rPr>
          <w:rFonts w:ascii="Calibri Light" w:hAnsi="Calibri Light" w:cs="Calibri Light"/>
          <w:sz w:val="20"/>
          <w:szCs w:val="20"/>
          <w:lang w:val="en-GB"/>
        </w:rPr>
        <w:t xml:space="preserve">confirms </w:t>
      </w:r>
      <w:r w:rsidRPr="00610420">
        <w:rPr>
          <w:rFonts w:ascii="Calibri Light" w:hAnsi="Calibri Light" w:cs="Calibri Light"/>
          <w:sz w:val="20"/>
          <w:szCs w:val="20"/>
          <w:lang w:val="en-GB"/>
        </w:rPr>
        <w:t xml:space="preserve">that the individual submitting the natural or legal entity’s proposal is duly authorized to bind its entity to the proposal as submitted. The tenderer also </w:t>
      </w:r>
      <w:r w:rsidR="009A435E" w:rsidRPr="00610420">
        <w:rPr>
          <w:rFonts w:ascii="Calibri Light" w:hAnsi="Calibri Light" w:cs="Calibri Light"/>
          <w:sz w:val="20"/>
          <w:szCs w:val="20"/>
          <w:lang w:val="en-GB"/>
        </w:rPr>
        <w:t>con</w:t>
      </w:r>
      <w:r w:rsidRPr="00610420">
        <w:rPr>
          <w:rFonts w:ascii="Calibri Light" w:hAnsi="Calibri Light" w:cs="Calibri Light"/>
          <w:sz w:val="20"/>
          <w:szCs w:val="20"/>
          <w:lang w:val="en-GB"/>
        </w:rPr>
        <w:t xml:space="preserve">firms that it has read the instructions to tenderers and has the experience, skills and resources to perform, according to conditions set forth in this proposal and the tenderers’ proposal. </w:t>
      </w:r>
    </w:p>
    <w:p w14:paraId="020CC527" w14:textId="77777777" w:rsidR="00DC3B0C" w:rsidRPr="00610420" w:rsidRDefault="002A7E49" w:rsidP="0047210C">
      <w:pPr>
        <w:pStyle w:val="Heading1"/>
        <w:keepLines/>
        <w:numPr>
          <w:ilvl w:val="1"/>
          <w:numId w:val="4"/>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10" w:name="_Toc192675998"/>
      <w:r w:rsidRPr="00610420">
        <w:rPr>
          <w:rFonts w:ascii="Calibri Light" w:eastAsiaTheme="majorEastAsia" w:hAnsi="Calibri Light" w:cstheme="majorBidi"/>
          <w:b w:val="0"/>
          <w:bCs/>
          <w:color w:val="1F497D" w:themeColor="text2"/>
          <w:sz w:val="40"/>
          <w:szCs w:val="16"/>
          <w:lang w:val="en-GB" w:eastAsia="en-US"/>
        </w:rPr>
        <w:t>Validity of the proposals</w:t>
      </w:r>
      <w:bookmarkEnd w:id="10"/>
    </w:p>
    <w:p w14:paraId="3EF41FB7" w14:textId="647EBE8E" w:rsidR="00DC3B0C" w:rsidRPr="00610420" w:rsidRDefault="002A7E49" w:rsidP="009A435E">
      <w:pPr>
        <w:spacing w:before="60" w:after="240"/>
        <w:jc w:val="both"/>
        <w:rPr>
          <w:rFonts w:ascii="Calibri Light" w:hAnsi="Calibri Light" w:cs="Calibri Light"/>
          <w:sz w:val="20"/>
          <w:szCs w:val="20"/>
          <w:lang w:val="en-GB"/>
        </w:rPr>
      </w:pPr>
      <w:r w:rsidRPr="09D4123B">
        <w:rPr>
          <w:rFonts w:ascii="Calibri Light" w:hAnsi="Calibri Light" w:cs="Calibri Light"/>
          <w:sz w:val="20"/>
          <w:szCs w:val="20"/>
          <w:lang w:val="en-GB"/>
        </w:rPr>
        <w:t xml:space="preserve">Tenderers are bound by their proposals for </w:t>
      </w:r>
      <w:r w:rsidR="00EC38D0">
        <w:rPr>
          <w:rFonts w:ascii="Calibri Light" w:hAnsi="Calibri Light" w:cs="Calibri Light"/>
          <w:sz w:val="20"/>
          <w:szCs w:val="20"/>
          <w:lang w:val="en-GB"/>
        </w:rPr>
        <w:t xml:space="preserve">90 </w:t>
      </w:r>
      <w:r w:rsidRPr="09D4123B">
        <w:rPr>
          <w:rFonts w:ascii="Calibri Light" w:hAnsi="Calibri Light" w:cs="Calibri Light"/>
          <w:sz w:val="20"/>
          <w:szCs w:val="20"/>
          <w:lang w:val="en-GB"/>
        </w:rPr>
        <w:t xml:space="preserve">days after the deadline for submitting proposals or until they have been notified of non-award. </w:t>
      </w:r>
    </w:p>
    <w:p w14:paraId="36719250" w14:textId="6EA73607" w:rsidR="00DC3B0C" w:rsidRPr="00610420" w:rsidRDefault="002A7E49" w:rsidP="009A435E">
      <w:pPr>
        <w:spacing w:before="60" w:after="240"/>
        <w:jc w:val="both"/>
        <w:rPr>
          <w:rFonts w:ascii="Calibri Light" w:hAnsi="Calibri Light" w:cs="Calibri Light"/>
          <w:sz w:val="20"/>
          <w:szCs w:val="20"/>
          <w:lang w:val="en-GB"/>
        </w:rPr>
      </w:pPr>
      <w:r w:rsidRPr="09D4123B">
        <w:rPr>
          <w:rFonts w:ascii="Calibri Light" w:hAnsi="Calibri Light" w:cs="Calibri Light"/>
          <w:sz w:val="20"/>
          <w:szCs w:val="20"/>
          <w:lang w:val="en-GB"/>
        </w:rPr>
        <w:t xml:space="preserve">The selected winner must maintain its proposal for a further </w:t>
      </w:r>
      <w:r w:rsidR="00EC38D0">
        <w:rPr>
          <w:rFonts w:ascii="Calibri Light" w:hAnsi="Calibri Light" w:cs="Calibri Light"/>
          <w:sz w:val="20"/>
          <w:szCs w:val="20"/>
          <w:lang w:val="en-GB"/>
        </w:rPr>
        <w:t>60</w:t>
      </w:r>
      <w:r w:rsidR="00EC38D0" w:rsidRPr="09D4123B">
        <w:rPr>
          <w:rFonts w:ascii="Calibri Light" w:hAnsi="Calibri Light" w:cs="Calibri Light"/>
          <w:sz w:val="20"/>
          <w:szCs w:val="20"/>
          <w:lang w:val="en-GB"/>
        </w:rPr>
        <w:t xml:space="preserve"> </w:t>
      </w:r>
      <w:r w:rsidRPr="09D4123B">
        <w:rPr>
          <w:rFonts w:ascii="Calibri Light" w:hAnsi="Calibri Light" w:cs="Calibri Light"/>
          <w:sz w:val="20"/>
          <w:szCs w:val="20"/>
          <w:lang w:val="en-GB"/>
        </w:rPr>
        <w:t>days to close the contract.</w:t>
      </w:r>
    </w:p>
    <w:p w14:paraId="3E06E7F2" w14:textId="25504997" w:rsidR="00DC3B0C" w:rsidRPr="00610420" w:rsidRDefault="002A7E49" w:rsidP="009A435E">
      <w:pPr>
        <w:spacing w:before="120" w:after="240"/>
        <w:jc w:val="both"/>
        <w:rPr>
          <w:rFonts w:ascii="Calibri Light" w:hAnsi="Calibri Light" w:cs="Calibri Light"/>
          <w:b/>
          <w:sz w:val="20"/>
          <w:szCs w:val="20"/>
          <w:lang w:val="en-GB"/>
        </w:rPr>
      </w:pPr>
      <w:r w:rsidRPr="00610420">
        <w:rPr>
          <w:rFonts w:ascii="Calibri Light" w:hAnsi="Calibri Light" w:cs="Calibri Light"/>
          <w:b/>
          <w:sz w:val="20"/>
          <w:szCs w:val="20"/>
          <w:lang w:val="en-GB"/>
        </w:rPr>
        <w:t xml:space="preserve">Proposals not following the instructions of this Request for Proposal can be rejected by </w:t>
      </w:r>
      <w:r w:rsidR="00C23321" w:rsidRPr="00610420">
        <w:rPr>
          <w:rFonts w:ascii="Calibri Light" w:hAnsi="Calibri Light" w:cs="Calibri Light"/>
          <w:b/>
          <w:sz w:val="20"/>
          <w:szCs w:val="20"/>
          <w:lang w:val="en-GB"/>
        </w:rPr>
        <w:t>EIT Food</w:t>
      </w:r>
      <w:r w:rsidRPr="00610420">
        <w:rPr>
          <w:rFonts w:ascii="Calibri Light" w:hAnsi="Calibri Light" w:cs="Calibri Light"/>
          <w:b/>
          <w:sz w:val="20"/>
          <w:szCs w:val="20"/>
          <w:lang w:val="en-GB"/>
        </w:rPr>
        <w:t xml:space="preserve">. </w:t>
      </w:r>
    </w:p>
    <w:p w14:paraId="29FD036F" w14:textId="77777777" w:rsidR="00DC3B0C" w:rsidRPr="00610420" w:rsidRDefault="002A7E49" w:rsidP="0047210C">
      <w:pPr>
        <w:pStyle w:val="Heading1"/>
        <w:keepLines/>
        <w:numPr>
          <w:ilvl w:val="1"/>
          <w:numId w:val="4"/>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11" w:name="_Toc192675999"/>
      <w:r w:rsidRPr="00610420">
        <w:rPr>
          <w:rFonts w:ascii="Calibri Light" w:eastAsiaTheme="majorEastAsia" w:hAnsi="Calibri Light" w:cstheme="majorBidi"/>
          <w:b w:val="0"/>
          <w:bCs/>
          <w:color w:val="1F497D" w:themeColor="text2"/>
          <w:sz w:val="40"/>
          <w:szCs w:val="16"/>
          <w:lang w:val="en-GB" w:eastAsia="en-US"/>
        </w:rPr>
        <w:t>Requests for additional information or clarification</w:t>
      </w:r>
      <w:bookmarkEnd w:id="11"/>
    </w:p>
    <w:p w14:paraId="6A798EF7" w14:textId="3FAD51C2" w:rsidR="00DC3B0C" w:rsidRPr="00FE28D2" w:rsidRDefault="002A7E49" w:rsidP="005B05D5">
      <w:pPr>
        <w:spacing w:before="120" w:after="120"/>
        <w:jc w:val="both"/>
        <w:rPr>
          <w:rFonts w:ascii="Calibri Light" w:hAnsi="Calibri Light" w:cs="Calibri Light"/>
          <w:sz w:val="20"/>
          <w:szCs w:val="20"/>
          <w:lang w:val="en-GB"/>
        </w:rPr>
      </w:pPr>
      <w:r w:rsidRPr="00610420">
        <w:rPr>
          <w:rFonts w:ascii="Calibri Light" w:hAnsi="Calibri Light" w:cs="Calibri Light"/>
          <w:sz w:val="20"/>
          <w:szCs w:val="20"/>
          <w:lang w:val="en-GB"/>
        </w:rPr>
        <w:t xml:space="preserve">In case the </w:t>
      </w:r>
      <w:r w:rsidRPr="00FE28D2">
        <w:rPr>
          <w:rFonts w:ascii="Calibri Light" w:hAnsi="Calibri Light" w:cs="Calibri Light"/>
          <w:sz w:val="20"/>
          <w:szCs w:val="20"/>
          <w:lang w:val="en-GB"/>
        </w:rPr>
        <w:t xml:space="preserve">tenderers </w:t>
      </w:r>
      <w:r w:rsidR="0059594C" w:rsidRPr="00FE28D2">
        <w:rPr>
          <w:rFonts w:ascii="Calibri Light" w:hAnsi="Calibri Light" w:cs="Calibri Light"/>
          <w:sz w:val="20"/>
          <w:szCs w:val="20"/>
          <w:lang w:val="en-GB"/>
        </w:rPr>
        <w:t>require</w:t>
      </w:r>
      <w:r w:rsidRPr="00FE28D2">
        <w:rPr>
          <w:rFonts w:ascii="Calibri Light" w:hAnsi="Calibri Light" w:cs="Calibri Light"/>
          <w:sz w:val="20"/>
          <w:szCs w:val="20"/>
          <w:lang w:val="en-GB"/>
        </w:rPr>
        <w:t xml:space="preserve"> additional information or clarification</w:t>
      </w:r>
      <w:r w:rsidR="0059594C" w:rsidRPr="00FE28D2">
        <w:rPr>
          <w:rFonts w:ascii="Calibri Light" w:hAnsi="Calibri Light" w:cs="Calibri Light"/>
          <w:sz w:val="20"/>
          <w:szCs w:val="20"/>
          <w:lang w:val="en-GB"/>
        </w:rPr>
        <w:t>s</w:t>
      </w:r>
      <w:r w:rsidRPr="00FE28D2">
        <w:rPr>
          <w:rFonts w:ascii="Calibri Light" w:hAnsi="Calibri Light" w:cs="Calibri Light"/>
          <w:sz w:val="20"/>
          <w:szCs w:val="20"/>
          <w:lang w:val="en-GB"/>
        </w:rPr>
        <w:t xml:space="preserve">, </w:t>
      </w:r>
      <w:r w:rsidR="00EE4C81" w:rsidRPr="00FE28D2">
        <w:rPr>
          <w:rFonts w:ascii="Calibri Light" w:hAnsi="Calibri Light" w:cs="Calibri Light"/>
          <w:sz w:val="20"/>
          <w:szCs w:val="20"/>
          <w:lang w:val="en-GB"/>
        </w:rPr>
        <w:t>these should be</w:t>
      </w:r>
      <w:r w:rsidRPr="00FE28D2">
        <w:rPr>
          <w:rFonts w:ascii="Calibri Light" w:hAnsi="Calibri Light" w:cs="Calibri Light"/>
          <w:sz w:val="20"/>
          <w:szCs w:val="20"/>
          <w:lang w:val="en-GB"/>
        </w:rPr>
        <w:t xml:space="preserve"> address</w:t>
      </w:r>
      <w:r w:rsidR="00EE4C81" w:rsidRPr="00FE28D2">
        <w:rPr>
          <w:rFonts w:ascii="Calibri Light" w:hAnsi="Calibri Light" w:cs="Calibri Light"/>
          <w:sz w:val="20"/>
          <w:szCs w:val="20"/>
          <w:lang w:val="en-GB"/>
        </w:rPr>
        <w:t>ed</w:t>
      </w:r>
      <w:r w:rsidRPr="00FE28D2">
        <w:rPr>
          <w:rFonts w:ascii="Calibri Light" w:hAnsi="Calibri Light" w:cs="Calibri Light"/>
          <w:sz w:val="20"/>
          <w:szCs w:val="20"/>
          <w:lang w:val="en-GB"/>
        </w:rPr>
        <w:t xml:space="preserve"> to the </w:t>
      </w:r>
      <w:r w:rsidR="00EE4C81" w:rsidRPr="00FE28D2">
        <w:rPr>
          <w:rFonts w:ascii="Calibri Light" w:hAnsi="Calibri Light" w:cs="Calibri Light"/>
          <w:sz w:val="20"/>
          <w:szCs w:val="20"/>
          <w:lang w:val="en-GB"/>
        </w:rPr>
        <w:t xml:space="preserve">person indicated </w:t>
      </w:r>
      <w:r w:rsidRPr="00FE28D2">
        <w:rPr>
          <w:rFonts w:ascii="Calibri Light" w:hAnsi="Calibri Light" w:cs="Calibri Light"/>
          <w:sz w:val="20"/>
          <w:szCs w:val="20"/>
          <w:lang w:val="en-GB"/>
        </w:rPr>
        <w:t xml:space="preserve">below. </w:t>
      </w:r>
      <w:r w:rsidR="005B05D5" w:rsidRPr="00FE28D2">
        <w:rPr>
          <w:rFonts w:ascii="Calibri Light" w:hAnsi="Calibri Light" w:cs="Calibri Light"/>
          <w:sz w:val="20"/>
          <w:szCs w:val="20"/>
          <w:lang w:val="en-GB"/>
        </w:rPr>
        <w:t xml:space="preserve">All communication between EIT Food and tenderers is only possible in writing, all requests will be done and answered by e-mail only. </w:t>
      </w:r>
      <w:r w:rsidRPr="00FE28D2">
        <w:rPr>
          <w:rFonts w:ascii="Calibri Light" w:hAnsi="Calibri Light" w:cs="Calibri Light"/>
          <w:sz w:val="20"/>
          <w:szCs w:val="20"/>
          <w:lang w:val="en-GB"/>
        </w:rPr>
        <w:t xml:space="preserve">All questions should be sent prior to deadline for requesting clarification as specified in </w:t>
      </w:r>
      <w:r w:rsidR="009415A4" w:rsidRPr="00FE28D2">
        <w:rPr>
          <w:rFonts w:ascii="Calibri Light" w:hAnsi="Calibri Light" w:cs="Calibri Light"/>
          <w:sz w:val="20"/>
          <w:szCs w:val="20"/>
          <w:lang w:val="en-GB"/>
        </w:rPr>
        <w:t>Section 3.1</w:t>
      </w:r>
      <w:r w:rsidRPr="00FE28D2">
        <w:rPr>
          <w:rFonts w:ascii="Calibri Light" w:hAnsi="Calibri Light" w:cs="Calibri Light"/>
          <w:sz w:val="20"/>
          <w:szCs w:val="20"/>
          <w:lang w:val="en-GB"/>
        </w:rPr>
        <w:t xml:space="preserve">. In case of complex or high value procurements, </w:t>
      </w:r>
      <w:r w:rsidR="00C23321" w:rsidRPr="00FE28D2">
        <w:rPr>
          <w:rFonts w:ascii="Calibri Light" w:hAnsi="Calibri Light" w:cs="Calibri Light"/>
          <w:sz w:val="20"/>
          <w:szCs w:val="20"/>
          <w:lang w:val="en-GB"/>
        </w:rPr>
        <w:t>EIT Food</w:t>
      </w:r>
      <w:r w:rsidRPr="00FE28D2">
        <w:rPr>
          <w:rFonts w:ascii="Calibri Light" w:hAnsi="Calibri Light" w:cs="Calibri Light"/>
          <w:sz w:val="20"/>
          <w:szCs w:val="20"/>
          <w:lang w:val="en-GB"/>
        </w:rPr>
        <w:t xml:space="preserve"> </w:t>
      </w:r>
      <w:r w:rsidR="00672E29" w:rsidRPr="00FE28D2">
        <w:rPr>
          <w:rFonts w:ascii="Calibri Light" w:hAnsi="Calibri Light" w:cs="Calibri Light"/>
          <w:sz w:val="20"/>
          <w:szCs w:val="20"/>
          <w:lang w:val="en-GB"/>
        </w:rPr>
        <w:t>may</w:t>
      </w:r>
      <w:r w:rsidRPr="00FE28D2">
        <w:rPr>
          <w:rFonts w:ascii="Calibri Light" w:hAnsi="Calibri Light" w:cs="Calibri Light"/>
          <w:sz w:val="20"/>
          <w:szCs w:val="20"/>
          <w:lang w:val="en-GB"/>
        </w:rPr>
        <w:t xml:space="preserve"> arrange a clarification session </w:t>
      </w:r>
      <w:r w:rsidR="00672E29" w:rsidRPr="00FE28D2">
        <w:rPr>
          <w:rFonts w:ascii="Calibri Light" w:hAnsi="Calibri Light" w:cs="Calibri Light"/>
          <w:sz w:val="20"/>
          <w:szCs w:val="20"/>
          <w:lang w:val="en-GB"/>
        </w:rPr>
        <w:t xml:space="preserve">of </w:t>
      </w:r>
      <w:r w:rsidRPr="00FE28D2">
        <w:rPr>
          <w:rFonts w:ascii="Calibri Light" w:hAnsi="Calibri Light" w:cs="Calibri Light"/>
          <w:sz w:val="20"/>
          <w:szCs w:val="20"/>
          <w:lang w:val="en-GB"/>
        </w:rPr>
        <w:t xml:space="preserve">which </w:t>
      </w:r>
      <w:r w:rsidR="00672E29" w:rsidRPr="00FE28D2">
        <w:rPr>
          <w:rFonts w:ascii="Calibri Light" w:hAnsi="Calibri Light" w:cs="Calibri Light"/>
          <w:sz w:val="20"/>
          <w:szCs w:val="20"/>
          <w:lang w:val="en-GB"/>
        </w:rPr>
        <w:t xml:space="preserve">it </w:t>
      </w:r>
      <w:r w:rsidRPr="00FE28D2">
        <w:rPr>
          <w:rFonts w:ascii="Calibri Light" w:hAnsi="Calibri Light" w:cs="Calibri Light"/>
          <w:sz w:val="20"/>
          <w:szCs w:val="20"/>
          <w:lang w:val="en-GB"/>
        </w:rPr>
        <w:t xml:space="preserve">will </w:t>
      </w:r>
      <w:r w:rsidR="00672E29" w:rsidRPr="00FE28D2">
        <w:rPr>
          <w:rFonts w:ascii="Calibri Light" w:hAnsi="Calibri Light" w:cs="Calibri Light"/>
          <w:sz w:val="20"/>
          <w:szCs w:val="20"/>
          <w:lang w:val="en-GB"/>
        </w:rPr>
        <w:t xml:space="preserve">inform all </w:t>
      </w:r>
      <w:r w:rsidRPr="00FE28D2">
        <w:rPr>
          <w:rFonts w:ascii="Calibri Light" w:hAnsi="Calibri Light" w:cs="Calibri Light"/>
          <w:sz w:val="20"/>
          <w:szCs w:val="20"/>
          <w:lang w:val="en-GB"/>
        </w:rPr>
        <w:t>tenderers.</w:t>
      </w:r>
    </w:p>
    <w:p w14:paraId="546E8B2C" w14:textId="3018E48D" w:rsidR="00DC3B0C" w:rsidRPr="00610420" w:rsidRDefault="002A7E49" w:rsidP="009A435E">
      <w:pPr>
        <w:spacing w:after="240"/>
        <w:rPr>
          <w:rFonts w:ascii="Calibri Light" w:hAnsi="Calibri Light" w:cs="Calibri Light"/>
          <w:sz w:val="20"/>
          <w:szCs w:val="20"/>
          <w:lang w:val="en-GB"/>
        </w:rPr>
      </w:pPr>
      <w:r w:rsidRPr="09D4123B">
        <w:rPr>
          <w:rFonts w:ascii="Calibri Light" w:hAnsi="Calibri Light" w:cs="Calibri Light"/>
          <w:b/>
          <w:bCs/>
          <w:sz w:val="20"/>
          <w:szCs w:val="20"/>
          <w:lang w:val="en-GB"/>
        </w:rPr>
        <w:t>Contact name</w:t>
      </w:r>
      <w:r w:rsidRPr="09D4123B">
        <w:rPr>
          <w:rFonts w:ascii="Calibri Light" w:hAnsi="Calibri Light" w:cs="Calibri Light"/>
          <w:sz w:val="20"/>
          <w:szCs w:val="20"/>
          <w:lang w:val="en-GB"/>
        </w:rPr>
        <w:t xml:space="preserve">: for the attention of </w:t>
      </w:r>
      <w:r w:rsidR="00EC38D0">
        <w:rPr>
          <w:rFonts w:ascii="Calibri Light" w:hAnsi="Calibri Light" w:cs="Calibri Light"/>
          <w:sz w:val="20"/>
          <w:szCs w:val="20"/>
          <w:lang w:val="en-GB"/>
        </w:rPr>
        <w:t>Mariana Fazenda</w:t>
      </w:r>
    </w:p>
    <w:p w14:paraId="2FDDF0F9" w14:textId="191A1C64" w:rsidR="00DC3B0C" w:rsidRPr="00610420" w:rsidRDefault="002A7E49" w:rsidP="009A435E">
      <w:pPr>
        <w:spacing w:after="240"/>
        <w:jc w:val="both"/>
        <w:rPr>
          <w:rFonts w:ascii="Calibri Light" w:hAnsi="Calibri Light" w:cs="Calibri Light"/>
          <w:sz w:val="20"/>
          <w:szCs w:val="20"/>
          <w:lang w:val="en-GB"/>
        </w:rPr>
      </w:pPr>
      <w:r w:rsidRPr="09D4123B">
        <w:rPr>
          <w:rFonts w:ascii="Calibri Light" w:hAnsi="Calibri Light" w:cs="Calibri Light"/>
          <w:b/>
          <w:bCs/>
          <w:sz w:val="20"/>
          <w:szCs w:val="20"/>
          <w:lang w:val="en-GB"/>
        </w:rPr>
        <w:t>E-mail</w:t>
      </w:r>
      <w:r w:rsidRPr="09D4123B">
        <w:rPr>
          <w:rFonts w:ascii="Calibri Light" w:hAnsi="Calibri Light" w:cs="Calibri Light"/>
          <w:sz w:val="20"/>
          <w:szCs w:val="20"/>
          <w:lang w:val="en-GB"/>
        </w:rPr>
        <w:t xml:space="preserve">: </w:t>
      </w:r>
      <w:hyperlink r:id="rId16" w:history="1">
        <w:r w:rsidR="00EC38D0" w:rsidRPr="003629DA">
          <w:rPr>
            <w:rStyle w:val="Hyperlink"/>
            <w:rFonts w:ascii="Calibri Light" w:hAnsi="Calibri Light" w:cs="Calibri Light"/>
            <w:sz w:val="20"/>
            <w:szCs w:val="20"/>
            <w:lang w:val="en-GB"/>
          </w:rPr>
          <w:t>mariana.fazenda@eitfood.eu</w:t>
        </w:r>
      </w:hyperlink>
      <w:r w:rsidR="00EC38D0">
        <w:rPr>
          <w:rFonts w:ascii="Calibri Light" w:hAnsi="Calibri Light" w:cs="Calibri Light"/>
          <w:sz w:val="20"/>
          <w:szCs w:val="20"/>
          <w:lang w:val="en-GB"/>
        </w:rPr>
        <w:t xml:space="preserve"> </w:t>
      </w:r>
    </w:p>
    <w:p w14:paraId="70726010" w14:textId="7472CCCA" w:rsidR="00DC3B0C" w:rsidRPr="00610420" w:rsidRDefault="00C23321" w:rsidP="009A435E">
      <w:pPr>
        <w:pBdr>
          <w:top w:val="nil"/>
          <w:left w:val="nil"/>
          <w:bottom w:val="nil"/>
          <w:right w:val="nil"/>
          <w:between w:val="nil"/>
        </w:pBdr>
        <w:spacing w:before="120" w:after="240"/>
        <w:jc w:val="both"/>
        <w:rPr>
          <w:rFonts w:ascii="Calibri Light" w:hAnsi="Calibri Light" w:cs="Calibri Light"/>
          <w:color w:val="000000"/>
          <w:sz w:val="20"/>
          <w:szCs w:val="20"/>
          <w:lang w:val="en-GB"/>
        </w:rPr>
      </w:pPr>
      <w:r w:rsidRPr="00610420">
        <w:rPr>
          <w:rFonts w:ascii="Calibri Light" w:hAnsi="Calibri Light" w:cs="Calibri Light"/>
          <w:color w:val="000000"/>
          <w:sz w:val="20"/>
          <w:szCs w:val="20"/>
          <w:lang w:val="en-GB"/>
        </w:rPr>
        <w:t>EIT Food</w:t>
      </w:r>
      <w:r w:rsidR="002A7E49" w:rsidRPr="00610420">
        <w:rPr>
          <w:rFonts w:ascii="Calibri Light" w:hAnsi="Calibri Light" w:cs="Calibri Light"/>
          <w:color w:val="000000"/>
          <w:sz w:val="20"/>
          <w:szCs w:val="20"/>
          <w:lang w:val="en-GB"/>
        </w:rPr>
        <w:t xml:space="preserve"> has no obligation to provide clarification.</w:t>
      </w:r>
    </w:p>
    <w:p w14:paraId="6EDC3D52" w14:textId="77777777" w:rsidR="00DC3B0C" w:rsidRPr="00610420" w:rsidRDefault="002A7E49" w:rsidP="0047210C">
      <w:pPr>
        <w:pStyle w:val="Heading1"/>
        <w:keepLines/>
        <w:numPr>
          <w:ilvl w:val="1"/>
          <w:numId w:val="4"/>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12" w:name="_Toc192676000"/>
      <w:r w:rsidRPr="00610420">
        <w:rPr>
          <w:rFonts w:ascii="Calibri Light" w:eastAsiaTheme="majorEastAsia" w:hAnsi="Calibri Light" w:cstheme="majorBidi"/>
          <w:b w:val="0"/>
          <w:bCs/>
          <w:color w:val="1F497D" w:themeColor="text2"/>
          <w:sz w:val="40"/>
          <w:szCs w:val="16"/>
          <w:lang w:val="en-GB" w:eastAsia="en-US"/>
        </w:rPr>
        <w:t>Costs for preparing proposals</w:t>
      </w:r>
      <w:bookmarkEnd w:id="12"/>
    </w:p>
    <w:p w14:paraId="12296834" w14:textId="77777777" w:rsidR="00DC3B0C" w:rsidRPr="00610420" w:rsidRDefault="002A7E49" w:rsidP="009415A4">
      <w:pPr>
        <w:pBdr>
          <w:top w:val="nil"/>
          <w:left w:val="nil"/>
          <w:bottom w:val="nil"/>
          <w:right w:val="nil"/>
          <w:between w:val="nil"/>
        </w:pBdr>
        <w:spacing w:before="120" w:after="240"/>
        <w:jc w:val="both"/>
        <w:rPr>
          <w:rFonts w:ascii="Calibri Light" w:hAnsi="Calibri Light" w:cs="Calibri Light"/>
          <w:color w:val="000000"/>
          <w:sz w:val="20"/>
          <w:szCs w:val="20"/>
          <w:lang w:val="en-GB"/>
        </w:rPr>
      </w:pPr>
      <w:r w:rsidRPr="00610420">
        <w:rPr>
          <w:rFonts w:ascii="Calibri Light" w:hAnsi="Calibri Light" w:cs="Calibri Light"/>
          <w:color w:val="000000"/>
          <w:sz w:val="20"/>
          <w:szCs w:val="20"/>
          <w:lang w:val="en-GB"/>
        </w:rPr>
        <w:t>No costs incurred by the tenderer in preparing and submitting the proposal are reimbursable. All such costs must be borne by the tenderer.</w:t>
      </w:r>
    </w:p>
    <w:p w14:paraId="19028D36" w14:textId="77777777" w:rsidR="00DC3B0C" w:rsidRPr="00610420" w:rsidRDefault="002A7E49" w:rsidP="0047210C">
      <w:pPr>
        <w:pStyle w:val="Heading1"/>
        <w:keepLines/>
        <w:numPr>
          <w:ilvl w:val="1"/>
          <w:numId w:val="4"/>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13" w:name="_Toc192676001"/>
      <w:r w:rsidRPr="00610420">
        <w:rPr>
          <w:rFonts w:ascii="Calibri Light" w:eastAsiaTheme="majorEastAsia" w:hAnsi="Calibri Light" w:cstheme="majorBidi"/>
          <w:b w:val="0"/>
          <w:bCs/>
          <w:color w:val="1F497D" w:themeColor="text2"/>
          <w:sz w:val="40"/>
          <w:szCs w:val="16"/>
          <w:lang w:val="en-GB" w:eastAsia="en-US"/>
        </w:rPr>
        <w:t>Clarification related to the submitted proposals</w:t>
      </w:r>
      <w:bookmarkEnd w:id="13"/>
    </w:p>
    <w:p w14:paraId="11F006DE" w14:textId="5F78D8A6" w:rsidR="00DC3B0C" w:rsidRPr="00610420" w:rsidRDefault="002A7E49">
      <w:pPr>
        <w:spacing w:before="120" w:after="120"/>
        <w:jc w:val="both"/>
        <w:rPr>
          <w:rFonts w:ascii="Calibri Light" w:hAnsi="Calibri Light" w:cs="Calibri Light"/>
          <w:sz w:val="20"/>
          <w:szCs w:val="20"/>
          <w:lang w:val="en-GB"/>
        </w:rPr>
      </w:pPr>
      <w:r w:rsidRPr="00610420">
        <w:rPr>
          <w:rFonts w:ascii="Calibri Light" w:hAnsi="Calibri Light" w:cs="Calibri Light"/>
          <w:sz w:val="20"/>
          <w:szCs w:val="20"/>
          <w:lang w:val="en-GB"/>
        </w:rPr>
        <w:t xml:space="preserve">After submission of the proposals, they shall be checked if they satisfy all the formal requirements set out in the proposal dossier. Where information or documentation submitted by the tenderers are or appears to be incomplete or erroneous or where specific documents are missing, </w:t>
      </w:r>
      <w:r w:rsidR="00C23321" w:rsidRPr="00610420">
        <w:rPr>
          <w:rFonts w:ascii="Calibri Light" w:hAnsi="Calibri Light" w:cs="Calibri Light"/>
          <w:sz w:val="20"/>
          <w:szCs w:val="20"/>
          <w:lang w:val="en-GB"/>
        </w:rPr>
        <w:t>EIT Food</w:t>
      </w:r>
      <w:r w:rsidRPr="00610420">
        <w:rPr>
          <w:rFonts w:ascii="Calibri Light" w:hAnsi="Calibri Light" w:cs="Calibri Light"/>
          <w:sz w:val="20"/>
          <w:szCs w:val="20"/>
          <w:lang w:val="en-GB"/>
        </w:rPr>
        <w:t xml:space="preserve"> may request the tenderer concerned to submit, supplement, clarify or complete the relevant information or documentation within an appropriate time limit. </w:t>
      </w:r>
      <w:r w:rsidRPr="00FE28D2">
        <w:rPr>
          <w:rFonts w:ascii="Calibri Light" w:hAnsi="Calibri Light" w:cs="Calibri Light"/>
          <w:bCs/>
          <w:sz w:val="20"/>
          <w:szCs w:val="20"/>
          <w:lang w:val="en-GB"/>
        </w:rPr>
        <w:t xml:space="preserve">All </w:t>
      </w:r>
      <w:r w:rsidR="00672E29" w:rsidRPr="00FE28D2">
        <w:rPr>
          <w:rFonts w:ascii="Calibri Light" w:hAnsi="Calibri Light" w:cs="Calibri Light"/>
          <w:bCs/>
          <w:sz w:val="20"/>
          <w:szCs w:val="20"/>
          <w:lang w:val="en-GB"/>
        </w:rPr>
        <w:t xml:space="preserve">communication </w:t>
      </w:r>
      <w:r w:rsidR="005B05D5" w:rsidRPr="00FE28D2">
        <w:rPr>
          <w:rFonts w:ascii="Calibri Light" w:hAnsi="Calibri Light" w:cs="Calibri Light"/>
          <w:bCs/>
          <w:sz w:val="20"/>
          <w:szCs w:val="20"/>
          <w:lang w:val="en-GB"/>
        </w:rPr>
        <w:t>between EIT Food and tenderers is only possible in writing, all requests will be done and answered by e-mail only</w:t>
      </w:r>
      <w:r w:rsidRPr="00FE28D2">
        <w:rPr>
          <w:rFonts w:ascii="Calibri Light" w:hAnsi="Calibri Light" w:cs="Calibri Light"/>
          <w:bCs/>
          <w:sz w:val="20"/>
          <w:szCs w:val="20"/>
          <w:lang w:val="en-GB"/>
        </w:rPr>
        <w:t>.</w:t>
      </w:r>
    </w:p>
    <w:p w14:paraId="4044399B" w14:textId="77777777" w:rsidR="00DC3B0C" w:rsidRPr="00610420" w:rsidRDefault="002A7E49" w:rsidP="0047210C">
      <w:pPr>
        <w:pStyle w:val="Heading1"/>
        <w:keepLines/>
        <w:numPr>
          <w:ilvl w:val="1"/>
          <w:numId w:val="4"/>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14" w:name="_Toc192676002"/>
      <w:r w:rsidRPr="00610420">
        <w:rPr>
          <w:rFonts w:ascii="Calibri Light" w:eastAsiaTheme="majorEastAsia" w:hAnsi="Calibri Light" w:cstheme="majorBidi"/>
          <w:b w:val="0"/>
          <w:bCs/>
          <w:color w:val="1F497D" w:themeColor="text2"/>
          <w:sz w:val="40"/>
          <w:szCs w:val="16"/>
          <w:lang w:val="en-GB" w:eastAsia="en-US"/>
        </w:rPr>
        <w:t>Negotiation about the submitted proposal</w:t>
      </w:r>
      <w:bookmarkEnd w:id="14"/>
    </w:p>
    <w:p w14:paraId="1462C9AD" w14:textId="128DD0CE" w:rsidR="00DC3B0C" w:rsidRPr="00610420" w:rsidRDefault="002A7E49">
      <w:pPr>
        <w:spacing w:before="120" w:after="120"/>
        <w:jc w:val="both"/>
        <w:rPr>
          <w:rFonts w:ascii="Calibri Light" w:hAnsi="Calibri Light" w:cs="Calibri Light"/>
          <w:sz w:val="20"/>
          <w:szCs w:val="20"/>
          <w:lang w:val="en-GB"/>
        </w:rPr>
      </w:pPr>
      <w:r w:rsidRPr="00610420">
        <w:rPr>
          <w:rFonts w:ascii="Calibri Light" w:hAnsi="Calibri Light" w:cs="Calibri Light"/>
          <w:sz w:val="20"/>
          <w:szCs w:val="20"/>
          <w:lang w:val="en-GB"/>
        </w:rPr>
        <w:t xml:space="preserve">After checking the administrative compliance of the tenderers, </w:t>
      </w:r>
      <w:r w:rsidR="00C23321" w:rsidRPr="00610420">
        <w:rPr>
          <w:rFonts w:ascii="Calibri Light" w:hAnsi="Calibri Light" w:cs="Calibri Light"/>
          <w:sz w:val="20"/>
          <w:szCs w:val="20"/>
          <w:lang w:val="en-GB"/>
        </w:rPr>
        <w:t>EIT Food</w:t>
      </w:r>
      <w:r w:rsidRPr="00610420">
        <w:rPr>
          <w:rFonts w:ascii="Calibri Light" w:hAnsi="Calibri Light" w:cs="Calibri Light"/>
          <w:sz w:val="20"/>
          <w:szCs w:val="20"/>
          <w:lang w:val="en-GB"/>
        </w:rPr>
        <w:t xml:space="preserve"> </w:t>
      </w:r>
      <w:r w:rsidR="00D64E1C" w:rsidRPr="00610420">
        <w:rPr>
          <w:rFonts w:ascii="Calibri Light" w:hAnsi="Calibri Light" w:cs="Calibri Light"/>
          <w:sz w:val="20"/>
          <w:szCs w:val="20"/>
          <w:lang w:val="en-GB"/>
        </w:rPr>
        <w:t>reserves the right to</w:t>
      </w:r>
      <w:r w:rsidRPr="00610420">
        <w:rPr>
          <w:rFonts w:ascii="Calibri Light" w:hAnsi="Calibri Light" w:cs="Calibri Light"/>
          <w:sz w:val="20"/>
          <w:szCs w:val="20"/>
          <w:lang w:val="en-GB"/>
        </w:rPr>
        <w:t xml:space="preserve"> negotiate the contract terms with the tenderers. In this negotiation </w:t>
      </w:r>
      <w:r w:rsidR="00C23321" w:rsidRPr="00610420">
        <w:rPr>
          <w:rFonts w:ascii="Calibri Light" w:hAnsi="Calibri Light" w:cs="Calibri Light"/>
          <w:sz w:val="20"/>
          <w:szCs w:val="20"/>
          <w:lang w:val="en-GB"/>
        </w:rPr>
        <w:t>EIT Food</w:t>
      </w:r>
      <w:r w:rsidRPr="00610420">
        <w:rPr>
          <w:rFonts w:ascii="Calibri Light" w:hAnsi="Calibri Light" w:cs="Calibri Light"/>
          <w:sz w:val="20"/>
          <w:szCs w:val="20"/>
          <w:lang w:val="en-GB"/>
        </w:rPr>
        <w:t xml:space="preserve"> </w:t>
      </w:r>
      <w:r w:rsidR="00D64E1C" w:rsidRPr="00610420">
        <w:rPr>
          <w:rFonts w:ascii="Calibri Light" w:hAnsi="Calibri Light" w:cs="Calibri Light"/>
          <w:sz w:val="20"/>
          <w:szCs w:val="20"/>
          <w:lang w:val="en-GB"/>
        </w:rPr>
        <w:t>may</w:t>
      </w:r>
      <w:r w:rsidRPr="00610420">
        <w:rPr>
          <w:rFonts w:ascii="Calibri Light" w:hAnsi="Calibri Light" w:cs="Calibri Light"/>
          <w:sz w:val="20"/>
          <w:szCs w:val="20"/>
          <w:lang w:val="en-GB"/>
        </w:rPr>
        <w:t xml:space="preserve"> ask all tenderers to adjust the proposal or </w:t>
      </w:r>
      <w:r w:rsidRPr="00610420">
        <w:rPr>
          <w:rFonts w:ascii="Calibri Light" w:hAnsi="Calibri Light" w:cs="Calibri Light"/>
          <w:sz w:val="20"/>
          <w:szCs w:val="20"/>
          <w:lang w:val="en-GB"/>
        </w:rPr>
        <w:lastRenderedPageBreak/>
        <w:t xml:space="preserve">specific sections of the proposal within an appropriate time limit. In case of negotiation, </w:t>
      </w:r>
      <w:r w:rsidR="00C23321" w:rsidRPr="00610420">
        <w:rPr>
          <w:rFonts w:ascii="Calibri Light" w:hAnsi="Calibri Light" w:cs="Calibri Light"/>
          <w:sz w:val="20"/>
          <w:szCs w:val="20"/>
          <w:lang w:val="en-GB"/>
        </w:rPr>
        <w:t>EIT Food</w:t>
      </w:r>
      <w:r w:rsidRPr="00610420">
        <w:rPr>
          <w:rFonts w:ascii="Calibri Light" w:hAnsi="Calibri Light" w:cs="Calibri Light"/>
          <w:sz w:val="20"/>
          <w:szCs w:val="20"/>
          <w:lang w:val="en-GB"/>
        </w:rPr>
        <w:t xml:space="preserve"> shall provide further information about the proceedings and timing. </w:t>
      </w:r>
    </w:p>
    <w:p w14:paraId="2CDFA793" w14:textId="77777777" w:rsidR="00DC3B0C" w:rsidRPr="00610420" w:rsidRDefault="002A7E49" w:rsidP="0047210C">
      <w:pPr>
        <w:pStyle w:val="Heading1"/>
        <w:keepLines/>
        <w:numPr>
          <w:ilvl w:val="1"/>
          <w:numId w:val="4"/>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15" w:name="_Toc192676003"/>
      <w:r w:rsidRPr="00610420">
        <w:rPr>
          <w:rFonts w:ascii="Calibri Light" w:eastAsiaTheme="majorEastAsia" w:hAnsi="Calibri Light" w:cstheme="majorBidi"/>
          <w:b w:val="0"/>
          <w:bCs/>
          <w:color w:val="1F497D" w:themeColor="text2"/>
          <w:sz w:val="40"/>
          <w:szCs w:val="16"/>
          <w:lang w:val="en-GB" w:eastAsia="en-US"/>
        </w:rPr>
        <w:t>Evaluation of proposals</w:t>
      </w:r>
      <w:bookmarkEnd w:id="15"/>
    </w:p>
    <w:p w14:paraId="1B2C6EF2" w14:textId="6960DC1D" w:rsidR="00DC3B0C" w:rsidRDefault="002A7E49" w:rsidP="002C5082">
      <w:pPr>
        <w:spacing w:before="120" w:after="240"/>
        <w:jc w:val="both"/>
        <w:rPr>
          <w:rFonts w:ascii="Calibri Light" w:hAnsi="Calibri Light" w:cs="Calibri Light"/>
          <w:sz w:val="20"/>
          <w:szCs w:val="20"/>
          <w:lang w:val="en-GB"/>
        </w:rPr>
      </w:pPr>
      <w:r w:rsidRPr="00610420">
        <w:rPr>
          <w:rFonts w:ascii="Calibri Light" w:hAnsi="Calibri Light" w:cs="Calibri Light"/>
          <w:sz w:val="20"/>
          <w:szCs w:val="20"/>
          <w:lang w:val="en-GB"/>
        </w:rPr>
        <w:t>The quality of each proposal will be evaluated in accordance with the below mentioned award criteria. The award criteria will be examined in accordance with the requeste</w:t>
      </w:r>
      <w:r w:rsidR="009A1980" w:rsidRPr="00610420">
        <w:rPr>
          <w:rFonts w:ascii="Calibri Light" w:hAnsi="Calibri Light" w:cs="Calibri Light"/>
          <w:sz w:val="20"/>
          <w:szCs w:val="20"/>
          <w:lang w:val="en-GB"/>
        </w:rPr>
        <w:t xml:space="preserve">d service indicated in Section </w:t>
      </w:r>
      <w:r w:rsidR="00D64E1C" w:rsidRPr="00610420">
        <w:rPr>
          <w:rFonts w:ascii="Calibri Light" w:hAnsi="Calibri Light" w:cs="Calibri Light"/>
          <w:sz w:val="20"/>
          <w:szCs w:val="20"/>
          <w:lang w:val="en-GB"/>
        </w:rPr>
        <w:t>2</w:t>
      </w:r>
      <w:r w:rsidRPr="00610420">
        <w:rPr>
          <w:rFonts w:ascii="Calibri Light" w:hAnsi="Calibri Light" w:cs="Calibri Light"/>
          <w:sz w:val="20"/>
          <w:szCs w:val="20"/>
          <w:lang w:val="en-GB"/>
        </w:rPr>
        <w:t xml:space="preserve"> of the document. </w:t>
      </w:r>
    </w:p>
    <w:tbl>
      <w:tblPr>
        <w:tblStyle w:val="TableGrid"/>
        <w:tblW w:w="0" w:type="auto"/>
        <w:tblLook w:val="04A0" w:firstRow="1" w:lastRow="0" w:firstColumn="1" w:lastColumn="0" w:noHBand="0" w:noVBand="1"/>
      </w:tblPr>
      <w:tblGrid>
        <w:gridCol w:w="4361"/>
        <w:gridCol w:w="4361"/>
      </w:tblGrid>
      <w:tr w:rsidR="00823733" w14:paraId="765631E4" w14:textId="77777777" w:rsidTr="00B078A1">
        <w:tc>
          <w:tcPr>
            <w:tcW w:w="4361" w:type="dxa"/>
            <w:shd w:val="clear" w:color="auto" w:fill="D9D9D9" w:themeFill="background1" w:themeFillShade="D9"/>
          </w:tcPr>
          <w:p w14:paraId="0B7867C4" w14:textId="5C3C5FCD" w:rsidR="00823733" w:rsidRDefault="00823733" w:rsidP="002C5082">
            <w:pPr>
              <w:spacing w:before="120" w:after="240"/>
              <w:jc w:val="both"/>
              <w:rPr>
                <w:rFonts w:ascii="Calibri Light" w:hAnsi="Calibri Light" w:cs="Calibri Light"/>
                <w:sz w:val="20"/>
                <w:szCs w:val="20"/>
                <w:lang w:val="en-GB"/>
              </w:rPr>
            </w:pPr>
            <w:r>
              <w:rPr>
                <w:rFonts w:ascii="Calibri Light" w:hAnsi="Calibri Light" w:cs="Calibri Light"/>
                <w:sz w:val="20"/>
                <w:szCs w:val="20"/>
                <w:lang w:val="en-GB"/>
              </w:rPr>
              <w:t>Criteria</w:t>
            </w:r>
          </w:p>
        </w:tc>
        <w:tc>
          <w:tcPr>
            <w:tcW w:w="4361" w:type="dxa"/>
            <w:shd w:val="clear" w:color="auto" w:fill="D9D9D9" w:themeFill="background1" w:themeFillShade="D9"/>
          </w:tcPr>
          <w:p w14:paraId="25317B5C" w14:textId="5BBF357B" w:rsidR="00823733" w:rsidRDefault="00823733" w:rsidP="002C5082">
            <w:pPr>
              <w:spacing w:before="120" w:after="240"/>
              <w:jc w:val="both"/>
              <w:rPr>
                <w:rFonts w:ascii="Calibri Light" w:hAnsi="Calibri Light" w:cs="Calibri Light"/>
                <w:sz w:val="20"/>
                <w:szCs w:val="20"/>
                <w:lang w:val="en-GB"/>
              </w:rPr>
            </w:pPr>
            <w:r>
              <w:rPr>
                <w:rFonts w:ascii="Calibri Light" w:hAnsi="Calibri Light" w:cs="Calibri Light"/>
                <w:sz w:val="20"/>
                <w:szCs w:val="20"/>
                <w:lang w:val="en-GB"/>
              </w:rPr>
              <w:t>Score (total 100 points)</w:t>
            </w:r>
          </w:p>
        </w:tc>
      </w:tr>
      <w:tr w:rsidR="00823733" w14:paraId="7698970D" w14:textId="77777777" w:rsidTr="00823733">
        <w:tc>
          <w:tcPr>
            <w:tcW w:w="4361" w:type="dxa"/>
          </w:tcPr>
          <w:p w14:paraId="63C4DDE1" w14:textId="0093CE33" w:rsidR="00823733" w:rsidRDefault="002A2491" w:rsidP="002C5082">
            <w:pPr>
              <w:spacing w:before="120" w:after="240"/>
              <w:jc w:val="both"/>
              <w:rPr>
                <w:rFonts w:ascii="Calibri Light" w:hAnsi="Calibri Light" w:cs="Calibri Light"/>
                <w:sz w:val="20"/>
                <w:szCs w:val="20"/>
                <w:lang w:val="en-GB"/>
              </w:rPr>
            </w:pPr>
            <w:r>
              <w:rPr>
                <w:rFonts w:ascii="Calibri Light" w:hAnsi="Calibri Light" w:cs="Calibri Light"/>
                <w:sz w:val="20"/>
                <w:szCs w:val="20"/>
                <w:lang w:val="en-GB"/>
              </w:rPr>
              <w:t>Methodology used</w:t>
            </w:r>
            <w:r w:rsidR="003D1A3C">
              <w:rPr>
                <w:rFonts w:ascii="Calibri Light" w:hAnsi="Calibri Light" w:cs="Calibri Light"/>
                <w:sz w:val="20"/>
                <w:szCs w:val="20"/>
                <w:lang w:val="en-GB"/>
              </w:rPr>
              <w:t xml:space="preserve"> to business development</w:t>
            </w:r>
            <w:r>
              <w:rPr>
                <w:rFonts w:ascii="Calibri Light" w:hAnsi="Calibri Light" w:cs="Calibri Light"/>
                <w:sz w:val="20"/>
                <w:szCs w:val="20"/>
                <w:lang w:val="en-GB"/>
              </w:rPr>
              <w:t xml:space="preserve"> and engagement with </w:t>
            </w:r>
            <w:r w:rsidR="00504D5D">
              <w:rPr>
                <w:rFonts w:ascii="Calibri Light" w:hAnsi="Calibri Light" w:cs="Calibri Light"/>
                <w:sz w:val="20"/>
                <w:szCs w:val="20"/>
                <w:lang w:val="en-GB"/>
              </w:rPr>
              <w:t>companies</w:t>
            </w:r>
            <w:r w:rsidR="003D1A3C">
              <w:rPr>
                <w:rFonts w:ascii="Calibri Light" w:hAnsi="Calibri Light" w:cs="Calibri Light"/>
                <w:sz w:val="20"/>
                <w:szCs w:val="20"/>
                <w:lang w:val="en-GB"/>
              </w:rPr>
              <w:t>, tools used and presentation of results</w:t>
            </w:r>
          </w:p>
        </w:tc>
        <w:tc>
          <w:tcPr>
            <w:tcW w:w="4361" w:type="dxa"/>
          </w:tcPr>
          <w:p w14:paraId="1280E9DE" w14:textId="262FD38D" w:rsidR="00823733" w:rsidRDefault="003B41CD" w:rsidP="002C5082">
            <w:pPr>
              <w:spacing w:before="120" w:after="240"/>
              <w:jc w:val="both"/>
              <w:rPr>
                <w:rFonts w:ascii="Calibri Light" w:hAnsi="Calibri Light" w:cs="Calibri Light"/>
                <w:sz w:val="20"/>
                <w:szCs w:val="20"/>
                <w:lang w:val="en-GB"/>
              </w:rPr>
            </w:pPr>
            <w:r>
              <w:rPr>
                <w:rFonts w:ascii="Calibri Light" w:hAnsi="Calibri Light" w:cs="Calibri Light"/>
                <w:sz w:val="20"/>
                <w:szCs w:val="20"/>
                <w:lang w:val="en-GB"/>
              </w:rPr>
              <w:t>20</w:t>
            </w:r>
          </w:p>
        </w:tc>
      </w:tr>
      <w:tr w:rsidR="00823733" w14:paraId="5826CCAC" w14:textId="77777777" w:rsidTr="00823733">
        <w:tc>
          <w:tcPr>
            <w:tcW w:w="4361" w:type="dxa"/>
          </w:tcPr>
          <w:p w14:paraId="56E7D0C5" w14:textId="2DA27A45" w:rsidR="00823733" w:rsidRDefault="002924FB" w:rsidP="002C5082">
            <w:pPr>
              <w:spacing w:before="120" w:after="240"/>
              <w:jc w:val="both"/>
              <w:rPr>
                <w:rFonts w:ascii="Calibri Light" w:hAnsi="Calibri Light" w:cs="Calibri Light"/>
                <w:sz w:val="20"/>
                <w:szCs w:val="20"/>
                <w:lang w:val="en-GB"/>
              </w:rPr>
            </w:pPr>
            <w:r>
              <w:rPr>
                <w:rFonts w:ascii="Calibri Light" w:hAnsi="Calibri Light" w:cs="Calibri Light"/>
                <w:sz w:val="20"/>
                <w:szCs w:val="20"/>
                <w:lang w:val="en-GB"/>
              </w:rPr>
              <w:t xml:space="preserve">Proposed project management and structure to ensure a </w:t>
            </w:r>
            <w:r w:rsidR="00277846">
              <w:rPr>
                <w:rFonts w:ascii="Calibri Light" w:hAnsi="Calibri Light" w:cs="Calibri Light"/>
                <w:sz w:val="20"/>
                <w:szCs w:val="20"/>
                <w:lang w:val="en-GB"/>
              </w:rPr>
              <w:t>smooth</w:t>
            </w:r>
            <w:r>
              <w:rPr>
                <w:rFonts w:ascii="Calibri Light" w:hAnsi="Calibri Light" w:cs="Calibri Light"/>
                <w:sz w:val="20"/>
                <w:szCs w:val="20"/>
                <w:lang w:val="en-GB"/>
              </w:rPr>
              <w:t xml:space="preserve"> implementation</w:t>
            </w:r>
          </w:p>
        </w:tc>
        <w:tc>
          <w:tcPr>
            <w:tcW w:w="4361" w:type="dxa"/>
          </w:tcPr>
          <w:p w14:paraId="164109EF" w14:textId="3731262D" w:rsidR="00823733" w:rsidRDefault="003B41CD" w:rsidP="002C5082">
            <w:pPr>
              <w:spacing w:before="120" w:after="240"/>
              <w:jc w:val="both"/>
              <w:rPr>
                <w:rFonts w:ascii="Calibri Light" w:hAnsi="Calibri Light" w:cs="Calibri Light"/>
                <w:sz w:val="20"/>
                <w:szCs w:val="20"/>
                <w:lang w:val="en-GB"/>
              </w:rPr>
            </w:pPr>
            <w:r>
              <w:rPr>
                <w:rFonts w:ascii="Calibri Light" w:hAnsi="Calibri Light" w:cs="Calibri Light"/>
                <w:sz w:val="20"/>
                <w:szCs w:val="20"/>
                <w:lang w:val="en-GB"/>
              </w:rPr>
              <w:t>20</w:t>
            </w:r>
          </w:p>
        </w:tc>
      </w:tr>
      <w:tr w:rsidR="00823733" w14:paraId="77146B3A" w14:textId="77777777" w:rsidTr="00823733">
        <w:tc>
          <w:tcPr>
            <w:tcW w:w="4361" w:type="dxa"/>
          </w:tcPr>
          <w:p w14:paraId="6386BAD3" w14:textId="3987465A" w:rsidR="00823733" w:rsidRDefault="002924FB" w:rsidP="002C5082">
            <w:pPr>
              <w:spacing w:before="120" w:after="240"/>
              <w:jc w:val="both"/>
              <w:rPr>
                <w:rFonts w:ascii="Calibri Light" w:hAnsi="Calibri Light" w:cs="Calibri Light"/>
                <w:sz w:val="20"/>
                <w:szCs w:val="20"/>
                <w:lang w:val="en-GB"/>
              </w:rPr>
            </w:pPr>
            <w:r>
              <w:rPr>
                <w:rFonts w:ascii="Calibri Light" w:hAnsi="Calibri Light" w:cs="Calibri Light"/>
                <w:sz w:val="20"/>
                <w:szCs w:val="20"/>
                <w:lang w:val="en-GB"/>
              </w:rPr>
              <w:t>Project experience and competence</w:t>
            </w:r>
            <w:r w:rsidR="00504D5D">
              <w:rPr>
                <w:rFonts w:ascii="Calibri Light" w:hAnsi="Calibri Light" w:cs="Calibri Light"/>
                <w:sz w:val="20"/>
                <w:szCs w:val="20"/>
                <w:lang w:val="en-GB"/>
              </w:rPr>
              <w:t xml:space="preserve"> </w:t>
            </w:r>
            <w:r>
              <w:rPr>
                <w:rFonts w:ascii="Calibri Light" w:hAnsi="Calibri Light" w:cs="Calibri Light"/>
                <w:sz w:val="20"/>
                <w:szCs w:val="20"/>
                <w:lang w:val="en-GB"/>
              </w:rPr>
              <w:t>of the members of the proposed project teams</w:t>
            </w:r>
          </w:p>
        </w:tc>
        <w:tc>
          <w:tcPr>
            <w:tcW w:w="4361" w:type="dxa"/>
          </w:tcPr>
          <w:p w14:paraId="42BA1069" w14:textId="5369C578" w:rsidR="00823733" w:rsidRDefault="003B41CD" w:rsidP="002C5082">
            <w:pPr>
              <w:spacing w:before="120" w:after="240"/>
              <w:jc w:val="both"/>
              <w:rPr>
                <w:rFonts w:ascii="Calibri Light" w:hAnsi="Calibri Light" w:cs="Calibri Light"/>
                <w:sz w:val="20"/>
                <w:szCs w:val="20"/>
                <w:lang w:val="en-GB"/>
              </w:rPr>
            </w:pPr>
            <w:r>
              <w:rPr>
                <w:rFonts w:ascii="Calibri Light" w:hAnsi="Calibri Light" w:cs="Calibri Light"/>
                <w:sz w:val="20"/>
                <w:szCs w:val="20"/>
                <w:lang w:val="en-GB"/>
              </w:rPr>
              <w:t>20</w:t>
            </w:r>
          </w:p>
        </w:tc>
      </w:tr>
      <w:tr w:rsidR="00823733" w14:paraId="5ED207B7" w14:textId="77777777" w:rsidTr="00B078A1">
        <w:tc>
          <w:tcPr>
            <w:tcW w:w="4361" w:type="dxa"/>
            <w:shd w:val="clear" w:color="auto" w:fill="D9D9D9" w:themeFill="background1" w:themeFillShade="D9"/>
          </w:tcPr>
          <w:p w14:paraId="65627D2A" w14:textId="700FFD03" w:rsidR="00823733" w:rsidRDefault="002924FB" w:rsidP="002C5082">
            <w:pPr>
              <w:spacing w:before="120" w:after="240"/>
              <w:jc w:val="both"/>
              <w:rPr>
                <w:rFonts w:ascii="Calibri Light" w:hAnsi="Calibri Light" w:cs="Calibri Light"/>
                <w:sz w:val="20"/>
                <w:szCs w:val="20"/>
                <w:lang w:val="en-GB"/>
              </w:rPr>
            </w:pPr>
            <w:r>
              <w:rPr>
                <w:rFonts w:ascii="Calibri Light" w:hAnsi="Calibri Light" w:cs="Calibri Light"/>
                <w:sz w:val="20"/>
                <w:szCs w:val="20"/>
                <w:lang w:val="en-GB"/>
              </w:rPr>
              <w:t>Total technical score</w:t>
            </w:r>
          </w:p>
        </w:tc>
        <w:tc>
          <w:tcPr>
            <w:tcW w:w="4361" w:type="dxa"/>
            <w:shd w:val="clear" w:color="auto" w:fill="D9D9D9" w:themeFill="background1" w:themeFillShade="D9"/>
          </w:tcPr>
          <w:p w14:paraId="0E68A015" w14:textId="1A42ECCA" w:rsidR="00823733" w:rsidRDefault="003B41CD" w:rsidP="002C5082">
            <w:pPr>
              <w:spacing w:before="120" w:after="240"/>
              <w:jc w:val="both"/>
              <w:rPr>
                <w:rFonts w:ascii="Calibri Light" w:hAnsi="Calibri Light" w:cs="Calibri Light"/>
                <w:sz w:val="20"/>
                <w:szCs w:val="20"/>
                <w:lang w:val="en-GB"/>
              </w:rPr>
            </w:pPr>
            <w:r>
              <w:rPr>
                <w:rFonts w:ascii="Calibri Light" w:hAnsi="Calibri Light" w:cs="Calibri Light"/>
                <w:sz w:val="20"/>
                <w:szCs w:val="20"/>
                <w:lang w:val="en-GB"/>
              </w:rPr>
              <w:t>60</w:t>
            </w:r>
          </w:p>
        </w:tc>
      </w:tr>
      <w:tr w:rsidR="00823733" w14:paraId="534648AB" w14:textId="77777777" w:rsidTr="00823733">
        <w:tc>
          <w:tcPr>
            <w:tcW w:w="4361" w:type="dxa"/>
          </w:tcPr>
          <w:p w14:paraId="3A7ED943" w14:textId="58366B22" w:rsidR="00823733" w:rsidRDefault="003B41CD" w:rsidP="002C5082">
            <w:pPr>
              <w:spacing w:before="120" w:after="240"/>
              <w:jc w:val="both"/>
              <w:rPr>
                <w:rFonts w:ascii="Calibri Light" w:hAnsi="Calibri Light" w:cs="Calibri Light"/>
                <w:sz w:val="20"/>
                <w:szCs w:val="20"/>
                <w:lang w:val="en-GB"/>
              </w:rPr>
            </w:pPr>
            <w:r>
              <w:rPr>
                <w:rFonts w:ascii="Calibri Light" w:hAnsi="Calibri Light" w:cs="Calibri Light"/>
                <w:sz w:val="20"/>
                <w:szCs w:val="20"/>
                <w:lang w:val="en-GB"/>
              </w:rPr>
              <w:t xml:space="preserve">Price or total cost: </w:t>
            </w:r>
            <w:r w:rsidRPr="003B41CD">
              <w:rPr>
                <w:rFonts w:ascii="Calibri Light" w:hAnsi="Calibri Light" w:cs="Calibri Light"/>
                <w:sz w:val="20"/>
                <w:szCs w:val="20"/>
              </w:rPr>
              <w:t>lowest offered expert unit price shall receive the highest score; the score for other offers shall be calculated in relation to that in linear equation</w:t>
            </w:r>
          </w:p>
        </w:tc>
        <w:tc>
          <w:tcPr>
            <w:tcW w:w="4361" w:type="dxa"/>
          </w:tcPr>
          <w:p w14:paraId="2F61BAC1" w14:textId="4AE306CA" w:rsidR="00823733" w:rsidRDefault="003B41CD" w:rsidP="002C5082">
            <w:pPr>
              <w:spacing w:before="120" w:after="240"/>
              <w:jc w:val="both"/>
              <w:rPr>
                <w:rFonts w:ascii="Calibri Light" w:hAnsi="Calibri Light" w:cs="Calibri Light"/>
                <w:sz w:val="20"/>
                <w:szCs w:val="20"/>
                <w:lang w:val="en-GB"/>
              </w:rPr>
            </w:pPr>
            <w:r>
              <w:rPr>
                <w:rFonts w:ascii="Calibri Light" w:hAnsi="Calibri Light" w:cs="Calibri Light"/>
                <w:sz w:val="20"/>
                <w:szCs w:val="20"/>
                <w:lang w:val="en-GB"/>
              </w:rPr>
              <w:t>40</w:t>
            </w:r>
          </w:p>
        </w:tc>
      </w:tr>
      <w:tr w:rsidR="003B41CD" w14:paraId="652A8175" w14:textId="77777777" w:rsidTr="00B078A1">
        <w:tc>
          <w:tcPr>
            <w:tcW w:w="4361" w:type="dxa"/>
            <w:shd w:val="clear" w:color="auto" w:fill="D9D9D9" w:themeFill="background1" w:themeFillShade="D9"/>
          </w:tcPr>
          <w:p w14:paraId="7EACF347" w14:textId="3FBB2161" w:rsidR="003B41CD" w:rsidRDefault="003B41CD" w:rsidP="002C5082">
            <w:pPr>
              <w:spacing w:before="120" w:after="240"/>
              <w:jc w:val="both"/>
              <w:rPr>
                <w:rFonts w:ascii="Calibri Light" w:hAnsi="Calibri Light" w:cs="Calibri Light"/>
                <w:sz w:val="20"/>
                <w:szCs w:val="20"/>
                <w:lang w:val="en-GB"/>
              </w:rPr>
            </w:pPr>
            <w:r>
              <w:rPr>
                <w:rFonts w:ascii="Calibri Light" w:hAnsi="Calibri Light" w:cs="Calibri Light"/>
                <w:sz w:val="20"/>
                <w:szCs w:val="20"/>
                <w:lang w:val="en-GB"/>
              </w:rPr>
              <w:t>Total financial score</w:t>
            </w:r>
          </w:p>
        </w:tc>
        <w:tc>
          <w:tcPr>
            <w:tcW w:w="4361" w:type="dxa"/>
            <w:shd w:val="clear" w:color="auto" w:fill="D9D9D9" w:themeFill="background1" w:themeFillShade="D9"/>
          </w:tcPr>
          <w:p w14:paraId="4BFDDD95" w14:textId="106711D0" w:rsidR="003B41CD" w:rsidRDefault="00B078A1" w:rsidP="002C5082">
            <w:pPr>
              <w:spacing w:before="120" w:after="240"/>
              <w:jc w:val="both"/>
              <w:rPr>
                <w:rFonts w:ascii="Calibri Light" w:hAnsi="Calibri Light" w:cs="Calibri Light"/>
                <w:sz w:val="20"/>
                <w:szCs w:val="20"/>
                <w:lang w:val="en-GB"/>
              </w:rPr>
            </w:pPr>
            <w:r>
              <w:rPr>
                <w:rFonts w:ascii="Calibri Light" w:hAnsi="Calibri Light" w:cs="Calibri Light"/>
                <w:sz w:val="20"/>
                <w:szCs w:val="20"/>
                <w:lang w:val="en-GB"/>
              </w:rPr>
              <w:t>40</w:t>
            </w:r>
          </w:p>
        </w:tc>
      </w:tr>
    </w:tbl>
    <w:p w14:paraId="7D7F7904" w14:textId="27A54DDE" w:rsidR="00DC3B0C" w:rsidRPr="00610420" w:rsidRDefault="00DC3B0C" w:rsidP="002C5082">
      <w:pPr>
        <w:spacing w:before="60" w:after="240"/>
        <w:jc w:val="both"/>
        <w:rPr>
          <w:rFonts w:ascii="Calibri Light" w:hAnsi="Calibri Light" w:cs="Calibri Light"/>
          <w:b/>
          <w:sz w:val="20"/>
          <w:szCs w:val="20"/>
          <w:u w:val="single"/>
          <w:lang w:val="en-GB"/>
        </w:rPr>
      </w:pPr>
    </w:p>
    <w:p w14:paraId="2B9B209D" w14:textId="77777777" w:rsidR="00383B21" w:rsidRPr="00610420" w:rsidRDefault="00383B21" w:rsidP="00383B21">
      <w:pPr>
        <w:keepNext/>
        <w:spacing w:before="120" w:after="240"/>
        <w:jc w:val="both"/>
        <w:rPr>
          <w:rFonts w:ascii="Calibri Light" w:hAnsi="Calibri Light" w:cs="Calibri Light"/>
          <w:sz w:val="20"/>
          <w:szCs w:val="20"/>
          <w:lang w:val="en-GB"/>
        </w:rPr>
      </w:pPr>
      <w:r w:rsidRPr="00610420">
        <w:rPr>
          <w:rFonts w:ascii="Calibri Light" w:hAnsi="Calibri Light" w:cs="Calibri Light"/>
          <w:sz w:val="20"/>
          <w:szCs w:val="20"/>
          <w:lang w:val="en-GB"/>
        </w:rPr>
        <w:t xml:space="preserve">The results of the award procedure will be communicated in writing (via e-mail) to the successful and unsuccessful tenderers. </w:t>
      </w:r>
    </w:p>
    <w:p w14:paraId="6235B3A2" w14:textId="77777777" w:rsidR="00383B21" w:rsidRPr="00610420" w:rsidRDefault="00383B21" w:rsidP="00383B21">
      <w:pPr>
        <w:pStyle w:val="Heading1"/>
        <w:keepLines/>
        <w:numPr>
          <w:ilvl w:val="1"/>
          <w:numId w:val="4"/>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16" w:name="_Toc192676004"/>
      <w:r w:rsidRPr="00610420">
        <w:rPr>
          <w:rFonts w:ascii="Calibri Light" w:eastAsiaTheme="majorEastAsia" w:hAnsi="Calibri Light" w:cstheme="majorBidi"/>
          <w:b w:val="0"/>
          <w:bCs/>
          <w:color w:val="1F497D" w:themeColor="text2"/>
          <w:sz w:val="40"/>
          <w:szCs w:val="16"/>
          <w:lang w:val="en-GB" w:eastAsia="en-US"/>
        </w:rPr>
        <w:t>Appeals/complaints</w:t>
      </w:r>
      <w:bookmarkEnd w:id="16"/>
    </w:p>
    <w:p w14:paraId="41393B19" w14:textId="670C1A33" w:rsidR="00383B21" w:rsidRPr="00610420" w:rsidRDefault="00383B21" w:rsidP="00383B21">
      <w:pPr>
        <w:spacing w:before="120" w:after="120"/>
        <w:jc w:val="both"/>
        <w:rPr>
          <w:rFonts w:ascii="Calibri Light" w:hAnsi="Calibri Light" w:cs="Calibri Light"/>
          <w:sz w:val="20"/>
          <w:szCs w:val="20"/>
          <w:lang w:val="en-GB"/>
        </w:rPr>
      </w:pPr>
      <w:r w:rsidRPr="09D4123B">
        <w:rPr>
          <w:rFonts w:ascii="Calibri Light" w:hAnsi="Calibri Light" w:cs="Calibri Light"/>
          <w:sz w:val="20"/>
          <w:szCs w:val="20"/>
          <w:lang w:val="en-GB"/>
        </w:rPr>
        <w:t xml:space="preserve">Tenderers believing that they have been harmed by an error or irregularity during the award process may file a complaint. Appeals should be addressed to EIT Food. The tenderers have </w:t>
      </w:r>
      <w:r w:rsidR="00301721">
        <w:rPr>
          <w:rFonts w:ascii="Calibri Light" w:hAnsi="Calibri Light" w:cs="Calibri Light"/>
          <w:i/>
          <w:iCs/>
          <w:sz w:val="20"/>
          <w:szCs w:val="20"/>
          <w:lang w:val="en-GB"/>
        </w:rPr>
        <w:t xml:space="preserve">3 </w:t>
      </w:r>
      <w:r w:rsidR="00674626" w:rsidRPr="09D4123B">
        <w:rPr>
          <w:rFonts w:ascii="Calibri Light" w:hAnsi="Calibri Light" w:cs="Calibri Light"/>
          <w:sz w:val="20"/>
          <w:szCs w:val="20"/>
          <w:lang w:val="en-GB"/>
        </w:rPr>
        <w:t xml:space="preserve">calendar </w:t>
      </w:r>
      <w:r w:rsidRPr="09D4123B">
        <w:rPr>
          <w:rFonts w:ascii="Calibri Light" w:hAnsi="Calibri Light" w:cs="Calibri Light"/>
          <w:sz w:val="20"/>
          <w:szCs w:val="20"/>
          <w:lang w:val="en-GB"/>
        </w:rPr>
        <w:t xml:space="preserve">days to file their complaints from the </w:t>
      </w:r>
      <w:r w:rsidR="003302B0" w:rsidRPr="09D4123B">
        <w:rPr>
          <w:rFonts w:ascii="Calibri Light" w:hAnsi="Calibri Light" w:cs="Calibri Light"/>
          <w:sz w:val="20"/>
          <w:szCs w:val="20"/>
          <w:lang w:val="en-GB"/>
        </w:rPr>
        <w:t xml:space="preserve">dispatch of the award </w:t>
      </w:r>
      <w:r w:rsidRPr="09D4123B">
        <w:rPr>
          <w:rFonts w:ascii="Calibri Light" w:hAnsi="Calibri Light" w:cs="Calibri Light"/>
          <w:sz w:val="20"/>
          <w:szCs w:val="20"/>
          <w:lang w:val="en-GB"/>
        </w:rPr>
        <w:t>notification</w:t>
      </w:r>
      <w:r w:rsidR="003302B0" w:rsidRPr="09D4123B">
        <w:rPr>
          <w:rFonts w:ascii="Calibri Light" w:hAnsi="Calibri Light" w:cs="Calibri Light"/>
          <w:sz w:val="20"/>
          <w:szCs w:val="20"/>
          <w:lang w:val="en-GB"/>
        </w:rPr>
        <w:t xml:space="preserve"> e-mai</w:t>
      </w:r>
      <w:r w:rsidR="006620CB" w:rsidRPr="09D4123B">
        <w:rPr>
          <w:rFonts w:ascii="Calibri Light" w:hAnsi="Calibri Light" w:cs="Calibri Light"/>
          <w:sz w:val="20"/>
          <w:szCs w:val="20"/>
          <w:lang w:val="en-GB"/>
        </w:rPr>
        <w:t xml:space="preserve">l </w:t>
      </w:r>
    </w:p>
    <w:p w14:paraId="5FDB98EA" w14:textId="43CD511A" w:rsidR="00DC3B0C" w:rsidRPr="00610420" w:rsidRDefault="002A7E49" w:rsidP="0047210C">
      <w:pPr>
        <w:pStyle w:val="Heading1"/>
        <w:keepLines/>
        <w:numPr>
          <w:ilvl w:val="1"/>
          <w:numId w:val="4"/>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17" w:name="_Toc192676005"/>
      <w:r w:rsidRPr="00610420">
        <w:rPr>
          <w:rFonts w:ascii="Calibri Light" w:eastAsiaTheme="majorEastAsia" w:hAnsi="Calibri Light" w:cstheme="majorBidi"/>
          <w:b w:val="0"/>
          <w:bCs/>
          <w:color w:val="1F497D" w:themeColor="text2"/>
          <w:sz w:val="40"/>
          <w:szCs w:val="16"/>
          <w:lang w:val="en-GB" w:eastAsia="en-US"/>
        </w:rPr>
        <w:t>Signature of contract</w:t>
      </w:r>
      <w:bookmarkEnd w:id="17"/>
    </w:p>
    <w:p w14:paraId="708D3B98" w14:textId="707E6627" w:rsidR="00256CE6" w:rsidRPr="00610420" w:rsidRDefault="003075DF" w:rsidP="00256CE6">
      <w:pPr>
        <w:spacing w:before="60" w:after="240"/>
        <w:jc w:val="both"/>
        <w:rPr>
          <w:rFonts w:ascii="Calibri Light" w:hAnsi="Calibri Light" w:cs="Calibri Light"/>
          <w:sz w:val="20"/>
          <w:szCs w:val="20"/>
          <w:lang w:val="en-GB"/>
        </w:rPr>
      </w:pPr>
      <w:r w:rsidRPr="00610420">
        <w:rPr>
          <w:rFonts w:ascii="Calibri Light" w:hAnsi="Calibri Light" w:cs="Calibri Light"/>
          <w:sz w:val="20"/>
          <w:szCs w:val="20"/>
          <w:lang w:val="en-GB"/>
        </w:rPr>
        <w:t>Please refer to</w:t>
      </w:r>
      <w:r w:rsidR="00166E63">
        <w:rPr>
          <w:rFonts w:ascii="Calibri Light" w:hAnsi="Calibri Light" w:cs="Calibri Light"/>
          <w:sz w:val="20"/>
          <w:szCs w:val="20"/>
          <w:lang w:val="en-GB"/>
        </w:rPr>
        <w:t xml:space="preserve"> </w:t>
      </w:r>
      <w:r w:rsidRPr="00610420">
        <w:rPr>
          <w:rFonts w:ascii="Calibri Light" w:hAnsi="Calibri Light" w:cs="Calibri Light"/>
          <w:sz w:val="20"/>
          <w:szCs w:val="20"/>
          <w:lang w:val="en-GB"/>
        </w:rPr>
        <w:t xml:space="preserve">Annex </w:t>
      </w:r>
      <w:r w:rsidR="00E77BB9" w:rsidRPr="00610420">
        <w:rPr>
          <w:rFonts w:ascii="Calibri Light" w:hAnsi="Calibri Light" w:cs="Calibri Light"/>
          <w:sz w:val="20"/>
          <w:szCs w:val="20"/>
          <w:lang w:val="en-GB"/>
        </w:rPr>
        <w:t>1</w:t>
      </w:r>
      <w:r w:rsidRPr="00610420">
        <w:rPr>
          <w:rFonts w:ascii="Calibri Light" w:hAnsi="Calibri Light" w:cs="Calibri Light"/>
          <w:sz w:val="20"/>
          <w:szCs w:val="20"/>
          <w:lang w:val="en-GB"/>
        </w:rPr>
        <w:t xml:space="preserve"> for the template</w:t>
      </w:r>
      <w:r w:rsidR="00674626" w:rsidRPr="00610420">
        <w:rPr>
          <w:rFonts w:ascii="Calibri Light" w:hAnsi="Calibri Light" w:cs="Calibri Light"/>
          <w:sz w:val="20"/>
          <w:szCs w:val="20"/>
          <w:lang w:val="en-GB"/>
        </w:rPr>
        <w:t xml:space="preserve"> contract</w:t>
      </w:r>
      <w:r w:rsidR="002A7E49" w:rsidRPr="00610420">
        <w:rPr>
          <w:rFonts w:ascii="Calibri Light" w:hAnsi="Calibri Light" w:cs="Calibri Light"/>
          <w:sz w:val="20"/>
          <w:szCs w:val="20"/>
          <w:lang w:val="en-GB"/>
        </w:rPr>
        <w:t xml:space="preserve"> </w:t>
      </w:r>
      <w:r w:rsidR="00900CBB" w:rsidRPr="00610420">
        <w:rPr>
          <w:rFonts w:ascii="Calibri Light" w:hAnsi="Calibri Light" w:cs="Calibri Light"/>
          <w:sz w:val="20"/>
          <w:szCs w:val="20"/>
          <w:lang w:val="en-GB"/>
        </w:rPr>
        <w:t xml:space="preserve">that </w:t>
      </w:r>
      <w:r w:rsidR="002A7E49" w:rsidRPr="00610420">
        <w:rPr>
          <w:rFonts w:ascii="Calibri Light" w:hAnsi="Calibri Light" w:cs="Calibri Light"/>
          <w:sz w:val="20"/>
          <w:szCs w:val="20"/>
          <w:lang w:val="en-GB"/>
        </w:rPr>
        <w:t>shall apply</w:t>
      </w:r>
      <w:r w:rsidR="00900CBB" w:rsidRPr="00610420">
        <w:rPr>
          <w:rFonts w:ascii="Calibri Light" w:hAnsi="Calibri Light" w:cs="Calibri Light"/>
          <w:sz w:val="20"/>
          <w:szCs w:val="20"/>
          <w:lang w:val="en-GB"/>
        </w:rPr>
        <w:t xml:space="preserve"> to this procedure</w:t>
      </w:r>
      <w:r w:rsidR="002A7E49" w:rsidRPr="00610420">
        <w:rPr>
          <w:rFonts w:ascii="Calibri Light" w:hAnsi="Calibri Light" w:cs="Calibri Light"/>
          <w:sz w:val="20"/>
          <w:szCs w:val="20"/>
          <w:lang w:val="en-GB"/>
        </w:rPr>
        <w:t>. Any change</w:t>
      </w:r>
      <w:r w:rsidRPr="00610420">
        <w:rPr>
          <w:rFonts w:ascii="Calibri Light" w:hAnsi="Calibri Light" w:cs="Calibri Light"/>
          <w:sz w:val="20"/>
          <w:szCs w:val="20"/>
          <w:lang w:val="en-GB"/>
        </w:rPr>
        <w:t>s</w:t>
      </w:r>
      <w:r w:rsidR="002A7E49" w:rsidRPr="00610420">
        <w:rPr>
          <w:rFonts w:ascii="Calibri Light" w:hAnsi="Calibri Light" w:cs="Calibri Light"/>
          <w:sz w:val="20"/>
          <w:szCs w:val="20"/>
          <w:lang w:val="en-GB"/>
        </w:rPr>
        <w:t xml:space="preserve"> desired by the tenderer in the provisions contained in the body of this Service Agreement </w:t>
      </w:r>
      <w:r w:rsidR="00900CBB" w:rsidRPr="00610420">
        <w:rPr>
          <w:rFonts w:ascii="Calibri Light" w:hAnsi="Calibri Light" w:cs="Calibri Light"/>
          <w:sz w:val="20"/>
          <w:szCs w:val="20"/>
          <w:lang w:val="en-GB"/>
        </w:rPr>
        <w:t>must b</w:t>
      </w:r>
      <w:r w:rsidR="002A7E49" w:rsidRPr="00610420">
        <w:rPr>
          <w:rFonts w:ascii="Calibri Light" w:hAnsi="Calibri Light" w:cs="Calibri Light"/>
          <w:sz w:val="20"/>
          <w:szCs w:val="20"/>
          <w:lang w:val="en-GB"/>
        </w:rPr>
        <w:t xml:space="preserve">e communicated to </w:t>
      </w:r>
      <w:r w:rsidR="00C23321" w:rsidRPr="00610420">
        <w:rPr>
          <w:rFonts w:ascii="Calibri Light" w:hAnsi="Calibri Light" w:cs="Calibri Light"/>
          <w:sz w:val="20"/>
          <w:szCs w:val="20"/>
          <w:lang w:val="en-GB"/>
        </w:rPr>
        <w:t>EIT Food</w:t>
      </w:r>
      <w:r w:rsidR="002A7E49" w:rsidRPr="00610420">
        <w:rPr>
          <w:rFonts w:ascii="Calibri Light" w:hAnsi="Calibri Light" w:cs="Calibri Light"/>
          <w:sz w:val="20"/>
          <w:szCs w:val="20"/>
          <w:lang w:val="en-GB"/>
        </w:rPr>
        <w:t xml:space="preserve"> as part of the proposal of such tenderer. </w:t>
      </w:r>
      <w:r w:rsidR="00202A09" w:rsidRPr="00610420">
        <w:rPr>
          <w:rFonts w:ascii="Calibri Light" w:hAnsi="Calibri Light" w:cs="Calibri Light"/>
          <w:sz w:val="20"/>
          <w:szCs w:val="20"/>
          <w:lang w:val="en-GB"/>
        </w:rPr>
        <w:t xml:space="preserve">Any </w:t>
      </w:r>
      <w:r w:rsidR="002A7E49" w:rsidRPr="00610420">
        <w:rPr>
          <w:rFonts w:ascii="Calibri Light" w:hAnsi="Calibri Light" w:cs="Calibri Light"/>
          <w:sz w:val="20"/>
          <w:szCs w:val="20"/>
          <w:lang w:val="en-GB"/>
        </w:rPr>
        <w:t xml:space="preserve">such changes </w:t>
      </w:r>
      <w:r w:rsidR="00202A09" w:rsidRPr="00610420">
        <w:rPr>
          <w:rFonts w:ascii="Calibri Light" w:hAnsi="Calibri Light" w:cs="Calibri Light"/>
          <w:sz w:val="20"/>
          <w:szCs w:val="20"/>
          <w:lang w:val="en-GB"/>
        </w:rPr>
        <w:t xml:space="preserve">will be considered as part of the </w:t>
      </w:r>
      <w:r w:rsidR="002A7E49" w:rsidRPr="00610420">
        <w:rPr>
          <w:rFonts w:ascii="Calibri Light" w:hAnsi="Calibri Light" w:cs="Calibri Light"/>
          <w:sz w:val="20"/>
          <w:szCs w:val="20"/>
          <w:lang w:val="en-GB"/>
        </w:rPr>
        <w:t>evaluation of the proposal of each tenderer</w:t>
      </w:r>
    </w:p>
    <w:p w14:paraId="3151C240" w14:textId="514D71A3" w:rsidR="00DC3B0C" w:rsidRPr="00301721" w:rsidRDefault="00301721" w:rsidP="09D4123B">
      <w:pPr>
        <w:pBdr>
          <w:top w:val="nil"/>
          <w:left w:val="nil"/>
          <w:bottom w:val="nil"/>
          <w:right w:val="nil"/>
          <w:between w:val="nil"/>
        </w:pBdr>
        <w:tabs>
          <w:tab w:val="left" w:pos="630"/>
        </w:tabs>
        <w:spacing w:before="120" w:after="240"/>
        <w:jc w:val="both"/>
        <w:rPr>
          <w:rFonts w:ascii="Calibri Light" w:hAnsi="Calibri Light" w:cs="Calibri Light"/>
          <w:color w:val="000000"/>
          <w:sz w:val="20"/>
          <w:szCs w:val="20"/>
          <w:lang w:val="en-GB"/>
        </w:rPr>
      </w:pPr>
      <w:r w:rsidRPr="00301721">
        <w:rPr>
          <w:rFonts w:ascii="Calibri Light" w:hAnsi="Calibri Light" w:cs="Calibri Light"/>
        </w:rPr>
        <w:lastRenderedPageBreak/>
        <w:t xml:space="preserve">Within 5 days of receipt of the contract from EIT Food, the winning </w:t>
      </w:r>
      <w:proofErr w:type="gramStart"/>
      <w:r w:rsidRPr="00301721">
        <w:rPr>
          <w:rFonts w:ascii="Calibri Light" w:hAnsi="Calibri Light" w:cs="Calibri Light"/>
        </w:rPr>
        <w:t>tenderer</w:t>
      </w:r>
      <w:proofErr w:type="gramEnd"/>
      <w:r w:rsidRPr="00301721">
        <w:rPr>
          <w:rFonts w:ascii="Calibri Light" w:hAnsi="Calibri Light" w:cs="Calibri Light"/>
        </w:rPr>
        <w:t xml:space="preserve"> shall sign and date the contract and return it to EIT Food. Upon receipt, EIT Food shall countersign and return one signed copy of the contract to the winning tender</w:t>
      </w:r>
    </w:p>
    <w:p w14:paraId="2895E0E7" w14:textId="77777777" w:rsidR="00DC3B0C" w:rsidRPr="00610420" w:rsidRDefault="002A7E49" w:rsidP="0047210C">
      <w:pPr>
        <w:pStyle w:val="Heading1"/>
        <w:keepLines/>
        <w:numPr>
          <w:ilvl w:val="1"/>
          <w:numId w:val="4"/>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18" w:name="_Toc192676006"/>
      <w:r w:rsidRPr="00610420">
        <w:rPr>
          <w:rFonts w:ascii="Calibri Light" w:eastAsiaTheme="majorEastAsia" w:hAnsi="Calibri Light" w:cstheme="majorBidi"/>
          <w:b w:val="0"/>
          <w:bCs/>
          <w:color w:val="1F497D" w:themeColor="text2"/>
          <w:sz w:val="40"/>
          <w:szCs w:val="16"/>
          <w:lang w:val="en-GB" w:eastAsia="en-US"/>
        </w:rPr>
        <w:t>Cancellation of the proposal procedure</w:t>
      </w:r>
      <w:bookmarkEnd w:id="18"/>
    </w:p>
    <w:p w14:paraId="18E1B49E" w14:textId="4E1A4BCE" w:rsidR="00DC3B0C" w:rsidRPr="00610420" w:rsidRDefault="002A7E49" w:rsidP="00674626">
      <w:pPr>
        <w:keepNext/>
        <w:spacing w:before="120" w:after="240"/>
        <w:jc w:val="both"/>
        <w:rPr>
          <w:rFonts w:ascii="Calibri Light" w:hAnsi="Calibri Light" w:cs="Calibri Light"/>
          <w:sz w:val="20"/>
          <w:szCs w:val="20"/>
          <w:lang w:val="en-GB"/>
        </w:rPr>
      </w:pPr>
      <w:r w:rsidRPr="00610420">
        <w:rPr>
          <w:rFonts w:ascii="Calibri Light" w:hAnsi="Calibri Light" w:cs="Calibri Light"/>
          <w:sz w:val="20"/>
          <w:szCs w:val="20"/>
          <w:lang w:val="en-GB"/>
        </w:rPr>
        <w:t xml:space="preserve">In the event of cancellation of the </w:t>
      </w:r>
      <w:r w:rsidR="00674626" w:rsidRPr="00610420">
        <w:rPr>
          <w:rFonts w:ascii="Calibri Light" w:hAnsi="Calibri Light" w:cs="Calibri Light"/>
          <w:sz w:val="20"/>
          <w:szCs w:val="20"/>
          <w:lang w:val="en-GB"/>
        </w:rPr>
        <w:t>procurement</w:t>
      </w:r>
      <w:r w:rsidRPr="00610420">
        <w:rPr>
          <w:rFonts w:ascii="Calibri Light" w:hAnsi="Calibri Light" w:cs="Calibri Light"/>
          <w:sz w:val="20"/>
          <w:szCs w:val="20"/>
          <w:lang w:val="en-GB"/>
        </w:rPr>
        <w:t xml:space="preserve"> procedure, </w:t>
      </w:r>
      <w:r w:rsidR="00C23321" w:rsidRPr="00610420">
        <w:rPr>
          <w:rFonts w:ascii="Calibri Light" w:hAnsi="Calibri Light" w:cs="Calibri Light"/>
          <w:sz w:val="20"/>
          <w:szCs w:val="20"/>
          <w:lang w:val="en-GB"/>
        </w:rPr>
        <w:t>EIT Food</w:t>
      </w:r>
      <w:r w:rsidRPr="00610420">
        <w:rPr>
          <w:rFonts w:ascii="Calibri Light" w:hAnsi="Calibri Light" w:cs="Calibri Light"/>
          <w:sz w:val="20"/>
          <w:szCs w:val="20"/>
          <w:lang w:val="en-GB"/>
        </w:rPr>
        <w:t xml:space="preserve"> will notify tenderers of the cancellation. In no event shall </w:t>
      </w:r>
      <w:r w:rsidR="00C23321" w:rsidRPr="00610420">
        <w:rPr>
          <w:rFonts w:ascii="Calibri Light" w:hAnsi="Calibri Light" w:cs="Calibri Light"/>
          <w:sz w:val="20"/>
          <w:szCs w:val="20"/>
          <w:lang w:val="en-GB"/>
        </w:rPr>
        <w:t>EIT Food</w:t>
      </w:r>
      <w:r w:rsidRPr="00610420">
        <w:rPr>
          <w:rFonts w:ascii="Calibri Light" w:hAnsi="Calibri Light" w:cs="Calibri Light"/>
          <w:sz w:val="20"/>
          <w:szCs w:val="20"/>
          <w:lang w:val="en-GB"/>
        </w:rPr>
        <w:t xml:space="preserve"> be liable for any damages whatsoever including, without limitation, damages for loss of profits, in any way connected with the cancellation of a proposal procedure, even if </w:t>
      </w:r>
      <w:r w:rsidR="00C23321" w:rsidRPr="00610420">
        <w:rPr>
          <w:rFonts w:ascii="Calibri Light" w:hAnsi="Calibri Light" w:cs="Calibri Light"/>
          <w:sz w:val="20"/>
          <w:szCs w:val="20"/>
          <w:lang w:val="en-GB"/>
        </w:rPr>
        <w:t>EIT Food</w:t>
      </w:r>
      <w:r w:rsidRPr="00610420">
        <w:rPr>
          <w:rFonts w:ascii="Calibri Light" w:hAnsi="Calibri Light" w:cs="Calibri Light"/>
          <w:sz w:val="20"/>
          <w:szCs w:val="20"/>
          <w:lang w:val="en-GB"/>
        </w:rPr>
        <w:t xml:space="preserve"> has been advised of the possibility of damages. </w:t>
      </w:r>
    </w:p>
    <w:p w14:paraId="253D134B" w14:textId="77777777" w:rsidR="00DC3B0C" w:rsidRPr="00610420" w:rsidRDefault="002A7E49" w:rsidP="0047210C">
      <w:pPr>
        <w:pStyle w:val="Heading1"/>
        <w:keepLines/>
        <w:numPr>
          <w:ilvl w:val="1"/>
          <w:numId w:val="4"/>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19" w:name="_Toc192676007"/>
      <w:r w:rsidRPr="00610420">
        <w:rPr>
          <w:rFonts w:ascii="Calibri Light" w:eastAsiaTheme="majorEastAsia" w:hAnsi="Calibri Light" w:cstheme="majorBidi"/>
          <w:b w:val="0"/>
          <w:bCs/>
          <w:color w:val="1F497D" w:themeColor="text2"/>
          <w:sz w:val="40"/>
          <w:szCs w:val="16"/>
          <w:lang w:val="en-GB" w:eastAsia="en-US"/>
        </w:rPr>
        <w:t>Ethics clauses / Corruptive practices</w:t>
      </w:r>
      <w:bookmarkEnd w:id="19"/>
    </w:p>
    <w:p w14:paraId="3319F206" w14:textId="330C284C" w:rsidR="00DC3B0C" w:rsidRPr="00610420" w:rsidRDefault="00C23321" w:rsidP="00674626">
      <w:pPr>
        <w:keepNext/>
        <w:spacing w:before="120" w:after="240"/>
        <w:jc w:val="both"/>
        <w:rPr>
          <w:rFonts w:ascii="Calibri Light" w:hAnsi="Calibri Light" w:cs="Calibri Light"/>
          <w:sz w:val="20"/>
          <w:szCs w:val="20"/>
          <w:lang w:val="en-GB"/>
        </w:rPr>
      </w:pPr>
      <w:r w:rsidRPr="00610420">
        <w:rPr>
          <w:rFonts w:ascii="Calibri Light" w:hAnsi="Calibri Light" w:cs="Calibri Light"/>
          <w:sz w:val="20"/>
          <w:szCs w:val="20"/>
          <w:lang w:val="en-GB"/>
        </w:rPr>
        <w:t>EIT Food</w:t>
      </w:r>
      <w:r w:rsidR="002A7E49" w:rsidRPr="00610420">
        <w:rPr>
          <w:rFonts w:ascii="Calibri Light" w:hAnsi="Calibri Light" w:cs="Calibri Light"/>
          <w:sz w:val="20"/>
          <w:szCs w:val="20"/>
          <w:lang w:val="en-GB"/>
        </w:rPr>
        <w:t xml:space="preserve"> reserves the right to suspend or cancel the procedure, where the award procedure proves to have been subject to substantial errors, irregularities or fraud. If substantial errors, irregularities or fraud are discovered after the award of the Contract, </w:t>
      </w:r>
      <w:r w:rsidRPr="00610420">
        <w:rPr>
          <w:rFonts w:ascii="Calibri Light" w:hAnsi="Calibri Light" w:cs="Calibri Light"/>
          <w:sz w:val="20"/>
          <w:szCs w:val="20"/>
          <w:lang w:val="en-GB"/>
        </w:rPr>
        <w:t>EIT Food</w:t>
      </w:r>
      <w:r w:rsidR="002A7E49" w:rsidRPr="00610420">
        <w:rPr>
          <w:rFonts w:ascii="Calibri Light" w:hAnsi="Calibri Light" w:cs="Calibri Light"/>
          <w:sz w:val="20"/>
          <w:szCs w:val="20"/>
          <w:lang w:val="en-GB"/>
        </w:rPr>
        <w:t xml:space="preserve"> may refrain from concluding the Contract.</w:t>
      </w:r>
    </w:p>
    <w:p w14:paraId="0566987D" w14:textId="01564079" w:rsidR="00DC3B0C" w:rsidRPr="00610420" w:rsidRDefault="002A7E49" w:rsidP="00674626">
      <w:pPr>
        <w:keepNext/>
        <w:spacing w:before="120" w:after="240"/>
        <w:jc w:val="both"/>
        <w:rPr>
          <w:rFonts w:ascii="Calibri Light" w:hAnsi="Calibri Light" w:cs="Calibri Light"/>
          <w:sz w:val="20"/>
          <w:szCs w:val="20"/>
          <w:lang w:val="en-GB"/>
        </w:rPr>
      </w:pPr>
      <w:r w:rsidRPr="00610420">
        <w:rPr>
          <w:rFonts w:ascii="Calibri Light" w:hAnsi="Calibri Light" w:cs="Calibri Light"/>
          <w:sz w:val="20"/>
          <w:szCs w:val="20"/>
          <w:lang w:val="en-GB"/>
        </w:rPr>
        <w:t xml:space="preserve">The supplier shall take all measures to prevent any situation where the impartial and objective implementation of the contract is compromised for reasons involving economic interest, political or national affinity, family or emotional ties or any other shared interest (‘conflict of interests’). </w:t>
      </w:r>
      <w:r w:rsidR="009F64BA" w:rsidRPr="00610420">
        <w:rPr>
          <w:rFonts w:ascii="Calibri Light" w:hAnsi="Calibri Light" w:cs="Calibri Light"/>
          <w:sz w:val="20"/>
          <w:szCs w:val="20"/>
          <w:lang w:val="en-GB"/>
        </w:rPr>
        <w:t>The supplier</w:t>
      </w:r>
      <w:r w:rsidRPr="00610420">
        <w:rPr>
          <w:rFonts w:ascii="Calibri Light" w:hAnsi="Calibri Light" w:cs="Calibri Light"/>
          <w:sz w:val="20"/>
          <w:szCs w:val="20"/>
          <w:lang w:val="en-GB"/>
        </w:rPr>
        <w:t xml:space="preserve"> should </w:t>
      </w:r>
      <w:r w:rsidR="009F64BA" w:rsidRPr="00610420">
        <w:rPr>
          <w:rFonts w:ascii="Calibri Light" w:hAnsi="Calibri Light" w:cs="Calibri Light"/>
          <w:sz w:val="20"/>
          <w:szCs w:val="20"/>
          <w:lang w:val="en-GB"/>
        </w:rPr>
        <w:t xml:space="preserve">immediately </w:t>
      </w:r>
      <w:r w:rsidRPr="00610420">
        <w:rPr>
          <w:rFonts w:ascii="Calibri Light" w:hAnsi="Calibri Light" w:cs="Calibri Light"/>
          <w:sz w:val="20"/>
          <w:szCs w:val="20"/>
          <w:lang w:val="en-GB"/>
        </w:rPr>
        <w:t xml:space="preserve">inform </w:t>
      </w:r>
      <w:r w:rsidR="00C23321" w:rsidRPr="00610420">
        <w:rPr>
          <w:rFonts w:ascii="Calibri Light" w:hAnsi="Calibri Light" w:cs="Calibri Light"/>
          <w:sz w:val="20"/>
          <w:szCs w:val="20"/>
          <w:lang w:val="en-GB"/>
        </w:rPr>
        <w:t>EIT Food</w:t>
      </w:r>
      <w:r w:rsidRPr="00610420">
        <w:rPr>
          <w:rFonts w:ascii="Calibri Light" w:hAnsi="Calibri Light" w:cs="Calibri Light"/>
          <w:sz w:val="20"/>
          <w:szCs w:val="20"/>
          <w:lang w:val="en-GB"/>
        </w:rPr>
        <w:t xml:space="preserve"> if there is any change in the above circumstances at any stage during the implementation of the tasks. </w:t>
      </w:r>
    </w:p>
    <w:p w14:paraId="4BF4B1C0" w14:textId="77777777" w:rsidR="00DC3B0C" w:rsidRPr="00610420" w:rsidRDefault="002A7E49" w:rsidP="0047210C">
      <w:pPr>
        <w:pStyle w:val="Heading1"/>
        <w:keepLines/>
        <w:numPr>
          <w:ilvl w:val="1"/>
          <w:numId w:val="4"/>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20" w:name="_Toc192676008"/>
      <w:r w:rsidRPr="00610420">
        <w:rPr>
          <w:rFonts w:ascii="Calibri Light" w:eastAsiaTheme="majorEastAsia" w:hAnsi="Calibri Light" w:cstheme="majorBidi"/>
          <w:b w:val="0"/>
          <w:bCs/>
          <w:color w:val="1F497D" w:themeColor="text2"/>
          <w:sz w:val="40"/>
          <w:szCs w:val="16"/>
          <w:lang w:val="en-GB" w:eastAsia="en-US"/>
        </w:rPr>
        <w:t>Annexes</w:t>
      </w:r>
      <w:bookmarkEnd w:id="20"/>
      <w:r w:rsidRPr="00610420">
        <w:rPr>
          <w:rFonts w:ascii="Calibri Light" w:eastAsiaTheme="majorEastAsia" w:hAnsi="Calibri Light" w:cstheme="majorBidi"/>
          <w:b w:val="0"/>
          <w:bCs/>
          <w:color w:val="1F497D" w:themeColor="text2"/>
          <w:sz w:val="40"/>
          <w:szCs w:val="16"/>
          <w:lang w:val="en-GB" w:eastAsia="en-US"/>
        </w:rPr>
        <w:t xml:space="preserve"> </w:t>
      </w:r>
    </w:p>
    <w:p w14:paraId="71A0B5E7" w14:textId="122F8FC9" w:rsidR="00A569A6" w:rsidRPr="00A874AC" w:rsidRDefault="002A7E49" w:rsidP="7EE988CB">
      <w:pPr>
        <w:spacing w:after="240"/>
        <w:jc w:val="both"/>
        <w:rPr>
          <w:rFonts w:ascii="Calibri Light" w:hAnsi="Calibri Light" w:cs="Calibri Light"/>
          <w:b/>
          <w:bCs/>
          <w:lang w:val="en-GB"/>
        </w:rPr>
      </w:pPr>
      <w:bookmarkStart w:id="21" w:name="_2xcytpi"/>
      <w:bookmarkEnd w:id="21"/>
      <w:r w:rsidRPr="09D4123B">
        <w:rPr>
          <w:rFonts w:ascii="Calibri Light" w:hAnsi="Calibri Light" w:cs="Calibri Light"/>
          <w:i/>
          <w:iCs/>
          <w:lang w:val="en-GB"/>
        </w:rPr>
        <w:t xml:space="preserve">Annex </w:t>
      </w:r>
      <w:r w:rsidR="00E060CC" w:rsidRPr="09D4123B">
        <w:rPr>
          <w:rFonts w:ascii="Calibri Light" w:hAnsi="Calibri Light" w:cs="Calibri Light"/>
          <w:i/>
          <w:iCs/>
          <w:lang w:val="en-GB"/>
        </w:rPr>
        <w:t>1</w:t>
      </w:r>
      <w:r w:rsidRPr="09D4123B">
        <w:rPr>
          <w:rFonts w:ascii="Calibri Light" w:hAnsi="Calibri Light" w:cs="Calibri Light"/>
          <w:i/>
          <w:iCs/>
          <w:lang w:val="en-GB"/>
        </w:rPr>
        <w:t>: Contract Templat</w:t>
      </w:r>
      <w:r w:rsidR="0F91ECA1" w:rsidRPr="09D4123B">
        <w:rPr>
          <w:rFonts w:ascii="Calibri Light" w:hAnsi="Calibri Light" w:cs="Calibri Light"/>
          <w:i/>
          <w:iCs/>
          <w:lang w:val="en-GB"/>
        </w:rPr>
        <w:t>e</w:t>
      </w:r>
      <w:r w:rsidRPr="09D4123B">
        <w:rPr>
          <w:rFonts w:ascii="Calibri Light" w:hAnsi="Calibri Light" w:cs="Calibri Light"/>
          <w:i/>
          <w:iCs/>
          <w:lang w:val="en-GB"/>
        </w:rPr>
        <w:t>.</w:t>
      </w:r>
      <w:r w:rsidR="00A569A6" w:rsidRPr="09D4123B">
        <w:rPr>
          <w:rFonts w:ascii="Calibri Light" w:hAnsi="Calibri Light" w:cs="Calibri Light"/>
          <w:i/>
          <w:iCs/>
          <w:lang w:val="en-GB"/>
        </w:rPr>
        <w:t xml:space="preserve"> </w:t>
      </w:r>
      <w:r w:rsidR="00A569A6" w:rsidRPr="09D4123B">
        <w:rPr>
          <w:rFonts w:ascii="Calibri Light" w:hAnsi="Calibri Light" w:cs="Calibri Light"/>
          <w:lang w:val="en-GB"/>
        </w:rPr>
        <w:t>The Contract Template is provided for information purposes only and might be subject to considerable modifications.</w:t>
      </w:r>
    </w:p>
    <w:p w14:paraId="02F08EEA" w14:textId="77777777" w:rsidR="00467854" w:rsidRDefault="00467854" w:rsidP="00467854">
      <w:pPr>
        <w:pStyle w:val="Heading1"/>
        <w:spacing w:before="66"/>
        <w:rPr>
          <w:rFonts w:ascii="Calibri" w:eastAsia="Calibri" w:hAnsi="Calibri" w:cs="Calibri"/>
          <w:b w:val="0"/>
          <w:sz w:val="32"/>
          <w:szCs w:val="32"/>
        </w:rPr>
      </w:pPr>
    </w:p>
    <w:p w14:paraId="61A74C9F" w14:textId="77777777" w:rsidR="00467854" w:rsidRDefault="00467854" w:rsidP="00467854">
      <w:pPr>
        <w:pStyle w:val="Heading1"/>
        <w:spacing w:before="66"/>
        <w:rPr>
          <w:rFonts w:ascii="Calibri" w:eastAsia="Calibri" w:hAnsi="Calibri" w:cs="Calibri"/>
          <w:b w:val="0"/>
          <w:bCs/>
          <w:sz w:val="32"/>
          <w:szCs w:val="32"/>
        </w:rPr>
      </w:pPr>
      <w:r w:rsidRPr="5E9006D5">
        <w:rPr>
          <w:rFonts w:ascii="Calibri" w:eastAsia="Calibri" w:hAnsi="Calibri" w:cs="Calibri"/>
          <w:bCs/>
          <w:sz w:val="32"/>
          <w:szCs w:val="32"/>
        </w:rPr>
        <w:t>FRAMEWORK AGREEMENT EIT FOOD ___________________</w:t>
      </w:r>
    </w:p>
    <w:p w14:paraId="6A3350A5" w14:textId="77777777" w:rsidR="00467854" w:rsidRPr="00CD292C" w:rsidRDefault="00467854" w:rsidP="00467854">
      <w:pPr>
        <w:pStyle w:val="Heading1"/>
        <w:spacing w:before="66"/>
        <w:rPr>
          <w:rFonts w:asciiTheme="minorHAnsi" w:hAnsiTheme="minorHAnsi" w:cstheme="minorHAnsi"/>
          <w:color w:val="000000"/>
          <w:sz w:val="22"/>
          <w:szCs w:val="22"/>
        </w:rPr>
      </w:pPr>
      <w:r w:rsidRPr="00CD292C">
        <w:rPr>
          <w:rFonts w:asciiTheme="minorHAnsi" w:hAnsiTheme="minorHAnsi" w:cstheme="minorHAnsi"/>
          <w:color w:val="000000"/>
          <w:sz w:val="22"/>
          <w:szCs w:val="22"/>
        </w:rPr>
        <w:t>This Framework Agreement (the "Agreement") is entered into by and between</w:t>
      </w:r>
    </w:p>
    <w:p w14:paraId="4DA9B577" w14:textId="77777777" w:rsidR="00467854" w:rsidRPr="00CD292C" w:rsidRDefault="00467854" w:rsidP="00467854">
      <w:pPr>
        <w:pBdr>
          <w:top w:val="nil"/>
          <w:left w:val="nil"/>
          <w:bottom w:val="nil"/>
          <w:right w:val="nil"/>
          <w:between w:val="nil"/>
        </w:pBdr>
        <w:spacing w:before="3"/>
        <w:jc w:val="both"/>
        <w:rPr>
          <w:rFonts w:cstheme="minorHAnsi"/>
          <w:color w:val="000000"/>
        </w:rPr>
      </w:pPr>
    </w:p>
    <w:p w14:paraId="02A362D0" w14:textId="77777777" w:rsidR="00467854" w:rsidRDefault="00467854" w:rsidP="00467854">
      <w:pPr>
        <w:pBdr>
          <w:top w:val="nil"/>
          <w:left w:val="nil"/>
          <w:bottom w:val="nil"/>
          <w:right w:val="nil"/>
          <w:between w:val="nil"/>
        </w:pBdr>
        <w:spacing w:before="3"/>
        <w:jc w:val="both"/>
        <w:rPr>
          <w:color w:val="000000"/>
        </w:rPr>
      </w:pPr>
    </w:p>
    <w:p w14:paraId="51126B1A" w14:textId="77777777" w:rsidR="00467854" w:rsidRDefault="00467854" w:rsidP="00467854">
      <w:pPr>
        <w:pBdr>
          <w:top w:val="nil"/>
          <w:left w:val="nil"/>
          <w:bottom w:val="nil"/>
          <w:right w:val="nil"/>
          <w:between w:val="nil"/>
        </w:pBdr>
        <w:spacing w:line="249" w:lineRule="auto"/>
        <w:ind w:firstLine="6"/>
        <w:jc w:val="both"/>
        <w:rPr>
          <w:color w:val="000000"/>
        </w:rPr>
      </w:pPr>
      <w:r w:rsidRPr="5E9006D5">
        <w:rPr>
          <w:b/>
          <w:bCs/>
          <w:color w:val="000000" w:themeColor="text1"/>
        </w:rPr>
        <w:t xml:space="preserve">EIT FOOD IVZW, </w:t>
      </w:r>
      <w:r w:rsidRPr="5E9006D5">
        <w:rPr>
          <w:color w:val="000000" w:themeColor="text1"/>
        </w:rPr>
        <w:t>an international non-for-profit association under Belgium law with registered address at</w:t>
      </w:r>
      <w:r w:rsidRPr="5E9006D5">
        <w:rPr>
          <w:b/>
          <w:bCs/>
          <w:color w:val="000000" w:themeColor="text1"/>
        </w:rPr>
        <w:t xml:space="preserve"> </w:t>
      </w:r>
      <w:proofErr w:type="spellStart"/>
      <w:r w:rsidRPr="5E9006D5">
        <w:rPr>
          <w:color w:val="000000" w:themeColor="text1"/>
        </w:rPr>
        <w:t>Ubicenter</w:t>
      </w:r>
      <w:proofErr w:type="spellEnd"/>
      <w:r w:rsidRPr="5E9006D5">
        <w:rPr>
          <w:color w:val="000000" w:themeColor="text1"/>
        </w:rPr>
        <w:t xml:space="preserve"> A, </w:t>
      </w:r>
      <w:proofErr w:type="spellStart"/>
      <w:r w:rsidRPr="5E9006D5">
        <w:rPr>
          <w:color w:val="000000" w:themeColor="text1"/>
        </w:rPr>
        <w:t>Philipssite</w:t>
      </w:r>
      <w:proofErr w:type="spellEnd"/>
      <w:r w:rsidRPr="5E9006D5">
        <w:rPr>
          <w:color w:val="000000" w:themeColor="text1"/>
        </w:rPr>
        <w:t xml:space="preserve"> 5 (bus 34), 3001 </w:t>
      </w:r>
      <w:proofErr w:type="spellStart"/>
      <w:r w:rsidRPr="5E9006D5">
        <w:rPr>
          <w:color w:val="000000" w:themeColor="text1"/>
        </w:rPr>
        <w:t>Heverlee</w:t>
      </w:r>
      <w:proofErr w:type="spellEnd"/>
      <w:r w:rsidRPr="5E9006D5">
        <w:rPr>
          <w:color w:val="000000" w:themeColor="text1"/>
        </w:rPr>
        <w:t xml:space="preserve"> with enterprise number 0672.423.992 herein represented by</w:t>
      </w:r>
      <w:r>
        <w:rPr>
          <w:color w:val="000000" w:themeColor="text1"/>
        </w:rPr>
        <w:t xml:space="preserve"> </w:t>
      </w:r>
      <w:proofErr w:type="gramStart"/>
      <w:r>
        <w:rPr>
          <w:color w:val="000000" w:themeColor="text1"/>
        </w:rPr>
        <w:t xml:space="preserve">[.] </w:t>
      </w:r>
      <w:r w:rsidRPr="5E9006D5">
        <w:rPr>
          <w:color w:val="000000" w:themeColor="text1"/>
        </w:rPr>
        <w:t>,</w:t>
      </w:r>
      <w:proofErr w:type="gramEnd"/>
      <w:r w:rsidRPr="5E9006D5">
        <w:rPr>
          <w:color w:val="000000" w:themeColor="text1"/>
        </w:rPr>
        <w:t xml:space="preserve"> acting as </w:t>
      </w:r>
      <w:proofErr w:type="gramStart"/>
      <w:r>
        <w:rPr>
          <w:color w:val="000000" w:themeColor="text1"/>
        </w:rPr>
        <w:t xml:space="preserve">[.] </w:t>
      </w:r>
      <w:r w:rsidRPr="5E9006D5">
        <w:rPr>
          <w:color w:val="000000" w:themeColor="text1"/>
        </w:rPr>
        <w:t xml:space="preserve"> and</w:t>
      </w:r>
      <w:proofErr w:type="gramEnd"/>
      <w:r w:rsidRPr="5E9006D5">
        <w:rPr>
          <w:color w:val="000000" w:themeColor="text1"/>
        </w:rPr>
        <w:t xml:space="preserve"> </w:t>
      </w:r>
      <w:r>
        <w:t xml:space="preserve">[.] </w:t>
      </w:r>
      <w:proofErr w:type="gramStart"/>
      <w:r w:rsidRPr="5E9006D5">
        <w:rPr>
          <w:color w:val="000000" w:themeColor="text1"/>
        </w:rPr>
        <w:t xml:space="preserve">as </w:t>
      </w:r>
      <w:r>
        <w:rPr>
          <w:color w:val="000000" w:themeColor="text1"/>
        </w:rPr>
        <w:t xml:space="preserve"> [.]</w:t>
      </w:r>
      <w:proofErr w:type="gramEnd"/>
    </w:p>
    <w:p w14:paraId="4AA39E5C" w14:textId="77777777" w:rsidR="00467854" w:rsidRDefault="00467854" w:rsidP="00467854">
      <w:pPr>
        <w:pBdr>
          <w:top w:val="nil"/>
          <w:left w:val="nil"/>
          <w:bottom w:val="nil"/>
          <w:right w:val="nil"/>
          <w:between w:val="nil"/>
        </w:pBdr>
        <w:spacing w:line="249" w:lineRule="auto"/>
        <w:ind w:firstLine="6"/>
        <w:jc w:val="both"/>
        <w:rPr>
          <w:color w:val="000000"/>
        </w:rPr>
      </w:pPr>
      <w:r>
        <w:rPr>
          <w:color w:val="000000"/>
        </w:rPr>
        <w:t>(Hereinafter referred to as "EIT Food” and/ or the Party),</w:t>
      </w:r>
    </w:p>
    <w:p w14:paraId="01FF1F12" w14:textId="77777777" w:rsidR="00467854" w:rsidRDefault="00467854" w:rsidP="00467854">
      <w:pPr>
        <w:pBdr>
          <w:top w:val="nil"/>
          <w:left w:val="nil"/>
          <w:bottom w:val="nil"/>
          <w:right w:val="nil"/>
          <w:between w:val="nil"/>
        </w:pBdr>
        <w:spacing w:line="249" w:lineRule="auto"/>
        <w:ind w:firstLine="6"/>
        <w:jc w:val="both"/>
        <w:rPr>
          <w:b/>
          <w:color w:val="000000"/>
        </w:rPr>
      </w:pPr>
    </w:p>
    <w:p w14:paraId="33579B61" w14:textId="77777777" w:rsidR="00467854" w:rsidRDefault="00467854" w:rsidP="00467854">
      <w:pPr>
        <w:pBdr>
          <w:top w:val="nil"/>
          <w:left w:val="nil"/>
          <w:bottom w:val="nil"/>
          <w:right w:val="nil"/>
          <w:between w:val="nil"/>
        </w:pBdr>
        <w:spacing w:line="249" w:lineRule="auto"/>
        <w:ind w:firstLine="6"/>
        <w:jc w:val="both"/>
        <w:rPr>
          <w:b/>
          <w:color w:val="000000"/>
        </w:rPr>
      </w:pPr>
      <w:r>
        <w:rPr>
          <w:b/>
          <w:color w:val="000000"/>
        </w:rPr>
        <w:t>And</w:t>
      </w:r>
    </w:p>
    <w:p w14:paraId="42F0A7AA" w14:textId="77777777" w:rsidR="00467854" w:rsidRDefault="00467854" w:rsidP="00467854">
      <w:pPr>
        <w:jc w:val="both"/>
      </w:pPr>
      <w:r>
        <w:t>___________________. with registered address at ____________________, ___________ and registered under the number Vat Nr: ___________________ herein represented by Mr. ________________________ -acting as (hereinafter referred to as the “Contractor” and/or the Party)</w:t>
      </w:r>
    </w:p>
    <w:p w14:paraId="255D03EB" w14:textId="77777777" w:rsidR="00467854" w:rsidRDefault="00467854" w:rsidP="00467854">
      <w:pPr>
        <w:pBdr>
          <w:top w:val="nil"/>
          <w:left w:val="nil"/>
          <w:bottom w:val="nil"/>
          <w:right w:val="nil"/>
          <w:between w:val="nil"/>
        </w:pBdr>
        <w:spacing w:line="249" w:lineRule="auto"/>
        <w:ind w:firstLine="6"/>
        <w:jc w:val="both"/>
        <w:rPr>
          <w:b/>
          <w:color w:val="000000"/>
        </w:rPr>
      </w:pPr>
    </w:p>
    <w:p w14:paraId="7C6C1C12" w14:textId="77777777" w:rsidR="00467854" w:rsidRDefault="00467854" w:rsidP="00467854">
      <w:pPr>
        <w:pBdr>
          <w:top w:val="nil"/>
          <w:left w:val="nil"/>
          <w:bottom w:val="nil"/>
          <w:right w:val="nil"/>
          <w:between w:val="nil"/>
        </w:pBdr>
        <w:jc w:val="both"/>
        <w:rPr>
          <w:color w:val="000000"/>
        </w:rPr>
      </w:pPr>
      <w:r>
        <w:rPr>
          <w:color w:val="000000"/>
        </w:rPr>
        <w:t>(Hereinafter when referred collectively as to “the Parties”</w:t>
      </w:r>
    </w:p>
    <w:p w14:paraId="5A7DC63D" w14:textId="77777777" w:rsidR="00467854" w:rsidRDefault="00467854" w:rsidP="00467854">
      <w:pPr>
        <w:pBdr>
          <w:top w:val="nil"/>
          <w:left w:val="nil"/>
          <w:bottom w:val="nil"/>
          <w:right w:val="nil"/>
          <w:between w:val="nil"/>
        </w:pBdr>
        <w:spacing w:before="4"/>
        <w:jc w:val="both"/>
        <w:rPr>
          <w:color w:val="000000"/>
        </w:rPr>
      </w:pPr>
    </w:p>
    <w:p w14:paraId="262AFAFD" w14:textId="77777777" w:rsidR="00467854" w:rsidRDefault="00467854" w:rsidP="00467854">
      <w:pPr>
        <w:pBdr>
          <w:top w:val="nil"/>
          <w:left w:val="nil"/>
          <w:bottom w:val="nil"/>
          <w:right w:val="nil"/>
          <w:between w:val="nil"/>
        </w:pBdr>
        <w:spacing w:line="249" w:lineRule="auto"/>
        <w:ind w:firstLine="6"/>
        <w:jc w:val="both"/>
        <w:rPr>
          <w:color w:val="000000"/>
        </w:rPr>
      </w:pPr>
      <w:r>
        <w:rPr>
          <w:b/>
          <w:color w:val="000000"/>
        </w:rPr>
        <w:lastRenderedPageBreak/>
        <w:t xml:space="preserve">WHEREAS EIT Food </w:t>
      </w:r>
      <w:r>
        <w:rPr>
          <w:color w:val="000000"/>
        </w:rPr>
        <w:t>is Europe’s leading food innovation initiative, working to make the food system more sustainable, healthy and trusted.</w:t>
      </w:r>
    </w:p>
    <w:p w14:paraId="59EB73CE" w14:textId="77777777" w:rsidR="00467854" w:rsidRDefault="00467854" w:rsidP="00467854">
      <w:pPr>
        <w:pBdr>
          <w:top w:val="nil"/>
          <w:left w:val="nil"/>
          <w:bottom w:val="nil"/>
          <w:right w:val="nil"/>
          <w:between w:val="nil"/>
        </w:pBdr>
        <w:spacing w:before="4"/>
        <w:jc w:val="both"/>
        <w:rPr>
          <w:color w:val="000000"/>
        </w:rPr>
      </w:pPr>
    </w:p>
    <w:p w14:paraId="38C69302" w14:textId="77777777" w:rsidR="00467854" w:rsidRPr="00B74269" w:rsidRDefault="00467854" w:rsidP="00467854">
      <w:pPr>
        <w:autoSpaceDE w:val="0"/>
        <w:autoSpaceDN w:val="0"/>
        <w:adjustRightInd w:val="0"/>
        <w:spacing w:line="240" w:lineRule="auto"/>
        <w:jc w:val="both"/>
        <w:rPr>
          <w:color w:val="000000"/>
        </w:rPr>
      </w:pPr>
      <w:r>
        <w:rPr>
          <w:b/>
          <w:color w:val="000000"/>
        </w:rPr>
        <w:t xml:space="preserve">WHEREAS </w:t>
      </w:r>
      <w:r>
        <w:rPr>
          <w:color w:val="000000"/>
        </w:rPr>
        <w:t xml:space="preserve">EIT Food requires that Contractor provides certain services </w:t>
      </w:r>
      <w:r>
        <w:rPr>
          <w:rFonts w:ascii="Verdana" w:hAnsi="Verdana" w:cs="Verdana"/>
          <w:sz w:val="18"/>
          <w:szCs w:val="18"/>
        </w:rPr>
        <w:t xml:space="preserve">to support in _________________________, </w:t>
      </w:r>
      <w:r>
        <w:rPr>
          <w:color w:val="000000"/>
        </w:rPr>
        <w:t xml:space="preserve">as further defined in </w:t>
      </w:r>
      <w:proofErr w:type="gramStart"/>
      <w:r>
        <w:rPr>
          <w:color w:val="000000"/>
        </w:rPr>
        <w:t>the article</w:t>
      </w:r>
      <w:proofErr w:type="gramEnd"/>
      <w:r>
        <w:rPr>
          <w:color w:val="000000"/>
        </w:rPr>
        <w:t xml:space="preserve"> 2 and in the attached Annexes I (RFP) and II (Tender). To obtain said services and/or products, EIT Food has conducted a procurement procedure in accordance with its own procurement policy in which it launched a request for proposal (RFP) for the assignment:</w:t>
      </w:r>
      <w:r>
        <w:t xml:space="preserve"> “</w:t>
      </w:r>
      <w:r>
        <w:rPr>
          <w:color w:val="000000"/>
        </w:rPr>
        <w:t>_________________” (hereinafter “the Assignment”)</w:t>
      </w:r>
    </w:p>
    <w:p w14:paraId="35028028" w14:textId="77777777" w:rsidR="00467854" w:rsidRDefault="00467854" w:rsidP="00467854">
      <w:pPr>
        <w:pBdr>
          <w:top w:val="nil"/>
          <w:left w:val="nil"/>
          <w:bottom w:val="nil"/>
          <w:right w:val="nil"/>
          <w:between w:val="nil"/>
        </w:pBdr>
        <w:spacing w:line="249" w:lineRule="auto"/>
        <w:ind w:firstLine="6"/>
        <w:jc w:val="both"/>
        <w:rPr>
          <w:color w:val="000000"/>
        </w:rPr>
      </w:pPr>
    </w:p>
    <w:p w14:paraId="3BFB3C7F" w14:textId="77777777" w:rsidR="00467854" w:rsidRDefault="00467854" w:rsidP="00467854">
      <w:pPr>
        <w:pBdr>
          <w:top w:val="nil"/>
          <w:left w:val="nil"/>
          <w:bottom w:val="nil"/>
          <w:right w:val="nil"/>
          <w:between w:val="nil"/>
        </w:pBdr>
        <w:spacing w:line="249" w:lineRule="auto"/>
        <w:ind w:firstLine="6"/>
        <w:jc w:val="both"/>
        <w:rPr>
          <w:color w:val="000000"/>
        </w:rPr>
      </w:pPr>
      <w:r>
        <w:rPr>
          <w:b/>
          <w:color w:val="000000"/>
        </w:rPr>
        <w:t xml:space="preserve">WHEREAS, </w:t>
      </w:r>
      <w:r>
        <w:rPr>
          <w:color w:val="000000"/>
        </w:rPr>
        <w:t xml:space="preserve">The Contractor has submitted its offer on </w:t>
      </w:r>
      <w:r>
        <w:t xml:space="preserve">_____________ 2022 </w:t>
      </w:r>
      <w:r>
        <w:rPr>
          <w:color w:val="000000"/>
        </w:rPr>
        <w:t xml:space="preserve">- (hereafter referred to as the Tender). The Tender of the Contractor meets the requirements set by EIT Food and said </w:t>
      </w:r>
      <w:proofErr w:type="gramStart"/>
      <w:r>
        <w:rPr>
          <w:color w:val="000000"/>
        </w:rPr>
        <w:t>proposal</w:t>
      </w:r>
      <w:proofErr w:type="gramEnd"/>
      <w:r>
        <w:rPr>
          <w:color w:val="000000"/>
        </w:rPr>
        <w:t xml:space="preserve"> was scored as the offer which is expected to obtain the Best Value for Money.</w:t>
      </w:r>
    </w:p>
    <w:p w14:paraId="304CB64B" w14:textId="77777777" w:rsidR="00467854" w:rsidRDefault="00467854" w:rsidP="00467854">
      <w:pPr>
        <w:pBdr>
          <w:top w:val="nil"/>
          <w:left w:val="nil"/>
          <w:bottom w:val="nil"/>
          <w:right w:val="nil"/>
          <w:between w:val="nil"/>
        </w:pBdr>
        <w:spacing w:line="249" w:lineRule="auto"/>
        <w:ind w:firstLine="6"/>
        <w:jc w:val="both"/>
        <w:rPr>
          <w:color w:val="000000"/>
        </w:rPr>
      </w:pPr>
    </w:p>
    <w:p w14:paraId="09FA3324" w14:textId="77777777" w:rsidR="00467854" w:rsidRDefault="00467854" w:rsidP="00467854">
      <w:pPr>
        <w:pBdr>
          <w:top w:val="nil"/>
          <w:left w:val="nil"/>
          <w:bottom w:val="nil"/>
          <w:right w:val="nil"/>
          <w:between w:val="nil"/>
        </w:pBdr>
        <w:spacing w:line="249" w:lineRule="auto"/>
        <w:ind w:firstLine="5"/>
        <w:jc w:val="both"/>
        <w:rPr>
          <w:color w:val="000000"/>
        </w:rPr>
      </w:pPr>
      <w:proofErr w:type="gramStart"/>
      <w:r>
        <w:rPr>
          <w:b/>
          <w:color w:val="000000"/>
        </w:rPr>
        <w:t>WHEREAS,</w:t>
      </w:r>
      <w:proofErr w:type="gramEnd"/>
      <w:r>
        <w:rPr>
          <w:b/>
          <w:color w:val="000000"/>
        </w:rPr>
        <w:t xml:space="preserve"> </w:t>
      </w:r>
      <w:r>
        <w:rPr>
          <w:color w:val="000000"/>
        </w:rPr>
        <w:t>Contractor agrees to perform the Assignment, all upon the terms and subject to the conditions set forth in this Agreement.</w:t>
      </w:r>
    </w:p>
    <w:p w14:paraId="5E88A206" w14:textId="77777777" w:rsidR="00467854" w:rsidRDefault="00467854" w:rsidP="00467854">
      <w:pPr>
        <w:pBdr>
          <w:top w:val="nil"/>
          <w:left w:val="nil"/>
          <w:bottom w:val="nil"/>
          <w:right w:val="nil"/>
          <w:between w:val="nil"/>
        </w:pBdr>
        <w:spacing w:before="2"/>
        <w:jc w:val="both"/>
        <w:rPr>
          <w:color w:val="000000"/>
        </w:rPr>
      </w:pPr>
    </w:p>
    <w:p w14:paraId="3ABCB7FE" w14:textId="77777777" w:rsidR="00467854" w:rsidRDefault="00467854" w:rsidP="00467854">
      <w:pPr>
        <w:jc w:val="both"/>
      </w:pPr>
      <w:r>
        <w:rPr>
          <w:b/>
        </w:rPr>
        <w:t xml:space="preserve">NOW, THEREFORE, </w:t>
      </w:r>
      <w:r>
        <w:t>the Parties agree as follows:</w:t>
      </w:r>
    </w:p>
    <w:p w14:paraId="74EB4FC1" w14:textId="77777777" w:rsidR="00467854" w:rsidRDefault="00467854" w:rsidP="00467854">
      <w:pPr>
        <w:pBdr>
          <w:top w:val="nil"/>
          <w:left w:val="nil"/>
          <w:bottom w:val="nil"/>
          <w:right w:val="nil"/>
          <w:between w:val="nil"/>
        </w:pBdr>
        <w:spacing w:before="4"/>
        <w:jc w:val="both"/>
        <w:rPr>
          <w:color w:val="000000"/>
        </w:rPr>
      </w:pPr>
    </w:p>
    <w:p w14:paraId="025FA012" w14:textId="77777777" w:rsidR="00467854" w:rsidRDefault="00467854" w:rsidP="00467854">
      <w:pPr>
        <w:pStyle w:val="Heading6"/>
        <w:tabs>
          <w:tab w:val="left" w:pos="993"/>
        </w:tabs>
        <w:jc w:val="both"/>
        <w:rPr>
          <w:sz w:val="22"/>
          <w:szCs w:val="22"/>
        </w:rPr>
      </w:pPr>
      <w:r>
        <w:rPr>
          <w:sz w:val="22"/>
          <w:szCs w:val="22"/>
        </w:rPr>
        <w:t>Article 1.-</w:t>
      </w:r>
      <w:r>
        <w:rPr>
          <w:sz w:val="22"/>
          <w:szCs w:val="22"/>
        </w:rPr>
        <w:tab/>
        <w:t>DEFINITIONS</w:t>
      </w:r>
    </w:p>
    <w:p w14:paraId="298C76E2" w14:textId="77777777" w:rsidR="00467854" w:rsidRDefault="00467854" w:rsidP="00467854">
      <w:pPr>
        <w:pBdr>
          <w:top w:val="nil"/>
          <w:left w:val="nil"/>
          <w:bottom w:val="nil"/>
          <w:right w:val="nil"/>
          <w:between w:val="nil"/>
        </w:pBdr>
        <w:spacing w:before="4"/>
        <w:jc w:val="both"/>
        <w:rPr>
          <w:color w:val="000000"/>
        </w:rPr>
      </w:pPr>
    </w:p>
    <w:p w14:paraId="0CB97341" w14:textId="77777777" w:rsidR="00467854" w:rsidRDefault="00467854" w:rsidP="00467854">
      <w:pPr>
        <w:pBdr>
          <w:top w:val="nil"/>
          <w:left w:val="nil"/>
          <w:bottom w:val="nil"/>
          <w:right w:val="nil"/>
          <w:between w:val="nil"/>
        </w:pBdr>
        <w:jc w:val="both"/>
        <w:rPr>
          <w:color w:val="000000"/>
        </w:rPr>
      </w:pPr>
      <w:r>
        <w:rPr>
          <w:color w:val="000000"/>
        </w:rPr>
        <w:t>The following terms used in this Agreement shall have the meaning as set forth hereafter:</w:t>
      </w:r>
    </w:p>
    <w:p w14:paraId="4187431B" w14:textId="77777777" w:rsidR="00467854" w:rsidRDefault="00467854" w:rsidP="00467854">
      <w:pPr>
        <w:pBdr>
          <w:top w:val="nil"/>
          <w:left w:val="nil"/>
          <w:bottom w:val="nil"/>
          <w:right w:val="nil"/>
          <w:between w:val="nil"/>
        </w:pBdr>
        <w:tabs>
          <w:tab w:val="left" w:pos="709"/>
          <w:tab w:val="left" w:pos="1026"/>
        </w:tabs>
        <w:spacing w:line="254" w:lineRule="auto"/>
        <w:jc w:val="both"/>
        <w:rPr>
          <w:b/>
          <w:color w:val="000000"/>
        </w:rPr>
      </w:pPr>
    </w:p>
    <w:p w14:paraId="7D262903" w14:textId="77777777" w:rsidR="00467854" w:rsidRDefault="00467854" w:rsidP="00467854">
      <w:pPr>
        <w:spacing w:after="240"/>
        <w:jc w:val="both"/>
        <w:rPr>
          <w:color w:val="333333"/>
        </w:rPr>
      </w:pPr>
      <w:r>
        <w:rPr>
          <w:b/>
          <w:color w:val="333333"/>
        </w:rPr>
        <w:t>Agreement</w:t>
      </w:r>
      <w:r>
        <w:rPr>
          <w:color w:val="333333"/>
        </w:rPr>
        <w:t xml:space="preserve"> – This Framework agreement under which the Sub-assignments will be executed in accordance with the RFP. </w:t>
      </w:r>
    </w:p>
    <w:p w14:paraId="3C005FDC" w14:textId="77777777" w:rsidR="00467854" w:rsidRDefault="00467854" w:rsidP="00467854">
      <w:pPr>
        <w:spacing w:after="240"/>
        <w:jc w:val="both"/>
        <w:rPr>
          <w:color w:val="333333"/>
        </w:rPr>
      </w:pPr>
      <w:r>
        <w:rPr>
          <w:b/>
          <w:color w:val="333333"/>
        </w:rPr>
        <w:t>Annex(es)</w:t>
      </w:r>
      <w:r>
        <w:rPr>
          <w:color w:val="333333"/>
        </w:rPr>
        <w:t xml:space="preserve"> – Integrated part of this Agreement as documented in an attachment to this Agreement. </w:t>
      </w:r>
    </w:p>
    <w:p w14:paraId="756A59DA" w14:textId="77777777" w:rsidR="00467854" w:rsidRDefault="00467854" w:rsidP="00467854">
      <w:pPr>
        <w:spacing w:after="240"/>
        <w:jc w:val="both"/>
        <w:rPr>
          <w:color w:val="333333"/>
        </w:rPr>
      </w:pPr>
      <w:r>
        <w:rPr>
          <w:b/>
          <w:color w:val="333333"/>
        </w:rPr>
        <w:t>Assignment</w:t>
      </w:r>
      <w:r>
        <w:rPr>
          <w:color w:val="333333"/>
        </w:rPr>
        <w:t xml:space="preserve"> – The complete services and products that Contractor will deliver in accordance with the RFP and the Agreement. The Assignment is explicitly described in article 2 and in the Appendixes for the details. </w:t>
      </w:r>
    </w:p>
    <w:p w14:paraId="0C0605B9" w14:textId="77777777" w:rsidR="00467854" w:rsidRDefault="00467854" w:rsidP="00467854">
      <w:pPr>
        <w:spacing w:after="240"/>
        <w:jc w:val="both"/>
        <w:rPr>
          <w:color w:val="333333"/>
        </w:rPr>
      </w:pPr>
      <w:r>
        <w:rPr>
          <w:b/>
          <w:color w:val="333333"/>
        </w:rPr>
        <w:t>Confidential Information -</w:t>
      </w:r>
      <w:r>
        <w:rPr>
          <w:color w:val="333333"/>
        </w:rPr>
        <w:t xml:space="preserve"> Any information disclosed by one Party (“Disclosing Party”) to the other Party (“Receiving Party”) under this Agreement (</w:t>
      </w:r>
      <w:proofErr w:type="spellStart"/>
      <w:r>
        <w:rPr>
          <w:color w:val="333333"/>
        </w:rPr>
        <w:t>i</w:t>
      </w:r>
      <w:proofErr w:type="spellEnd"/>
      <w:r>
        <w:rPr>
          <w:color w:val="333333"/>
        </w:rPr>
        <w:t xml:space="preserve">) that is clearly marked as proprietary and/or confidential when disclosed or, (ii) from which the confidentiality and proprietary nature can be reasonably interfered under the circumstances. Without limiting the generality of the foregoing, the terms and conditions of this Agreement, including prices, are Confidential Information of both Parties.  </w:t>
      </w:r>
    </w:p>
    <w:p w14:paraId="5E1631B1" w14:textId="77777777" w:rsidR="00467854" w:rsidRDefault="00467854" w:rsidP="00467854">
      <w:pPr>
        <w:spacing w:after="240"/>
        <w:jc w:val="both"/>
        <w:rPr>
          <w:color w:val="333333"/>
        </w:rPr>
      </w:pPr>
      <w:r>
        <w:rPr>
          <w:b/>
          <w:color w:val="333333"/>
        </w:rPr>
        <w:t>Consortium</w:t>
      </w:r>
      <w:r>
        <w:rPr>
          <w:color w:val="333333"/>
        </w:rPr>
        <w:t xml:space="preserve"> – A group of legal entities in the capacity of Contractor who are jointly and severally liable for the performance of the Assignment.</w:t>
      </w:r>
    </w:p>
    <w:p w14:paraId="147D48F1" w14:textId="77777777" w:rsidR="00467854" w:rsidRDefault="00467854" w:rsidP="00467854">
      <w:pPr>
        <w:spacing w:after="240"/>
        <w:jc w:val="both"/>
        <w:rPr>
          <w:color w:val="333333"/>
        </w:rPr>
      </w:pPr>
      <w:r>
        <w:rPr>
          <w:b/>
          <w:color w:val="333333"/>
        </w:rPr>
        <w:t>Contractor</w:t>
      </w:r>
      <w:r>
        <w:rPr>
          <w:color w:val="333333"/>
        </w:rPr>
        <w:t xml:space="preserve"> – The legal entity (or entities in a Consortium) that submitted the winning Tender in accordance with the Assignment and corresponding requirements as formulated in the RFP.</w:t>
      </w:r>
    </w:p>
    <w:p w14:paraId="2563FFC6" w14:textId="77777777" w:rsidR="00467854" w:rsidRPr="00CD292C" w:rsidRDefault="00467854" w:rsidP="00467854">
      <w:pPr>
        <w:spacing w:after="240"/>
        <w:jc w:val="both"/>
        <w:rPr>
          <w:color w:val="333333"/>
        </w:rPr>
      </w:pPr>
      <w:bookmarkStart w:id="22" w:name="_gjdgxs" w:colFirst="0" w:colLast="0"/>
      <w:bookmarkEnd w:id="22"/>
      <w:r>
        <w:rPr>
          <w:b/>
          <w:color w:val="333333"/>
        </w:rPr>
        <w:t>PA</w:t>
      </w:r>
      <w:r>
        <w:rPr>
          <w:color w:val="333333"/>
        </w:rPr>
        <w:t xml:space="preserve"> (Partnership Agreement)</w:t>
      </w:r>
      <w:r>
        <w:rPr>
          <w:b/>
          <w:color w:val="333333"/>
        </w:rPr>
        <w:t xml:space="preserve"> - </w:t>
      </w:r>
      <w:r>
        <w:rPr>
          <w:color w:val="333333"/>
        </w:rPr>
        <w:t xml:space="preserve">The agreement between EIT Food and the European Institute of Innovation and Technology. The FPA lays down the conditions under which EIT Food and the European Institute of Innovation and Technology work together, </w:t>
      </w:r>
      <w:proofErr w:type="spellStart"/>
      <w:r>
        <w:rPr>
          <w:color w:val="333333"/>
        </w:rPr>
        <w:t>a.o.</w:t>
      </w:r>
      <w:proofErr w:type="spellEnd"/>
      <w:r>
        <w:rPr>
          <w:color w:val="333333"/>
        </w:rPr>
        <w:t xml:space="preserve"> with respect to organizing the KIC Activities and receiving the funding from the European Institute of Innovation and Technology.</w:t>
      </w:r>
    </w:p>
    <w:p w14:paraId="08580794" w14:textId="77777777" w:rsidR="00467854" w:rsidRDefault="00467854" w:rsidP="00467854">
      <w:pPr>
        <w:spacing w:after="240"/>
        <w:jc w:val="both"/>
        <w:rPr>
          <w:color w:val="333333"/>
        </w:rPr>
      </w:pPr>
      <w:r>
        <w:rPr>
          <w:b/>
          <w:color w:val="333333"/>
        </w:rPr>
        <w:lastRenderedPageBreak/>
        <w:t>Legal representative</w:t>
      </w:r>
      <w:r>
        <w:rPr>
          <w:color w:val="333333"/>
        </w:rPr>
        <w:t xml:space="preserve"> – The natural person who, according to the corporate regulations of Contractor, is entitled to bind the Contractor legally. </w:t>
      </w:r>
    </w:p>
    <w:p w14:paraId="34277888" w14:textId="77777777" w:rsidR="00467854" w:rsidRDefault="00467854" w:rsidP="00467854">
      <w:pPr>
        <w:spacing w:after="240"/>
        <w:jc w:val="both"/>
        <w:rPr>
          <w:color w:val="333333"/>
        </w:rPr>
      </w:pPr>
      <w:r>
        <w:rPr>
          <w:b/>
          <w:color w:val="333333"/>
        </w:rPr>
        <w:t>CLCs</w:t>
      </w:r>
      <w:r>
        <w:rPr>
          <w:color w:val="333333"/>
        </w:rPr>
        <w:t xml:space="preserve"> – Co-location </w:t>
      </w:r>
      <w:proofErr w:type="spellStart"/>
      <w:r>
        <w:rPr>
          <w:color w:val="333333"/>
        </w:rPr>
        <w:t>centres</w:t>
      </w:r>
      <w:proofErr w:type="spellEnd"/>
      <w:r>
        <w:rPr>
          <w:color w:val="333333"/>
        </w:rPr>
        <w:t xml:space="preserve"> of EIT Food established in Reading, Warsaw, Madrid, Leuven and Munich.</w:t>
      </w:r>
    </w:p>
    <w:p w14:paraId="6947C2FC" w14:textId="77777777" w:rsidR="00467854" w:rsidRDefault="00467854" w:rsidP="00467854">
      <w:pPr>
        <w:spacing w:after="240"/>
        <w:jc w:val="both"/>
        <w:rPr>
          <w:color w:val="333333"/>
        </w:rPr>
      </w:pPr>
      <w:r>
        <w:rPr>
          <w:b/>
          <w:color w:val="333333"/>
        </w:rPr>
        <w:t>RFP</w:t>
      </w:r>
      <w:r>
        <w:rPr>
          <w:color w:val="333333"/>
        </w:rPr>
        <w:t xml:space="preserve"> (Request for Proposal) – Underlying document with which Contractor was asked to submit its Tender </w:t>
      </w:r>
      <w:proofErr w:type="gramStart"/>
      <w:r>
        <w:rPr>
          <w:color w:val="333333"/>
        </w:rPr>
        <w:t>provided that</w:t>
      </w:r>
      <w:proofErr w:type="gramEnd"/>
      <w:r>
        <w:rPr>
          <w:color w:val="333333"/>
        </w:rPr>
        <w:t xml:space="preserve"> it was fulfilling the minimum requirements.</w:t>
      </w:r>
    </w:p>
    <w:p w14:paraId="011025A0" w14:textId="77777777" w:rsidR="00467854" w:rsidRDefault="00467854" w:rsidP="00467854">
      <w:pPr>
        <w:spacing w:after="240"/>
        <w:jc w:val="both"/>
        <w:rPr>
          <w:color w:val="333333"/>
        </w:rPr>
      </w:pPr>
      <w:r>
        <w:rPr>
          <w:b/>
          <w:color w:val="333333"/>
        </w:rPr>
        <w:t>RFP documents</w:t>
      </w:r>
      <w:r>
        <w:rPr>
          <w:color w:val="333333"/>
        </w:rPr>
        <w:t xml:space="preserve"> – All documents (including the RFP) that are provided by EIT Food during the procurement procedure. </w:t>
      </w:r>
    </w:p>
    <w:p w14:paraId="63802A10" w14:textId="77777777" w:rsidR="00467854" w:rsidRDefault="00467854" w:rsidP="00467854">
      <w:pPr>
        <w:spacing w:after="240"/>
        <w:jc w:val="both"/>
        <w:rPr>
          <w:color w:val="333333"/>
        </w:rPr>
      </w:pPr>
      <w:r>
        <w:rPr>
          <w:b/>
          <w:color w:val="333333"/>
        </w:rPr>
        <w:t>Service(s) and/or Products</w:t>
      </w:r>
      <w:r>
        <w:rPr>
          <w:color w:val="333333"/>
        </w:rPr>
        <w:t xml:space="preserve"> – Requested services and/or products as defined in this Agreement and its Appendices which will lead to achieving the defined goals. </w:t>
      </w:r>
    </w:p>
    <w:p w14:paraId="46DA97D5" w14:textId="77777777" w:rsidR="00467854" w:rsidRDefault="00467854" w:rsidP="00467854">
      <w:pPr>
        <w:spacing w:after="240"/>
        <w:jc w:val="both"/>
        <w:rPr>
          <w:color w:val="333333"/>
        </w:rPr>
      </w:pPr>
      <w:r>
        <w:rPr>
          <w:b/>
          <w:color w:val="333333"/>
        </w:rPr>
        <w:t>GA – (</w:t>
      </w:r>
      <w:r>
        <w:rPr>
          <w:color w:val="333333"/>
        </w:rPr>
        <w:t xml:space="preserve">Grant Agreement) The Agreement that sets out specific terms and conditions and rights and obligations that are applicable to the specific grants awarded to EIT Food. </w:t>
      </w:r>
    </w:p>
    <w:p w14:paraId="4AFF9A86" w14:textId="77777777" w:rsidR="00467854" w:rsidRDefault="00467854" w:rsidP="00467854">
      <w:pPr>
        <w:spacing w:after="240"/>
        <w:jc w:val="both"/>
        <w:rPr>
          <w:color w:val="333333"/>
        </w:rPr>
      </w:pPr>
      <w:r>
        <w:rPr>
          <w:b/>
          <w:color w:val="333333"/>
        </w:rPr>
        <w:t>Sub-assignment</w:t>
      </w:r>
      <w:r>
        <w:rPr>
          <w:color w:val="333333"/>
        </w:rPr>
        <w:t xml:space="preserve"> – Detailed (partial) assignments within the scope of the Assignment on which the provisions of the Agreement are applicable. The execution of Sub-assignments will always be preceded by consultation of Parties and an order confirmation and will be reflected in a Statement of Work.</w:t>
      </w:r>
    </w:p>
    <w:p w14:paraId="4AD7DFD8" w14:textId="77777777" w:rsidR="00467854" w:rsidRDefault="00467854" w:rsidP="00467854">
      <w:pPr>
        <w:spacing w:after="240"/>
        <w:jc w:val="both"/>
        <w:rPr>
          <w:color w:val="333333"/>
        </w:rPr>
      </w:pPr>
      <w:r>
        <w:rPr>
          <w:b/>
          <w:color w:val="333333"/>
        </w:rPr>
        <w:t>Tender/ Proposal</w:t>
      </w:r>
      <w:r>
        <w:rPr>
          <w:color w:val="333333"/>
        </w:rPr>
        <w:t xml:space="preserve"> – The winning offer of the Contractor on which EIT Food determined this offer to be the offer which provides the best value for money. </w:t>
      </w:r>
    </w:p>
    <w:p w14:paraId="56B34127" w14:textId="77777777" w:rsidR="00467854" w:rsidRDefault="00467854" w:rsidP="00467854">
      <w:pPr>
        <w:spacing w:after="240"/>
        <w:jc w:val="both"/>
        <w:rPr>
          <w:color w:val="333333"/>
        </w:rPr>
      </w:pPr>
      <w:r>
        <w:rPr>
          <w:b/>
          <w:color w:val="333333"/>
        </w:rPr>
        <w:t>Third parties</w:t>
      </w:r>
      <w:r>
        <w:rPr>
          <w:color w:val="333333"/>
        </w:rPr>
        <w:t xml:space="preserve"> – All parties except: EIT Food, Contractor and all their affiliated entities. </w:t>
      </w:r>
    </w:p>
    <w:p w14:paraId="35D74D49" w14:textId="77777777" w:rsidR="00467854" w:rsidRDefault="00467854" w:rsidP="00467854">
      <w:pPr>
        <w:jc w:val="both"/>
        <w:rPr>
          <w:color w:val="333333"/>
        </w:rPr>
      </w:pPr>
      <w:r>
        <w:rPr>
          <w:b/>
          <w:color w:val="333333"/>
        </w:rPr>
        <w:t>Working day</w:t>
      </w:r>
      <w:r>
        <w:rPr>
          <w:color w:val="333333"/>
        </w:rPr>
        <w:t xml:space="preserve"> – A calendar day, not the Saturday or Sunday, not an internationally respected holiday and/or the equivalent of such a day as respected by EIT Food.  </w:t>
      </w:r>
    </w:p>
    <w:p w14:paraId="1FBCB460" w14:textId="77777777" w:rsidR="00467854" w:rsidRDefault="00467854" w:rsidP="00467854">
      <w:pPr>
        <w:pBdr>
          <w:top w:val="nil"/>
          <w:left w:val="nil"/>
          <w:bottom w:val="nil"/>
          <w:right w:val="nil"/>
          <w:between w:val="nil"/>
        </w:pBdr>
        <w:tabs>
          <w:tab w:val="left" w:pos="709"/>
        </w:tabs>
        <w:spacing w:before="8"/>
        <w:jc w:val="both"/>
        <w:rPr>
          <w:color w:val="000000"/>
        </w:rPr>
      </w:pPr>
    </w:p>
    <w:p w14:paraId="25608BF6" w14:textId="77777777" w:rsidR="00467854" w:rsidRDefault="00467854" w:rsidP="00467854">
      <w:pPr>
        <w:pStyle w:val="Heading6"/>
        <w:tabs>
          <w:tab w:val="left" w:pos="993"/>
        </w:tabs>
        <w:jc w:val="both"/>
        <w:rPr>
          <w:sz w:val="22"/>
          <w:szCs w:val="22"/>
        </w:rPr>
      </w:pPr>
    </w:p>
    <w:p w14:paraId="03E621FB" w14:textId="77777777" w:rsidR="00467854" w:rsidRDefault="00467854" w:rsidP="00467854">
      <w:pPr>
        <w:pStyle w:val="Heading6"/>
        <w:tabs>
          <w:tab w:val="left" w:pos="993"/>
        </w:tabs>
        <w:jc w:val="both"/>
        <w:rPr>
          <w:sz w:val="22"/>
          <w:szCs w:val="22"/>
        </w:rPr>
      </w:pPr>
      <w:r>
        <w:rPr>
          <w:sz w:val="22"/>
          <w:szCs w:val="22"/>
        </w:rPr>
        <w:t>Article 2.</w:t>
      </w:r>
      <w:proofErr w:type="gramStart"/>
      <w:r>
        <w:rPr>
          <w:sz w:val="22"/>
          <w:szCs w:val="22"/>
        </w:rPr>
        <w:t xml:space="preserve">- </w:t>
      </w:r>
      <w:r>
        <w:rPr>
          <w:sz w:val="22"/>
          <w:szCs w:val="22"/>
        </w:rPr>
        <w:tab/>
        <w:t>SCOPE</w:t>
      </w:r>
      <w:proofErr w:type="gramEnd"/>
      <w:r>
        <w:rPr>
          <w:sz w:val="22"/>
          <w:szCs w:val="22"/>
        </w:rPr>
        <w:t xml:space="preserve"> OF AGREEMENT AND SERVICES</w:t>
      </w:r>
    </w:p>
    <w:p w14:paraId="2EB243D8" w14:textId="77777777" w:rsidR="00467854" w:rsidRDefault="00467854" w:rsidP="00467854"/>
    <w:p w14:paraId="07E18F03" w14:textId="77777777" w:rsidR="00467854" w:rsidRDefault="00467854" w:rsidP="00467854">
      <w:pPr>
        <w:jc w:val="both"/>
      </w:pPr>
      <w:r>
        <w:t xml:space="preserve">2.1 </w:t>
      </w:r>
      <w:r>
        <w:tab/>
        <w:t>This Agreement applies to all Services to be rendered by the Contractor to EIT Food as further described in the Tender and in the Sub-assignments following from this Agreement.</w:t>
      </w:r>
      <w:r w:rsidRPr="007A2905">
        <w:t xml:space="preserve"> </w:t>
      </w:r>
      <w:r>
        <w:t>The main objective of the Assignment is:</w:t>
      </w:r>
    </w:p>
    <w:p w14:paraId="73381BE3" w14:textId="77777777" w:rsidR="00467854" w:rsidRDefault="00467854" w:rsidP="00467854">
      <w:pPr>
        <w:ind w:firstLine="720"/>
        <w:jc w:val="both"/>
      </w:pPr>
      <w:r>
        <w:t>_______</w:t>
      </w:r>
    </w:p>
    <w:p w14:paraId="4A92BD57" w14:textId="77777777" w:rsidR="00467854" w:rsidRDefault="00467854" w:rsidP="00467854">
      <w:pPr>
        <w:jc w:val="both"/>
      </w:pPr>
      <w:r>
        <w:t>Further details on the scope of work of the current Framework Agreement can be found in Annex I (</w:t>
      </w:r>
      <w:proofErr w:type="spellStart"/>
      <w:r>
        <w:t>RfP</w:t>
      </w:r>
      <w:proofErr w:type="spellEnd"/>
      <w:r>
        <w:t>).</w:t>
      </w:r>
    </w:p>
    <w:p w14:paraId="7A767F67" w14:textId="77777777" w:rsidR="00467854" w:rsidRDefault="00467854" w:rsidP="00467854"/>
    <w:p w14:paraId="2F029997" w14:textId="77777777" w:rsidR="00467854" w:rsidRDefault="00467854" w:rsidP="00467854">
      <w:pPr>
        <w:pBdr>
          <w:top w:val="nil"/>
          <w:left w:val="nil"/>
          <w:bottom w:val="nil"/>
          <w:right w:val="nil"/>
          <w:between w:val="nil"/>
        </w:pBdr>
        <w:tabs>
          <w:tab w:val="left" w:pos="709"/>
        </w:tabs>
        <w:spacing w:line="249" w:lineRule="auto"/>
        <w:jc w:val="both"/>
        <w:rPr>
          <w:color w:val="000000"/>
        </w:rPr>
      </w:pPr>
      <w:r>
        <w:rPr>
          <w:b/>
          <w:color w:val="000000"/>
        </w:rPr>
        <w:t xml:space="preserve">2.2 </w:t>
      </w:r>
      <w:r>
        <w:rPr>
          <w:b/>
          <w:color w:val="000000"/>
        </w:rPr>
        <w:tab/>
      </w:r>
      <w:r>
        <w:rPr>
          <w:color w:val="000000"/>
        </w:rPr>
        <w:t>EIT Food may, based on this Agreement, provide Contractor with an order to perform Sub-assignments (additional services as described in the RFP documents and the Tender)</w:t>
      </w:r>
      <w:r>
        <w:rPr>
          <w:b/>
          <w:color w:val="000000"/>
        </w:rPr>
        <w:t xml:space="preserve">. </w:t>
      </w:r>
      <w:r>
        <w:rPr>
          <w:color w:val="000000"/>
        </w:rPr>
        <w:t xml:space="preserve">This Contract applies to all Services to be rendered by the Contractor to EIT Food as further described in future specific contracts/statements of work, and which will form annexes to this Contract in Annex. </w:t>
      </w:r>
      <w:r w:rsidRPr="00FD1A70">
        <w:rPr>
          <w:color w:val="000000"/>
        </w:rPr>
        <w:t>The statement of work</w:t>
      </w:r>
      <w:r>
        <w:rPr>
          <w:color w:val="000000"/>
        </w:rPr>
        <w:t xml:space="preserve"> template</w:t>
      </w:r>
      <w:r w:rsidRPr="00FD1A70">
        <w:rPr>
          <w:color w:val="000000"/>
        </w:rPr>
        <w:t xml:space="preserve"> is attached as annex III.</w:t>
      </w:r>
    </w:p>
    <w:p w14:paraId="11CB0369" w14:textId="77777777" w:rsidR="00467854" w:rsidRDefault="00467854" w:rsidP="00467854">
      <w:pPr>
        <w:pBdr>
          <w:top w:val="nil"/>
          <w:left w:val="nil"/>
          <w:bottom w:val="nil"/>
          <w:right w:val="nil"/>
          <w:between w:val="nil"/>
        </w:pBdr>
        <w:tabs>
          <w:tab w:val="left" w:pos="709"/>
        </w:tabs>
        <w:spacing w:line="249" w:lineRule="auto"/>
        <w:jc w:val="both"/>
        <w:rPr>
          <w:color w:val="000000"/>
        </w:rPr>
      </w:pPr>
      <w:r>
        <w:rPr>
          <w:color w:val="000000"/>
        </w:rPr>
        <w:t>Any specific request for services will result in a separate specific contract (statement of work) for specific Services to be rendered between EIT Food and Contractor. The specific statement of work will provide the detailed arrangements for the Services to be rendered thereunder and will be established in accordance with the Annex.</w:t>
      </w:r>
    </w:p>
    <w:p w14:paraId="344E868C" w14:textId="77777777" w:rsidR="00467854" w:rsidRDefault="00467854" w:rsidP="00467854">
      <w:pPr>
        <w:pBdr>
          <w:top w:val="nil"/>
          <w:left w:val="nil"/>
          <w:bottom w:val="nil"/>
          <w:right w:val="nil"/>
          <w:between w:val="nil"/>
        </w:pBdr>
        <w:tabs>
          <w:tab w:val="left" w:pos="709"/>
        </w:tabs>
        <w:spacing w:line="249" w:lineRule="auto"/>
        <w:jc w:val="both"/>
        <w:rPr>
          <w:color w:val="000000"/>
        </w:rPr>
      </w:pPr>
    </w:p>
    <w:p w14:paraId="438C7390" w14:textId="77777777" w:rsidR="00467854" w:rsidRDefault="00467854" w:rsidP="00467854">
      <w:pPr>
        <w:pBdr>
          <w:top w:val="nil"/>
          <w:left w:val="nil"/>
          <w:bottom w:val="nil"/>
          <w:right w:val="nil"/>
          <w:between w:val="nil"/>
        </w:pBdr>
        <w:tabs>
          <w:tab w:val="left" w:pos="709"/>
        </w:tabs>
        <w:spacing w:line="249" w:lineRule="auto"/>
        <w:jc w:val="both"/>
        <w:rPr>
          <w:color w:val="000000"/>
        </w:rPr>
      </w:pPr>
      <w:r>
        <w:rPr>
          <w:b/>
          <w:color w:val="000000"/>
        </w:rPr>
        <w:t>2.3</w:t>
      </w:r>
      <w:r>
        <w:rPr>
          <w:color w:val="000000"/>
        </w:rPr>
        <w:tab/>
        <w:t xml:space="preserve">The following documents (attached as </w:t>
      </w:r>
      <w:r>
        <w:t>annexes</w:t>
      </w:r>
      <w:r>
        <w:rPr>
          <w:color w:val="000000"/>
        </w:rPr>
        <w:t xml:space="preserve"> to this Agreement) are an integral part of this Agreement. The Parties agree that all provisions on Contractors forms are deemed deleted.  To the extent there is a conflict between these documents </w:t>
      </w:r>
      <w:proofErr w:type="gramStart"/>
      <w:r>
        <w:rPr>
          <w:color w:val="000000"/>
        </w:rPr>
        <w:t>than</w:t>
      </w:r>
      <w:proofErr w:type="gramEnd"/>
      <w:r>
        <w:rPr>
          <w:color w:val="000000"/>
        </w:rPr>
        <w:t xml:space="preserve"> the first mentioned document will take precedence and govern:</w:t>
      </w:r>
    </w:p>
    <w:p w14:paraId="7E3A38D2" w14:textId="77777777" w:rsidR="00467854" w:rsidRDefault="00467854" w:rsidP="00467854">
      <w:pPr>
        <w:pBdr>
          <w:top w:val="nil"/>
          <w:left w:val="nil"/>
          <w:bottom w:val="nil"/>
          <w:right w:val="nil"/>
          <w:between w:val="nil"/>
        </w:pBdr>
        <w:tabs>
          <w:tab w:val="left" w:pos="709"/>
        </w:tabs>
        <w:spacing w:line="249" w:lineRule="auto"/>
        <w:jc w:val="both"/>
        <w:rPr>
          <w:color w:val="000000"/>
          <w:highlight w:val="yellow"/>
        </w:rPr>
      </w:pPr>
    </w:p>
    <w:p w14:paraId="1AA2C481" w14:textId="77777777" w:rsidR="00467854" w:rsidRDefault="00467854" w:rsidP="00467854">
      <w:pPr>
        <w:pBdr>
          <w:top w:val="nil"/>
          <w:left w:val="nil"/>
          <w:bottom w:val="nil"/>
          <w:right w:val="nil"/>
          <w:between w:val="nil"/>
        </w:pBdr>
        <w:tabs>
          <w:tab w:val="left" w:pos="709"/>
        </w:tabs>
        <w:spacing w:line="249" w:lineRule="auto"/>
        <w:jc w:val="both"/>
        <w:rPr>
          <w:color w:val="000000"/>
          <w:highlight w:val="yellow"/>
        </w:rPr>
      </w:pPr>
      <w:r w:rsidRPr="13C52917">
        <w:rPr>
          <w:color w:val="000000" w:themeColor="text1"/>
          <w:highlight w:val="yellow"/>
        </w:rPr>
        <w:t>a.</w:t>
      </w:r>
      <w:r>
        <w:tab/>
      </w:r>
      <w:r w:rsidRPr="13C52917">
        <w:rPr>
          <w:color w:val="000000" w:themeColor="text1"/>
          <w:highlight w:val="yellow"/>
        </w:rPr>
        <w:t>The Agreement:</w:t>
      </w:r>
    </w:p>
    <w:p w14:paraId="71595836" w14:textId="77777777" w:rsidR="00467854" w:rsidRDefault="00467854" w:rsidP="00467854">
      <w:pPr>
        <w:pBdr>
          <w:top w:val="nil"/>
          <w:left w:val="nil"/>
          <w:bottom w:val="nil"/>
          <w:right w:val="nil"/>
          <w:between w:val="nil"/>
        </w:pBdr>
        <w:tabs>
          <w:tab w:val="left" w:pos="709"/>
        </w:tabs>
        <w:spacing w:line="249" w:lineRule="auto"/>
        <w:jc w:val="both"/>
        <w:rPr>
          <w:color w:val="000000"/>
          <w:highlight w:val="yellow"/>
        </w:rPr>
      </w:pPr>
      <w:r w:rsidRPr="13C52917">
        <w:rPr>
          <w:color w:val="000000" w:themeColor="text1"/>
          <w:highlight w:val="yellow"/>
        </w:rPr>
        <w:t>b</w:t>
      </w:r>
      <w:proofErr w:type="gramStart"/>
      <w:r w:rsidRPr="13C52917">
        <w:rPr>
          <w:color w:val="000000" w:themeColor="text1"/>
          <w:highlight w:val="yellow"/>
        </w:rPr>
        <w:t xml:space="preserve">. </w:t>
      </w:r>
      <w:r>
        <w:tab/>
      </w:r>
      <w:r w:rsidRPr="13C52917">
        <w:rPr>
          <w:color w:val="000000" w:themeColor="text1"/>
          <w:highlight w:val="yellow"/>
        </w:rPr>
        <w:t>Request</w:t>
      </w:r>
      <w:proofErr w:type="gramEnd"/>
      <w:r w:rsidRPr="13C52917">
        <w:rPr>
          <w:color w:val="000000" w:themeColor="text1"/>
          <w:highlight w:val="yellow"/>
        </w:rPr>
        <w:t xml:space="preserve"> for Proposals (RFP) - Annex I</w:t>
      </w:r>
      <w:r w:rsidRPr="13C52917">
        <w:rPr>
          <w:color w:val="000000" w:themeColor="text1"/>
        </w:rPr>
        <w:t xml:space="preserve"> </w:t>
      </w:r>
    </w:p>
    <w:p w14:paraId="0B99F72C" w14:textId="77777777" w:rsidR="00467854" w:rsidRDefault="00467854" w:rsidP="00467854">
      <w:pPr>
        <w:pBdr>
          <w:top w:val="nil"/>
          <w:left w:val="nil"/>
          <w:bottom w:val="nil"/>
          <w:right w:val="nil"/>
          <w:between w:val="nil"/>
        </w:pBdr>
        <w:tabs>
          <w:tab w:val="left" w:pos="709"/>
        </w:tabs>
        <w:spacing w:line="249" w:lineRule="auto"/>
        <w:jc w:val="both"/>
        <w:rPr>
          <w:color w:val="000000"/>
          <w:highlight w:val="yellow"/>
        </w:rPr>
      </w:pPr>
      <w:r w:rsidRPr="13C52917">
        <w:rPr>
          <w:color w:val="000000" w:themeColor="text1"/>
          <w:highlight w:val="yellow"/>
        </w:rPr>
        <w:t>c.</w:t>
      </w:r>
      <w:r>
        <w:tab/>
      </w:r>
      <w:r w:rsidRPr="13C52917">
        <w:rPr>
          <w:color w:val="000000" w:themeColor="text1"/>
          <w:highlight w:val="yellow"/>
        </w:rPr>
        <w:t>The Tender as submitted on</w:t>
      </w:r>
      <w:r w:rsidRPr="13C52917">
        <w:rPr>
          <w:highlight w:val="yellow"/>
        </w:rPr>
        <w:t xml:space="preserve">  </w:t>
      </w:r>
      <w:r w:rsidRPr="13C52917">
        <w:rPr>
          <w:color w:val="000000" w:themeColor="text1"/>
          <w:highlight w:val="yellow"/>
        </w:rPr>
        <w:t xml:space="preserve"> – Annex II</w:t>
      </w:r>
    </w:p>
    <w:p w14:paraId="2CAC07A9" w14:textId="77777777" w:rsidR="00467854" w:rsidRPr="00B74269" w:rsidRDefault="00467854" w:rsidP="00467854">
      <w:pPr>
        <w:pBdr>
          <w:top w:val="nil"/>
          <w:left w:val="nil"/>
          <w:bottom w:val="nil"/>
          <w:right w:val="nil"/>
          <w:between w:val="nil"/>
        </w:pBdr>
        <w:tabs>
          <w:tab w:val="left" w:pos="709"/>
        </w:tabs>
        <w:spacing w:line="249" w:lineRule="auto"/>
        <w:jc w:val="both"/>
        <w:rPr>
          <w:color w:val="000000"/>
          <w:highlight w:val="yellow"/>
        </w:rPr>
      </w:pPr>
      <w:r w:rsidRPr="13C52917">
        <w:rPr>
          <w:color w:val="000000" w:themeColor="text1"/>
          <w:highlight w:val="yellow"/>
        </w:rPr>
        <w:t xml:space="preserve">d. </w:t>
      </w:r>
      <w:r>
        <w:tab/>
      </w:r>
      <w:r w:rsidRPr="13C52917">
        <w:rPr>
          <w:color w:val="000000" w:themeColor="text1"/>
          <w:highlight w:val="yellow"/>
        </w:rPr>
        <w:t>SoW Template/ First Statement of Work – Annex III</w:t>
      </w:r>
    </w:p>
    <w:p w14:paraId="5EAEAC78" w14:textId="77777777" w:rsidR="00467854" w:rsidRDefault="00467854" w:rsidP="00467854">
      <w:pPr>
        <w:pBdr>
          <w:top w:val="nil"/>
          <w:left w:val="nil"/>
          <w:bottom w:val="nil"/>
          <w:right w:val="nil"/>
          <w:between w:val="nil"/>
        </w:pBdr>
        <w:tabs>
          <w:tab w:val="left" w:pos="709"/>
        </w:tabs>
        <w:spacing w:line="249" w:lineRule="auto"/>
        <w:jc w:val="both"/>
        <w:rPr>
          <w:color w:val="000000"/>
          <w:highlight w:val="yellow"/>
        </w:rPr>
      </w:pPr>
      <w:r w:rsidRPr="13C52917">
        <w:rPr>
          <w:color w:val="000000" w:themeColor="text1"/>
          <w:highlight w:val="yellow"/>
        </w:rPr>
        <w:t>d.</w:t>
      </w:r>
      <w:r>
        <w:tab/>
      </w:r>
      <w:r w:rsidRPr="13C52917">
        <w:rPr>
          <w:color w:val="000000" w:themeColor="text1"/>
          <w:highlight w:val="yellow"/>
        </w:rPr>
        <w:t xml:space="preserve">Declaration of </w:t>
      </w:r>
      <w:proofErr w:type="spellStart"/>
      <w:r w:rsidRPr="13C52917">
        <w:rPr>
          <w:color w:val="000000" w:themeColor="text1"/>
          <w:highlight w:val="yellow"/>
        </w:rPr>
        <w:t>honour</w:t>
      </w:r>
      <w:proofErr w:type="spellEnd"/>
      <w:r w:rsidRPr="13C52917">
        <w:rPr>
          <w:color w:val="000000" w:themeColor="text1"/>
          <w:highlight w:val="yellow"/>
        </w:rPr>
        <w:t xml:space="preserve"> Annex IV</w:t>
      </w:r>
    </w:p>
    <w:p w14:paraId="6E1B5BC5" w14:textId="77777777" w:rsidR="00467854" w:rsidRDefault="00467854" w:rsidP="00467854">
      <w:pPr>
        <w:pBdr>
          <w:top w:val="nil"/>
          <w:left w:val="nil"/>
          <w:bottom w:val="nil"/>
          <w:right w:val="nil"/>
          <w:between w:val="nil"/>
        </w:pBdr>
        <w:tabs>
          <w:tab w:val="left" w:pos="709"/>
        </w:tabs>
        <w:spacing w:line="249" w:lineRule="auto"/>
        <w:jc w:val="both"/>
      </w:pPr>
    </w:p>
    <w:p w14:paraId="2A9C8F27" w14:textId="77777777" w:rsidR="00467854" w:rsidRDefault="00467854" w:rsidP="00467854">
      <w:pPr>
        <w:pBdr>
          <w:top w:val="nil"/>
          <w:left w:val="nil"/>
          <w:bottom w:val="nil"/>
          <w:right w:val="nil"/>
          <w:between w:val="nil"/>
        </w:pBdr>
        <w:tabs>
          <w:tab w:val="left" w:pos="709"/>
        </w:tabs>
        <w:spacing w:before="73"/>
        <w:jc w:val="both"/>
        <w:rPr>
          <w:color w:val="000000"/>
        </w:rPr>
      </w:pPr>
      <w:r>
        <w:rPr>
          <w:b/>
          <w:color w:val="000000"/>
        </w:rPr>
        <w:t>2.4</w:t>
      </w:r>
      <w:r>
        <w:rPr>
          <w:color w:val="000000"/>
        </w:rPr>
        <w:tab/>
        <w:t>Modifications or amendments to this Agreement shall be valid only if these are foreseen in the RFP documents and there is written prior consent of both parties to the modifications and/or amendments.</w:t>
      </w:r>
    </w:p>
    <w:p w14:paraId="532C84F0" w14:textId="77777777" w:rsidR="00467854" w:rsidRDefault="00467854" w:rsidP="00467854">
      <w:pPr>
        <w:pBdr>
          <w:top w:val="nil"/>
          <w:left w:val="nil"/>
          <w:bottom w:val="nil"/>
          <w:right w:val="nil"/>
          <w:between w:val="nil"/>
        </w:pBdr>
        <w:tabs>
          <w:tab w:val="left" w:pos="709"/>
        </w:tabs>
        <w:spacing w:before="73"/>
        <w:jc w:val="both"/>
        <w:rPr>
          <w:color w:val="000000"/>
        </w:rPr>
      </w:pPr>
    </w:p>
    <w:p w14:paraId="6DF4C6BF" w14:textId="77777777" w:rsidR="00467854" w:rsidRDefault="00467854" w:rsidP="00467854">
      <w:pPr>
        <w:tabs>
          <w:tab w:val="left" w:pos="851"/>
        </w:tabs>
        <w:jc w:val="both"/>
      </w:pPr>
      <w:r>
        <w:rPr>
          <w:b/>
        </w:rPr>
        <w:t>Article 3.-</w:t>
      </w:r>
      <w:r>
        <w:rPr>
          <w:b/>
        </w:rPr>
        <w:tab/>
        <w:t>TERM</w:t>
      </w:r>
    </w:p>
    <w:p w14:paraId="62798C3D" w14:textId="77777777" w:rsidR="00467854" w:rsidRDefault="00467854" w:rsidP="00467854">
      <w:pPr>
        <w:spacing w:before="1"/>
        <w:jc w:val="both"/>
      </w:pPr>
      <w:r>
        <w:rPr>
          <w:b/>
        </w:rPr>
        <w:t>3.1</w:t>
      </w:r>
      <w:r>
        <w:tab/>
        <w:t>This Agreement has a duration of one year and starts on _____________</w:t>
      </w:r>
      <w:proofErr w:type="gramStart"/>
      <w:r>
        <w:t>_(</w:t>
      </w:r>
      <w:proofErr w:type="gramEnd"/>
      <w:r>
        <w:t>hereinafter: “the Effective Date”.</w:t>
      </w:r>
    </w:p>
    <w:p w14:paraId="6C05EDEE" w14:textId="77777777" w:rsidR="00467854" w:rsidRDefault="00467854" w:rsidP="00467854">
      <w:pPr>
        <w:spacing w:before="1"/>
        <w:jc w:val="both"/>
      </w:pPr>
      <w:r>
        <w:rPr>
          <w:b/>
        </w:rPr>
        <w:t>3.2</w:t>
      </w:r>
      <w:r>
        <w:tab/>
        <w:t>This Agreement will be effective as of the Effective Date and shall remain in effect until ___________________</w:t>
      </w:r>
      <w:proofErr w:type="gramStart"/>
      <w:r>
        <w:t>_(</w:t>
      </w:r>
      <w:proofErr w:type="gramEnd"/>
      <w:r>
        <w:t>“Initial Term”).</w:t>
      </w:r>
    </w:p>
    <w:p w14:paraId="3A85A146" w14:textId="77777777" w:rsidR="00467854" w:rsidRDefault="00467854" w:rsidP="00467854">
      <w:pPr>
        <w:spacing w:before="1"/>
        <w:jc w:val="both"/>
      </w:pPr>
      <w:r>
        <w:rPr>
          <w:b/>
        </w:rPr>
        <w:t>3.3</w:t>
      </w:r>
      <w:r>
        <w:tab/>
        <w:t xml:space="preserve">This Agreement may be renewed by EIT Food for three (3) consecutive twelve (12) month periods (“Renewal Term”) up to a total of 4 (four) giving Contractor written notice thirty (30) days prior to the expiration of the Initial Term or any Renewal Term. Notwithstanding the above mentioned, the Parties shall negotiate and agree on the extent and duration of the Renewal Term. </w:t>
      </w:r>
    </w:p>
    <w:p w14:paraId="3388BDCB" w14:textId="77777777" w:rsidR="00467854" w:rsidRDefault="00467854" w:rsidP="00467854">
      <w:pPr>
        <w:spacing w:before="1"/>
        <w:jc w:val="both"/>
      </w:pPr>
      <w:r>
        <w:rPr>
          <w:b/>
        </w:rPr>
        <w:t>3.4</w:t>
      </w:r>
      <w:r>
        <w:tab/>
        <w:t>For the avoidance of doubt, the tacit reconduction of the Agreement cannot be interpreted as a renewed commitment from EIT Food.</w:t>
      </w:r>
    </w:p>
    <w:p w14:paraId="1FE5D38A" w14:textId="77777777" w:rsidR="00467854" w:rsidRDefault="00467854" w:rsidP="00467854">
      <w:pPr>
        <w:pBdr>
          <w:top w:val="nil"/>
          <w:left w:val="nil"/>
          <w:bottom w:val="nil"/>
          <w:right w:val="nil"/>
          <w:between w:val="nil"/>
        </w:pBdr>
        <w:spacing w:before="4"/>
        <w:jc w:val="both"/>
        <w:rPr>
          <w:color w:val="000000"/>
        </w:rPr>
      </w:pPr>
    </w:p>
    <w:p w14:paraId="4EF110DA" w14:textId="77777777" w:rsidR="00467854" w:rsidRDefault="00467854" w:rsidP="00467854">
      <w:pPr>
        <w:pStyle w:val="Heading6"/>
        <w:tabs>
          <w:tab w:val="left" w:pos="851"/>
        </w:tabs>
        <w:jc w:val="both"/>
        <w:rPr>
          <w:sz w:val="22"/>
          <w:szCs w:val="22"/>
        </w:rPr>
      </w:pPr>
      <w:r>
        <w:rPr>
          <w:sz w:val="22"/>
          <w:szCs w:val="22"/>
        </w:rPr>
        <w:t>Article 4.-</w:t>
      </w:r>
      <w:r>
        <w:rPr>
          <w:sz w:val="22"/>
          <w:szCs w:val="22"/>
        </w:rPr>
        <w:tab/>
        <w:t xml:space="preserve">PERFORMANCE OF THE SERVICES </w:t>
      </w:r>
      <w:r>
        <w:rPr>
          <w:b w:val="0"/>
          <w:sz w:val="22"/>
          <w:szCs w:val="22"/>
        </w:rPr>
        <w:t xml:space="preserve">– </w:t>
      </w:r>
      <w:r>
        <w:rPr>
          <w:sz w:val="22"/>
          <w:szCs w:val="22"/>
        </w:rPr>
        <w:t xml:space="preserve">REPORTING </w:t>
      </w:r>
    </w:p>
    <w:p w14:paraId="11204C1F" w14:textId="77777777" w:rsidR="00467854" w:rsidRDefault="00467854" w:rsidP="00467854">
      <w:pPr>
        <w:widowControl w:val="0"/>
        <w:numPr>
          <w:ilvl w:val="1"/>
          <w:numId w:val="15"/>
        </w:numPr>
        <w:pBdr>
          <w:top w:val="nil"/>
          <w:left w:val="nil"/>
          <w:bottom w:val="nil"/>
          <w:right w:val="nil"/>
          <w:between w:val="nil"/>
        </w:pBdr>
        <w:spacing w:line="252" w:lineRule="auto"/>
        <w:ind w:left="0" w:firstLine="0"/>
        <w:jc w:val="both"/>
        <w:rPr>
          <w:color w:val="000000"/>
        </w:rPr>
      </w:pPr>
      <w:r>
        <w:rPr>
          <w:color w:val="000000"/>
        </w:rPr>
        <w:t xml:space="preserve">Contractor warrants that the Assignment will be performed in a diligent and professional manner, in compliance with industry and legal standards, and in accordance with all specifications, instructions and/or documentation described in the RFP Documents, the Tender or as otherwise agreed. </w:t>
      </w:r>
    </w:p>
    <w:p w14:paraId="1F14FB55" w14:textId="77777777" w:rsidR="00467854" w:rsidRDefault="00467854" w:rsidP="00467854">
      <w:pPr>
        <w:widowControl w:val="0"/>
        <w:pBdr>
          <w:top w:val="nil"/>
          <w:left w:val="nil"/>
          <w:bottom w:val="nil"/>
          <w:right w:val="nil"/>
          <w:between w:val="nil"/>
        </w:pBdr>
        <w:spacing w:line="252" w:lineRule="auto"/>
        <w:jc w:val="both"/>
        <w:rPr>
          <w:color w:val="000000"/>
        </w:rPr>
      </w:pPr>
    </w:p>
    <w:p w14:paraId="02FABCF5" w14:textId="77777777" w:rsidR="00467854" w:rsidRDefault="00467854" w:rsidP="00467854">
      <w:pPr>
        <w:widowControl w:val="0"/>
        <w:numPr>
          <w:ilvl w:val="1"/>
          <w:numId w:val="15"/>
        </w:numPr>
        <w:pBdr>
          <w:top w:val="nil"/>
          <w:left w:val="nil"/>
          <w:bottom w:val="nil"/>
          <w:right w:val="nil"/>
          <w:between w:val="nil"/>
        </w:pBdr>
        <w:spacing w:line="252" w:lineRule="auto"/>
        <w:ind w:left="0" w:firstLine="0"/>
        <w:jc w:val="both"/>
        <w:rPr>
          <w:color w:val="000000"/>
        </w:rPr>
      </w:pPr>
      <w:r>
        <w:rPr>
          <w:color w:val="000000"/>
        </w:rPr>
        <w:t>Contractor guarantees that all services and/or deliveries that are carried out, are in accordance with the requirements of this Agreement.</w:t>
      </w:r>
    </w:p>
    <w:p w14:paraId="682FA4A5" w14:textId="77777777" w:rsidR="00467854" w:rsidRDefault="00467854" w:rsidP="00467854">
      <w:pPr>
        <w:widowControl w:val="0"/>
        <w:pBdr>
          <w:top w:val="nil"/>
          <w:left w:val="nil"/>
          <w:bottom w:val="nil"/>
          <w:right w:val="nil"/>
          <w:between w:val="nil"/>
        </w:pBdr>
        <w:spacing w:line="252" w:lineRule="auto"/>
        <w:jc w:val="both"/>
        <w:rPr>
          <w:color w:val="000000"/>
        </w:rPr>
      </w:pPr>
    </w:p>
    <w:p w14:paraId="06CC3D24" w14:textId="77777777" w:rsidR="00467854" w:rsidRDefault="00467854" w:rsidP="00467854">
      <w:pPr>
        <w:widowControl w:val="0"/>
        <w:numPr>
          <w:ilvl w:val="1"/>
          <w:numId w:val="15"/>
        </w:numPr>
        <w:pBdr>
          <w:top w:val="nil"/>
          <w:left w:val="nil"/>
          <w:bottom w:val="nil"/>
          <w:right w:val="nil"/>
          <w:between w:val="nil"/>
        </w:pBdr>
        <w:spacing w:line="252" w:lineRule="auto"/>
        <w:ind w:left="0" w:firstLine="0"/>
        <w:jc w:val="both"/>
        <w:rPr>
          <w:color w:val="000000"/>
        </w:rPr>
      </w:pPr>
      <w:proofErr w:type="gramStart"/>
      <w:r>
        <w:rPr>
          <w:color w:val="000000"/>
        </w:rPr>
        <w:t>Contractor</w:t>
      </w:r>
      <w:proofErr w:type="gramEnd"/>
      <w:r>
        <w:rPr>
          <w:color w:val="000000"/>
        </w:rPr>
        <w:t xml:space="preserve"> is obliged to give due timely and responsible indication of the outcome of the Assignment. </w:t>
      </w:r>
    </w:p>
    <w:p w14:paraId="64524779" w14:textId="77777777" w:rsidR="00467854" w:rsidRDefault="00467854" w:rsidP="00467854">
      <w:pPr>
        <w:widowControl w:val="0"/>
        <w:pBdr>
          <w:top w:val="nil"/>
          <w:left w:val="nil"/>
          <w:bottom w:val="nil"/>
          <w:right w:val="nil"/>
          <w:between w:val="nil"/>
        </w:pBdr>
        <w:spacing w:line="252" w:lineRule="auto"/>
        <w:jc w:val="both"/>
        <w:rPr>
          <w:color w:val="000000"/>
        </w:rPr>
      </w:pPr>
    </w:p>
    <w:p w14:paraId="438CCC0B" w14:textId="77777777" w:rsidR="00467854" w:rsidRPr="00DB28C0" w:rsidRDefault="00467854" w:rsidP="00467854">
      <w:pPr>
        <w:widowControl w:val="0"/>
        <w:numPr>
          <w:ilvl w:val="1"/>
          <w:numId w:val="15"/>
        </w:numPr>
        <w:pBdr>
          <w:top w:val="nil"/>
          <w:left w:val="nil"/>
          <w:bottom w:val="nil"/>
          <w:right w:val="nil"/>
          <w:between w:val="nil"/>
        </w:pBdr>
        <w:spacing w:line="252" w:lineRule="auto"/>
        <w:ind w:left="0" w:firstLine="0"/>
        <w:jc w:val="both"/>
        <w:rPr>
          <w:color w:val="000000"/>
        </w:rPr>
      </w:pPr>
      <w:r w:rsidRPr="00DB28C0">
        <w:rPr>
          <w:color w:val="000000"/>
        </w:rPr>
        <w:t xml:space="preserve">Contractor will make a tailored offer (regarding the expected number of deployment hours) for each Sub-assignment in which it will provide EIT Food with multiple scenarios (at least two) regarding the level of expertise, so EIT Food can make an educated choice </w:t>
      </w:r>
      <w:proofErr w:type="gramStart"/>
      <w:r w:rsidRPr="00DB28C0">
        <w:rPr>
          <w:color w:val="000000"/>
        </w:rPr>
        <w:t>with regard to</w:t>
      </w:r>
      <w:proofErr w:type="gramEnd"/>
      <w:r w:rsidRPr="00DB28C0">
        <w:rPr>
          <w:color w:val="000000"/>
        </w:rPr>
        <w:t xml:space="preserve"> the deployment of the experts (on junior or senior level). For the remainder Contractor will, when carrying out the Assignment, take reasonable wishes (amongst which but not limited to wishes regarding the deployment of junior or senior employees) of EIT Food into account where possible. </w:t>
      </w:r>
    </w:p>
    <w:p w14:paraId="0B7C88BB" w14:textId="77777777" w:rsidR="00467854" w:rsidRDefault="00467854" w:rsidP="00467854">
      <w:pPr>
        <w:widowControl w:val="0"/>
        <w:pBdr>
          <w:top w:val="nil"/>
          <w:left w:val="nil"/>
          <w:bottom w:val="nil"/>
          <w:right w:val="nil"/>
          <w:between w:val="nil"/>
        </w:pBdr>
        <w:spacing w:line="252" w:lineRule="auto"/>
        <w:jc w:val="both"/>
        <w:rPr>
          <w:color w:val="000000"/>
        </w:rPr>
      </w:pPr>
    </w:p>
    <w:p w14:paraId="43963364" w14:textId="77777777" w:rsidR="00467854" w:rsidRDefault="00467854" w:rsidP="00467854">
      <w:pPr>
        <w:widowControl w:val="0"/>
        <w:numPr>
          <w:ilvl w:val="1"/>
          <w:numId w:val="15"/>
        </w:numPr>
        <w:pBdr>
          <w:top w:val="nil"/>
          <w:left w:val="nil"/>
          <w:bottom w:val="nil"/>
          <w:right w:val="nil"/>
          <w:between w:val="nil"/>
        </w:pBdr>
        <w:spacing w:line="252" w:lineRule="auto"/>
        <w:ind w:left="0" w:firstLine="0"/>
        <w:jc w:val="both"/>
        <w:rPr>
          <w:color w:val="000000"/>
        </w:rPr>
      </w:pPr>
      <w:r>
        <w:rPr>
          <w:color w:val="000000"/>
        </w:rPr>
        <w:t xml:space="preserve">Tailored offers </w:t>
      </w:r>
      <w:proofErr w:type="gramStart"/>
      <w:r>
        <w:rPr>
          <w:color w:val="000000"/>
        </w:rPr>
        <w:t>with regard to</w:t>
      </w:r>
      <w:proofErr w:type="gramEnd"/>
      <w:r>
        <w:rPr>
          <w:color w:val="000000"/>
        </w:rPr>
        <w:t xml:space="preserve"> Sub-assignments for copy/printing/” repro” activities can be challenged by EIT Food. EIT Food is not obligated to assign these activities to Contractor.</w:t>
      </w:r>
    </w:p>
    <w:p w14:paraId="743E6BC6" w14:textId="77777777" w:rsidR="00467854" w:rsidRDefault="00467854" w:rsidP="00467854">
      <w:pPr>
        <w:widowControl w:val="0"/>
        <w:pBdr>
          <w:top w:val="nil"/>
          <w:left w:val="nil"/>
          <w:bottom w:val="nil"/>
          <w:right w:val="nil"/>
          <w:between w:val="nil"/>
        </w:pBdr>
        <w:spacing w:line="252" w:lineRule="auto"/>
        <w:jc w:val="both"/>
        <w:rPr>
          <w:color w:val="000000"/>
        </w:rPr>
      </w:pPr>
    </w:p>
    <w:p w14:paraId="19B99314" w14:textId="77777777" w:rsidR="00467854" w:rsidRDefault="00467854" w:rsidP="00467854">
      <w:pPr>
        <w:widowControl w:val="0"/>
        <w:numPr>
          <w:ilvl w:val="1"/>
          <w:numId w:val="15"/>
        </w:numPr>
        <w:pBdr>
          <w:top w:val="nil"/>
          <w:left w:val="nil"/>
          <w:bottom w:val="nil"/>
          <w:right w:val="nil"/>
          <w:between w:val="nil"/>
        </w:pBdr>
        <w:spacing w:line="252" w:lineRule="auto"/>
        <w:ind w:left="0" w:firstLine="0"/>
        <w:jc w:val="both"/>
        <w:rPr>
          <w:color w:val="000000"/>
        </w:rPr>
      </w:pPr>
      <w:r>
        <w:rPr>
          <w:color w:val="000000"/>
        </w:rPr>
        <w:t>It is the responsibility of Contractor to further adjust the execution of the Assignment to changing conditions. Contractor will discuss impending relevant changes in statutory regulations impacting the execution of this Agreement with EIT Food in a timely matter.</w:t>
      </w:r>
    </w:p>
    <w:p w14:paraId="7F4C1B63" w14:textId="77777777" w:rsidR="00467854" w:rsidRDefault="00467854" w:rsidP="00467854">
      <w:pPr>
        <w:widowControl w:val="0"/>
        <w:pBdr>
          <w:top w:val="nil"/>
          <w:left w:val="nil"/>
          <w:bottom w:val="nil"/>
          <w:right w:val="nil"/>
          <w:between w:val="nil"/>
        </w:pBdr>
        <w:spacing w:line="252" w:lineRule="auto"/>
        <w:jc w:val="both"/>
        <w:rPr>
          <w:color w:val="000000"/>
        </w:rPr>
      </w:pPr>
    </w:p>
    <w:p w14:paraId="25C39CDA" w14:textId="77777777" w:rsidR="00467854" w:rsidRDefault="00467854" w:rsidP="00467854">
      <w:pPr>
        <w:widowControl w:val="0"/>
        <w:numPr>
          <w:ilvl w:val="1"/>
          <w:numId w:val="15"/>
        </w:numPr>
        <w:pBdr>
          <w:top w:val="nil"/>
          <w:left w:val="nil"/>
          <w:bottom w:val="nil"/>
          <w:right w:val="nil"/>
          <w:between w:val="nil"/>
        </w:pBdr>
        <w:spacing w:line="252" w:lineRule="auto"/>
        <w:ind w:left="0" w:firstLine="0"/>
        <w:jc w:val="both"/>
        <w:rPr>
          <w:color w:val="000000"/>
        </w:rPr>
      </w:pPr>
      <w:proofErr w:type="gramStart"/>
      <w:r>
        <w:rPr>
          <w:color w:val="000000"/>
        </w:rPr>
        <w:t>Contractor</w:t>
      </w:r>
      <w:proofErr w:type="gramEnd"/>
      <w:r>
        <w:rPr>
          <w:color w:val="000000"/>
        </w:rPr>
        <w:t xml:space="preserve"> shall immediately notify EIT Food of the (partial)completion of a Sub-assignment if EIT Food would otherwise not be aware of it. </w:t>
      </w:r>
    </w:p>
    <w:p w14:paraId="5C6522A6" w14:textId="77777777" w:rsidR="00467854" w:rsidRDefault="00467854" w:rsidP="00467854">
      <w:pPr>
        <w:widowControl w:val="0"/>
        <w:pBdr>
          <w:top w:val="nil"/>
          <w:left w:val="nil"/>
          <w:bottom w:val="nil"/>
          <w:right w:val="nil"/>
          <w:between w:val="nil"/>
        </w:pBdr>
        <w:spacing w:line="252" w:lineRule="auto"/>
        <w:jc w:val="both"/>
        <w:rPr>
          <w:color w:val="000000"/>
        </w:rPr>
      </w:pPr>
    </w:p>
    <w:p w14:paraId="2EEF10C6" w14:textId="77777777" w:rsidR="00467854" w:rsidRDefault="00467854" w:rsidP="00467854">
      <w:pPr>
        <w:widowControl w:val="0"/>
        <w:numPr>
          <w:ilvl w:val="1"/>
          <w:numId w:val="15"/>
        </w:numPr>
        <w:pBdr>
          <w:top w:val="nil"/>
          <w:left w:val="nil"/>
          <w:bottom w:val="nil"/>
          <w:right w:val="nil"/>
          <w:between w:val="nil"/>
        </w:pBdr>
        <w:spacing w:line="252" w:lineRule="auto"/>
        <w:ind w:left="0" w:firstLine="0"/>
        <w:jc w:val="both"/>
        <w:rPr>
          <w:color w:val="000000"/>
        </w:rPr>
      </w:pPr>
      <w:r>
        <w:rPr>
          <w:color w:val="000000"/>
        </w:rPr>
        <w:t>Contractor reports monthly to which extent issues have occurred during the execution that influence the execution of the Assignment, and which are outside its control and responsibility.</w:t>
      </w:r>
    </w:p>
    <w:p w14:paraId="246346EF" w14:textId="77777777" w:rsidR="00467854" w:rsidRDefault="00467854" w:rsidP="00467854">
      <w:pPr>
        <w:pBdr>
          <w:top w:val="nil"/>
          <w:left w:val="nil"/>
          <w:bottom w:val="nil"/>
          <w:right w:val="nil"/>
          <w:between w:val="nil"/>
        </w:pBdr>
        <w:spacing w:line="252" w:lineRule="auto"/>
        <w:jc w:val="both"/>
        <w:rPr>
          <w:color w:val="000000"/>
        </w:rPr>
      </w:pPr>
      <w:bookmarkStart w:id="23" w:name="_heading=h.1fob9te" w:colFirst="0" w:colLast="0"/>
      <w:bookmarkEnd w:id="23"/>
    </w:p>
    <w:p w14:paraId="0FA511D9" w14:textId="77777777" w:rsidR="00467854" w:rsidRDefault="00467854" w:rsidP="00467854">
      <w:pPr>
        <w:widowControl w:val="0"/>
        <w:numPr>
          <w:ilvl w:val="1"/>
          <w:numId w:val="15"/>
        </w:numPr>
        <w:pBdr>
          <w:top w:val="nil"/>
          <w:left w:val="nil"/>
          <w:bottom w:val="nil"/>
          <w:right w:val="nil"/>
          <w:between w:val="nil"/>
        </w:pBdr>
        <w:spacing w:line="252" w:lineRule="auto"/>
        <w:ind w:left="0" w:firstLine="0"/>
        <w:jc w:val="both"/>
        <w:rPr>
          <w:color w:val="000000"/>
        </w:rPr>
      </w:pPr>
      <w:r>
        <w:rPr>
          <w:color w:val="000000"/>
        </w:rPr>
        <w:t xml:space="preserve">EIT Food may, at any time during the progress of the Services, require additions, deductions, or deviations (all hereinafter referred to as a “Change”) of the Services. All Change requests must be in writing, </w:t>
      </w:r>
      <w:proofErr w:type="gramStart"/>
      <w:r>
        <w:rPr>
          <w:color w:val="000000"/>
        </w:rPr>
        <w:t>include</w:t>
      </w:r>
      <w:proofErr w:type="gramEnd"/>
      <w:r>
        <w:rPr>
          <w:color w:val="000000"/>
        </w:rPr>
        <w:t xml:space="preserve"> any agreed upon price or schedule changes, and signed by an </w:t>
      </w:r>
      <w:proofErr w:type="spellStart"/>
      <w:r>
        <w:rPr>
          <w:color w:val="000000"/>
        </w:rPr>
        <w:t>authorised</w:t>
      </w:r>
      <w:proofErr w:type="spellEnd"/>
      <w:r>
        <w:rPr>
          <w:color w:val="000000"/>
        </w:rPr>
        <w:t xml:space="preserve"> representative of each Party.</w:t>
      </w:r>
    </w:p>
    <w:p w14:paraId="4AAA6F33" w14:textId="77777777" w:rsidR="00467854" w:rsidRDefault="00467854" w:rsidP="00467854">
      <w:pPr>
        <w:pBdr>
          <w:top w:val="nil"/>
          <w:left w:val="nil"/>
          <w:bottom w:val="nil"/>
          <w:right w:val="nil"/>
          <w:between w:val="nil"/>
        </w:pBdr>
        <w:ind w:left="449" w:hanging="732"/>
        <w:jc w:val="both"/>
        <w:rPr>
          <w:color w:val="000000"/>
        </w:rPr>
      </w:pPr>
    </w:p>
    <w:p w14:paraId="0778C84E" w14:textId="77777777" w:rsidR="00467854" w:rsidRDefault="00467854" w:rsidP="00467854">
      <w:pPr>
        <w:widowControl w:val="0"/>
        <w:numPr>
          <w:ilvl w:val="1"/>
          <w:numId w:val="15"/>
        </w:numPr>
        <w:pBdr>
          <w:top w:val="nil"/>
          <w:left w:val="nil"/>
          <w:bottom w:val="nil"/>
          <w:right w:val="nil"/>
          <w:between w:val="nil"/>
        </w:pBdr>
        <w:spacing w:before="1" w:line="261" w:lineRule="auto"/>
        <w:ind w:left="0" w:firstLine="0"/>
        <w:jc w:val="both"/>
        <w:rPr>
          <w:color w:val="000000"/>
        </w:rPr>
      </w:pPr>
      <w:proofErr w:type="gramStart"/>
      <w:r>
        <w:rPr>
          <w:color w:val="000000"/>
        </w:rPr>
        <w:t>Contractor</w:t>
      </w:r>
      <w:proofErr w:type="gramEnd"/>
      <w:r>
        <w:rPr>
          <w:color w:val="000000"/>
        </w:rPr>
        <w:t xml:space="preserve"> shall comply with all reasonable guidelines provided by EIT Food for the implementation of services described in the specific request for services.</w:t>
      </w:r>
    </w:p>
    <w:p w14:paraId="3FA90478" w14:textId="77777777" w:rsidR="00467854" w:rsidRDefault="00467854" w:rsidP="00467854">
      <w:pPr>
        <w:pBdr>
          <w:top w:val="nil"/>
          <w:left w:val="nil"/>
          <w:bottom w:val="nil"/>
          <w:right w:val="nil"/>
          <w:between w:val="nil"/>
        </w:pBdr>
        <w:spacing w:before="1" w:line="261" w:lineRule="auto"/>
        <w:jc w:val="both"/>
        <w:rPr>
          <w:color w:val="000000"/>
        </w:rPr>
      </w:pPr>
    </w:p>
    <w:p w14:paraId="521D48E8" w14:textId="77777777" w:rsidR="00467854" w:rsidRDefault="00467854" w:rsidP="00467854">
      <w:pPr>
        <w:widowControl w:val="0"/>
        <w:numPr>
          <w:ilvl w:val="1"/>
          <w:numId w:val="15"/>
        </w:numPr>
        <w:pBdr>
          <w:top w:val="nil"/>
          <w:left w:val="nil"/>
          <w:bottom w:val="nil"/>
          <w:right w:val="nil"/>
          <w:between w:val="nil"/>
        </w:pBdr>
        <w:spacing w:before="1" w:line="261" w:lineRule="auto"/>
        <w:ind w:left="0" w:firstLine="0"/>
        <w:jc w:val="both"/>
        <w:rPr>
          <w:color w:val="000000"/>
        </w:rPr>
      </w:pPr>
      <w:r>
        <w:rPr>
          <w:color w:val="000000"/>
        </w:rPr>
        <w:t xml:space="preserve">Submission by the Contractor of all deliverables indicated in the Agreement shall be considered as the Contractor’s report of services rendered. The </w:t>
      </w:r>
      <w:proofErr w:type="gramStart"/>
      <w:r>
        <w:rPr>
          <w:color w:val="000000"/>
        </w:rPr>
        <w:t>deliverables</w:t>
      </w:r>
      <w:proofErr w:type="gramEnd"/>
      <w:r>
        <w:rPr>
          <w:color w:val="000000"/>
        </w:rPr>
        <w:t xml:space="preserve"> and reports on </w:t>
      </w:r>
      <w:proofErr w:type="gramStart"/>
      <w:r>
        <w:rPr>
          <w:color w:val="000000"/>
        </w:rPr>
        <w:t>progress</w:t>
      </w:r>
      <w:proofErr w:type="gramEnd"/>
      <w:r>
        <w:rPr>
          <w:color w:val="000000"/>
        </w:rPr>
        <w:t xml:space="preserve"> of deliverables shall be submitted by e-mail on a weekly basis, alongside regular update calls.</w:t>
      </w:r>
    </w:p>
    <w:p w14:paraId="4882D9E7" w14:textId="77777777" w:rsidR="00467854" w:rsidRDefault="00467854" w:rsidP="00467854">
      <w:pPr>
        <w:pBdr>
          <w:top w:val="nil"/>
          <w:left w:val="nil"/>
          <w:bottom w:val="nil"/>
          <w:right w:val="nil"/>
          <w:between w:val="nil"/>
        </w:pBdr>
        <w:spacing w:before="1" w:line="261" w:lineRule="auto"/>
        <w:jc w:val="both"/>
        <w:rPr>
          <w:color w:val="000000"/>
        </w:rPr>
      </w:pPr>
    </w:p>
    <w:p w14:paraId="5EEE42CA" w14:textId="77777777" w:rsidR="00467854" w:rsidRDefault="00467854" w:rsidP="00467854">
      <w:pPr>
        <w:widowControl w:val="0"/>
        <w:numPr>
          <w:ilvl w:val="1"/>
          <w:numId w:val="15"/>
        </w:numPr>
        <w:pBdr>
          <w:top w:val="nil"/>
          <w:left w:val="nil"/>
          <w:bottom w:val="nil"/>
          <w:right w:val="nil"/>
          <w:between w:val="nil"/>
        </w:pBdr>
        <w:spacing w:before="1" w:line="261" w:lineRule="auto"/>
        <w:ind w:left="0" w:firstLine="0"/>
        <w:jc w:val="both"/>
        <w:rPr>
          <w:color w:val="000000"/>
        </w:rPr>
      </w:pPr>
      <w:r>
        <w:rPr>
          <w:color w:val="000000"/>
        </w:rPr>
        <w:t xml:space="preserve">The Contractor will ensure that the assigned services and/or deliveries continue in an undisturbed matter and are carried out properly and completely. The Contractor shall always ensure that continuation and execution is not interrupted due to illness, holidays or other reasons for the absence of personnel engaged for the services. The Contractor will immediately take the necessary measures to make the required facilities and/ or the deployment of replacement </w:t>
      </w:r>
      <w:proofErr w:type="gramStart"/>
      <w:r>
        <w:rPr>
          <w:color w:val="000000"/>
        </w:rPr>
        <w:t>personnel, as the case may be</w:t>
      </w:r>
      <w:proofErr w:type="gramEnd"/>
      <w:r>
        <w:rPr>
          <w:color w:val="000000"/>
        </w:rPr>
        <w:t>.</w:t>
      </w:r>
    </w:p>
    <w:p w14:paraId="75853159" w14:textId="77777777" w:rsidR="00467854" w:rsidRDefault="00467854" w:rsidP="00467854">
      <w:pPr>
        <w:widowControl w:val="0"/>
        <w:pBdr>
          <w:top w:val="nil"/>
          <w:left w:val="nil"/>
          <w:bottom w:val="nil"/>
          <w:right w:val="nil"/>
          <w:between w:val="nil"/>
        </w:pBdr>
        <w:spacing w:before="1" w:line="261" w:lineRule="auto"/>
        <w:jc w:val="both"/>
        <w:rPr>
          <w:color w:val="000000"/>
        </w:rPr>
      </w:pPr>
    </w:p>
    <w:p w14:paraId="11C307BD" w14:textId="77777777" w:rsidR="00467854" w:rsidRDefault="00467854" w:rsidP="00467854">
      <w:pPr>
        <w:widowControl w:val="0"/>
        <w:numPr>
          <w:ilvl w:val="1"/>
          <w:numId w:val="15"/>
        </w:numPr>
        <w:pBdr>
          <w:top w:val="nil"/>
          <w:left w:val="nil"/>
          <w:bottom w:val="nil"/>
          <w:right w:val="nil"/>
          <w:between w:val="nil"/>
        </w:pBdr>
        <w:spacing w:before="1" w:line="261" w:lineRule="auto"/>
        <w:ind w:left="0" w:firstLine="0"/>
        <w:jc w:val="both"/>
        <w:rPr>
          <w:color w:val="000000"/>
        </w:rPr>
      </w:pPr>
      <w:r>
        <w:rPr>
          <w:color w:val="000000"/>
        </w:rPr>
        <w:t>The Contractor shall refrain from changing key personnel during the execution of this Agreement. If key personnel will have to be replaced, The Contractor shall consult with EIT Food regarding such replacements. It being understood that the final decisions regarding allocation of personnel always remains with the Contractor. The Contractor shall in any event be liable for any costs and expenses pertaining to the replacement of key personnel.</w:t>
      </w:r>
    </w:p>
    <w:p w14:paraId="020CA06D" w14:textId="77777777" w:rsidR="00467854" w:rsidRDefault="00467854" w:rsidP="00467854">
      <w:pPr>
        <w:pBdr>
          <w:top w:val="nil"/>
          <w:left w:val="nil"/>
          <w:bottom w:val="nil"/>
          <w:right w:val="nil"/>
          <w:between w:val="nil"/>
        </w:pBdr>
        <w:spacing w:before="3"/>
        <w:jc w:val="both"/>
        <w:rPr>
          <w:color w:val="000000"/>
        </w:rPr>
      </w:pPr>
    </w:p>
    <w:p w14:paraId="39732301" w14:textId="77777777" w:rsidR="00467854" w:rsidRDefault="00467854" w:rsidP="00467854">
      <w:pPr>
        <w:pBdr>
          <w:top w:val="nil"/>
          <w:left w:val="nil"/>
          <w:bottom w:val="nil"/>
          <w:right w:val="nil"/>
          <w:between w:val="nil"/>
        </w:pBdr>
        <w:spacing w:before="3"/>
        <w:jc w:val="both"/>
        <w:rPr>
          <w:color w:val="000000"/>
        </w:rPr>
      </w:pPr>
    </w:p>
    <w:p w14:paraId="1112BA0E" w14:textId="77777777" w:rsidR="00467854" w:rsidRDefault="00467854" w:rsidP="00467854">
      <w:pPr>
        <w:pBdr>
          <w:top w:val="nil"/>
          <w:left w:val="nil"/>
          <w:bottom w:val="nil"/>
          <w:right w:val="nil"/>
          <w:between w:val="nil"/>
        </w:pBdr>
        <w:tabs>
          <w:tab w:val="left" w:pos="851"/>
        </w:tabs>
        <w:jc w:val="both"/>
        <w:rPr>
          <w:color w:val="000000"/>
        </w:rPr>
      </w:pPr>
      <w:r>
        <w:rPr>
          <w:b/>
          <w:color w:val="000000"/>
        </w:rPr>
        <w:t>Article 5.- REMUNERATION, PAYMENT AND TAXES</w:t>
      </w:r>
    </w:p>
    <w:p w14:paraId="167869A7" w14:textId="77777777" w:rsidR="00467854" w:rsidRDefault="00467854" w:rsidP="00467854">
      <w:pPr>
        <w:pStyle w:val="Heading6"/>
        <w:numPr>
          <w:ilvl w:val="1"/>
          <w:numId w:val="14"/>
        </w:numPr>
        <w:tabs>
          <w:tab w:val="num" w:pos="360"/>
          <w:tab w:val="left" w:pos="851"/>
        </w:tabs>
        <w:ind w:left="0" w:firstLine="0"/>
        <w:jc w:val="both"/>
        <w:rPr>
          <w:sz w:val="22"/>
          <w:szCs w:val="22"/>
        </w:rPr>
      </w:pPr>
      <w:r>
        <w:rPr>
          <w:sz w:val="22"/>
          <w:szCs w:val="22"/>
        </w:rPr>
        <w:t xml:space="preserve">Remuneration </w:t>
      </w:r>
    </w:p>
    <w:p w14:paraId="2479F8D9" w14:textId="77777777" w:rsidR="00467854" w:rsidRPr="00786FA7" w:rsidRDefault="00467854" w:rsidP="00467854">
      <w:pPr>
        <w:widowControl w:val="0"/>
        <w:numPr>
          <w:ilvl w:val="2"/>
          <w:numId w:val="13"/>
        </w:numPr>
        <w:pBdr>
          <w:top w:val="nil"/>
          <w:left w:val="nil"/>
          <w:bottom w:val="nil"/>
          <w:right w:val="nil"/>
          <w:between w:val="nil"/>
        </w:pBdr>
        <w:spacing w:before="1" w:line="261" w:lineRule="auto"/>
        <w:jc w:val="both"/>
        <w:rPr>
          <w:color w:val="000000"/>
        </w:rPr>
      </w:pPr>
      <w:r>
        <w:rPr>
          <w:color w:val="000000"/>
        </w:rPr>
        <w:t xml:space="preserve">The </w:t>
      </w:r>
      <w:r w:rsidRPr="00DB28C0">
        <w:rPr>
          <w:color w:val="000000"/>
        </w:rPr>
        <w:t xml:space="preserve">applicable </w:t>
      </w:r>
      <w:r w:rsidRPr="00786FA7">
        <w:rPr>
          <w:color w:val="000000"/>
        </w:rPr>
        <w:t>hourly rates for the services are indicated in the Tender (</w:t>
      </w:r>
      <w:r>
        <w:rPr>
          <w:color w:val="000000"/>
        </w:rPr>
        <w:t>__________________</w:t>
      </w:r>
      <w:r w:rsidRPr="00786FA7">
        <w:rPr>
          <w:color w:val="000000"/>
        </w:rPr>
        <w:t>) such as submitted by Contractor on</w:t>
      </w:r>
      <w:r w:rsidRPr="00786FA7">
        <w:t xml:space="preserve"> </w:t>
      </w:r>
      <w:r>
        <w:t>______________</w:t>
      </w:r>
      <w:r w:rsidRPr="00786FA7">
        <w:rPr>
          <w:color w:val="000000"/>
        </w:rPr>
        <w:t>.</w:t>
      </w:r>
    </w:p>
    <w:p w14:paraId="764C53C0" w14:textId="77777777" w:rsidR="00467854" w:rsidRDefault="00467854" w:rsidP="00467854">
      <w:pPr>
        <w:widowControl w:val="0"/>
        <w:numPr>
          <w:ilvl w:val="2"/>
          <w:numId w:val="13"/>
        </w:numPr>
        <w:pBdr>
          <w:top w:val="nil"/>
          <w:left w:val="nil"/>
          <w:bottom w:val="nil"/>
          <w:right w:val="nil"/>
          <w:between w:val="nil"/>
        </w:pBdr>
        <w:spacing w:line="261" w:lineRule="auto"/>
        <w:jc w:val="both"/>
        <w:rPr>
          <w:color w:val="000000"/>
        </w:rPr>
      </w:pPr>
      <w:r>
        <w:rPr>
          <w:color w:val="000000"/>
        </w:rPr>
        <w:t xml:space="preserve">These rates are fixed and specified by Contractor in </w:t>
      </w:r>
      <w:proofErr w:type="gramStart"/>
      <w:r>
        <w:rPr>
          <w:color w:val="000000"/>
        </w:rPr>
        <w:t>Euros and</w:t>
      </w:r>
      <w:proofErr w:type="gramEnd"/>
      <w:r>
        <w:rPr>
          <w:color w:val="000000"/>
        </w:rPr>
        <w:t xml:space="preserve"> excluding VAT. </w:t>
      </w:r>
    </w:p>
    <w:p w14:paraId="6935F26B" w14:textId="77777777" w:rsidR="00467854" w:rsidRPr="00741FB5" w:rsidRDefault="00467854" w:rsidP="00467854">
      <w:pPr>
        <w:widowControl w:val="0"/>
        <w:numPr>
          <w:ilvl w:val="2"/>
          <w:numId w:val="13"/>
        </w:numPr>
        <w:pBdr>
          <w:top w:val="nil"/>
          <w:left w:val="nil"/>
          <w:bottom w:val="nil"/>
          <w:right w:val="nil"/>
          <w:between w:val="nil"/>
        </w:pBdr>
        <w:spacing w:line="261" w:lineRule="auto"/>
        <w:jc w:val="both"/>
        <w:rPr>
          <w:color w:val="000000"/>
        </w:rPr>
      </w:pPr>
      <w:r>
        <w:rPr>
          <w:color w:val="000000"/>
        </w:rPr>
        <w:t xml:space="preserve">Additional services will not be paid for unless the RFP documents contained an explicit possibility to do so, EIT Food gave an additional </w:t>
      </w:r>
      <w:proofErr w:type="gramStart"/>
      <w:r>
        <w:rPr>
          <w:color w:val="000000"/>
        </w:rPr>
        <w:t>order</w:t>
      </w:r>
      <w:proofErr w:type="gramEnd"/>
      <w:r>
        <w:rPr>
          <w:color w:val="000000"/>
        </w:rPr>
        <w:t xml:space="preserve"> and parties have written prior consent on the scope and price of the additional services. </w:t>
      </w:r>
    </w:p>
    <w:p w14:paraId="55A1F4DF" w14:textId="77777777" w:rsidR="00467854" w:rsidRPr="007A2905" w:rsidRDefault="00467854" w:rsidP="00467854">
      <w:pPr>
        <w:widowControl w:val="0"/>
        <w:numPr>
          <w:ilvl w:val="2"/>
          <w:numId w:val="13"/>
        </w:numPr>
        <w:pBdr>
          <w:top w:val="nil"/>
          <w:left w:val="nil"/>
          <w:bottom w:val="nil"/>
          <w:right w:val="nil"/>
          <w:between w:val="nil"/>
        </w:pBdr>
        <w:spacing w:line="261" w:lineRule="auto"/>
        <w:jc w:val="both"/>
        <w:rPr>
          <w:color w:val="000000"/>
        </w:rPr>
      </w:pPr>
      <w:r w:rsidRPr="007A2905">
        <w:rPr>
          <w:color w:val="000000"/>
        </w:rPr>
        <w:t xml:space="preserve">Fees may be adjusted as indicated in the Tender for the first time at the first Renewal of this </w:t>
      </w:r>
      <w:proofErr w:type="gramStart"/>
      <w:r w:rsidRPr="007A2905">
        <w:rPr>
          <w:color w:val="000000"/>
        </w:rPr>
        <w:t>Agreement (</w:t>
      </w:r>
      <w:r>
        <w:rPr>
          <w:color w:val="000000"/>
        </w:rPr>
        <w:t>_</w:t>
      </w:r>
      <w:proofErr w:type="gramEnd"/>
      <w:r>
        <w:rPr>
          <w:color w:val="000000"/>
        </w:rPr>
        <w:t>______________________</w:t>
      </w:r>
      <w:r w:rsidRPr="007A2905">
        <w:rPr>
          <w:color w:val="000000"/>
        </w:rPr>
        <w:t xml:space="preserve">) provided that the increases of fees can't exceed 5% from the previous financial year and </w:t>
      </w:r>
      <w:proofErr w:type="gramStart"/>
      <w:r w:rsidRPr="007A2905">
        <w:rPr>
          <w:color w:val="000000"/>
        </w:rPr>
        <w:t>provided that</w:t>
      </w:r>
      <w:proofErr w:type="gramEnd"/>
      <w:r w:rsidRPr="007A2905">
        <w:rPr>
          <w:color w:val="000000"/>
        </w:rPr>
        <w:t xml:space="preserve"> fee reductions are reviewed </w:t>
      </w:r>
      <w:r w:rsidRPr="007A2905">
        <w:rPr>
          <w:color w:val="000000"/>
        </w:rPr>
        <w:lastRenderedPageBreak/>
        <w:t>annually.</w:t>
      </w:r>
    </w:p>
    <w:p w14:paraId="413BEE78" w14:textId="77777777" w:rsidR="00467854" w:rsidRPr="007A2905" w:rsidRDefault="00467854" w:rsidP="00467854">
      <w:pPr>
        <w:widowControl w:val="0"/>
        <w:numPr>
          <w:ilvl w:val="2"/>
          <w:numId w:val="13"/>
        </w:numPr>
        <w:pBdr>
          <w:top w:val="nil"/>
          <w:left w:val="nil"/>
          <w:bottom w:val="nil"/>
          <w:right w:val="nil"/>
          <w:between w:val="nil"/>
        </w:pBdr>
        <w:spacing w:line="261" w:lineRule="auto"/>
        <w:jc w:val="both"/>
        <w:rPr>
          <w:color w:val="000000"/>
        </w:rPr>
      </w:pPr>
      <w:proofErr w:type="gramStart"/>
      <w:r w:rsidRPr="007A2905">
        <w:rPr>
          <w:color w:val="000000"/>
        </w:rPr>
        <w:t>Contractor</w:t>
      </w:r>
      <w:proofErr w:type="gramEnd"/>
      <w:r w:rsidRPr="007A2905">
        <w:rPr>
          <w:color w:val="000000"/>
        </w:rPr>
        <w:t xml:space="preserve"> provides detailed statements regarding the services rendered for the time </w:t>
      </w:r>
      <w:r w:rsidRPr="007A2905">
        <w:t>spent</w:t>
      </w:r>
      <w:r w:rsidRPr="007A2905">
        <w:rPr>
          <w:color w:val="000000"/>
        </w:rPr>
        <w:t xml:space="preserve"> by its employees. This is only th</w:t>
      </w:r>
      <w:r w:rsidRPr="007A2905">
        <w:t>e case for change requests or additional functional support outside the scope of the current agreement.</w:t>
      </w:r>
    </w:p>
    <w:p w14:paraId="33385B2B" w14:textId="77777777" w:rsidR="00467854" w:rsidRDefault="00467854" w:rsidP="00467854">
      <w:pPr>
        <w:pBdr>
          <w:top w:val="nil"/>
          <w:left w:val="nil"/>
          <w:bottom w:val="nil"/>
          <w:right w:val="nil"/>
          <w:between w:val="nil"/>
        </w:pBdr>
        <w:tabs>
          <w:tab w:val="left" w:pos="851"/>
        </w:tabs>
        <w:jc w:val="both"/>
        <w:rPr>
          <w:color w:val="000000"/>
        </w:rPr>
      </w:pPr>
    </w:p>
    <w:p w14:paraId="140E57D7" w14:textId="77777777" w:rsidR="00467854" w:rsidRDefault="00467854" w:rsidP="00467854">
      <w:pPr>
        <w:pStyle w:val="Heading6"/>
        <w:numPr>
          <w:ilvl w:val="1"/>
          <w:numId w:val="14"/>
        </w:numPr>
        <w:tabs>
          <w:tab w:val="num" w:pos="360"/>
          <w:tab w:val="left" w:pos="851"/>
        </w:tabs>
        <w:ind w:left="0" w:firstLine="0"/>
        <w:jc w:val="both"/>
        <w:rPr>
          <w:sz w:val="22"/>
          <w:szCs w:val="22"/>
        </w:rPr>
      </w:pPr>
      <w:r>
        <w:rPr>
          <w:sz w:val="22"/>
          <w:szCs w:val="22"/>
        </w:rPr>
        <w:t>Payment</w:t>
      </w:r>
    </w:p>
    <w:p w14:paraId="054C9712" w14:textId="77777777" w:rsidR="00467854" w:rsidRPr="00F87AC3" w:rsidRDefault="00467854" w:rsidP="00467854">
      <w:pPr>
        <w:pBdr>
          <w:top w:val="nil"/>
          <w:left w:val="nil"/>
          <w:bottom w:val="nil"/>
          <w:right w:val="nil"/>
          <w:between w:val="nil"/>
        </w:pBdr>
        <w:spacing w:before="5"/>
        <w:jc w:val="both"/>
        <w:rPr>
          <w:color w:val="000000"/>
        </w:rPr>
      </w:pPr>
      <w:r w:rsidRPr="00F87AC3">
        <w:rPr>
          <w:color w:val="000000"/>
        </w:rPr>
        <w:t xml:space="preserve">5.2.1 </w:t>
      </w:r>
      <w:r w:rsidRPr="00F87AC3">
        <w:rPr>
          <w:color w:val="000000"/>
        </w:rPr>
        <w:tab/>
        <w:t>The remuneration mentioned in article 5</w:t>
      </w:r>
      <w:r>
        <w:rPr>
          <w:color w:val="000000"/>
        </w:rPr>
        <w:t xml:space="preserve">.1 </w:t>
      </w:r>
      <w:r w:rsidRPr="00F87AC3">
        <w:rPr>
          <w:color w:val="000000"/>
        </w:rPr>
        <w:t>will be specified and invoiced at the end of every month. Contractor will render the invoices for the Services performed following the conditions in the specific statement of work.</w:t>
      </w:r>
    </w:p>
    <w:p w14:paraId="664C3759" w14:textId="77777777" w:rsidR="00467854" w:rsidRPr="00F87AC3" w:rsidRDefault="00467854" w:rsidP="00467854">
      <w:pPr>
        <w:pBdr>
          <w:top w:val="nil"/>
          <w:left w:val="nil"/>
          <w:bottom w:val="nil"/>
          <w:right w:val="nil"/>
          <w:between w:val="nil"/>
        </w:pBdr>
        <w:spacing w:before="5"/>
        <w:jc w:val="both"/>
        <w:rPr>
          <w:color w:val="000000"/>
        </w:rPr>
      </w:pPr>
      <w:r w:rsidRPr="00F87AC3">
        <w:rPr>
          <w:color w:val="000000"/>
        </w:rPr>
        <w:t>5.2.2</w:t>
      </w:r>
      <w:r w:rsidRPr="00F87AC3">
        <w:rPr>
          <w:color w:val="000000"/>
        </w:rPr>
        <w:tab/>
        <w:t>EIT Food shall make payment of a correct and undisputed invoice within thirty (30) days from the receipt of the invoice, unless otherwise agreed upon in the specific request for services. A “correct” invoice is an invoice that meets EIT Food’s invoicing requirements including, but not limited to, correctly reflecting the fee as agreed upon by the Parties as well as the description of the services ordered and provided.  If the payment period defined herein differs from the maximum period permitted by the applicable law, the payment period shall be the maximum payment period permitted by such law.</w:t>
      </w:r>
    </w:p>
    <w:p w14:paraId="14F438D0" w14:textId="77777777" w:rsidR="00467854" w:rsidRPr="00F87AC3" w:rsidRDefault="00467854" w:rsidP="00467854">
      <w:pPr>
        <w:pBdr>
          <w:top w:val="nil"/>
          <w:left w:val="nil"/>
          <w:bottom w:val="nil"/>
          <w:right w:val="nil"/>
          <w:between w:val="nil"/>
        </w:pBdr>
        <w:spacing w:before="5"/>
        <w:jc w:val="both"/>
        <w:rPr>
          <w:color w:val="000000"/>
        </w:rPr>
      </w:pPr>
      <w:r w:rsidRPr="00F87AC3">
        <w:rPr>
          <w:color w:val="000000"/>
        </w:rPr>
        <w:t xml:space="preserve">5.2.3 </w:t>
      </w:r>
      <w:r w:rsidRPr="00F87AC3">
        <w:rPr>
          <w:color w:val="000000"/>
        </w:rPr>
        <w:tab/>
        <w:t xml:space="preserve">EIT Food will, without prejudice to its obligation to pay, pay Contractor an interest equal to the statutory interest over the period after expiry of the said term that the invoice is stayed unpaid for invoices that remain unpaid for more than 30 days from the date of receipt of the invoice. </w:t>
      </w:r>
    </w:p>
    <w:p w14:paraId="7834311E" w14:textId="77777777" w:rsidR="00467854" w:rsidRPr="00F87AC3" w:rsidRDefault="00467854" w:rsidP="00467854">
      <w:pPr>
        <w:pBdr>
          <w:top w:val="nil"/>
          <w:left w:val="nil"/>
          <w:bottom w:val="nil"/>
          <w:right w:val="nil"/>
          <w:between w:val="nil"/>
        </w:pBdr>
        <w:spacing w:before="5"/>
        <w:jc w:val="both"/>
        <w:rPr>
          <w:color w:val="000000"/>
        </w:rPr>
      </w:pPr>
      <w:r w:rsidRPr="00F87AC3">
        <w:rPr>
          <w:color w:val="000000"/>
        </w:rPr>
        <w:t>5.2.4</w:t>
      </w:r>
      <w:r w:rsidRPr="00F87AC3">
        <w:rPr>
          <w:color w:val="000000"/>
        </w:rPr>
        <w:tab/>
        <w:t xml:space="preserve">EIT Food is entitled to suspend payment of invoices or to automatically repay the amount collected by Contractor in case of alleged material misstatement of the facts. EIT Food objects to Contractor’s invoice before expiry of the payment period or within 30 days of direct debit. In that case Contractor will remain liable for the execution of the Agreement. </w:t>
      </w:r>
    </w:p>
    <w:p w14:paraId="054D3686" w14:textId="77777777" w:rsidR="00467854" w:rsidRDefault="00467854" w:rsidP="00467854">
      <w:pPr>
        <w:pBdr>
          <w:top w:val="nil"/>
          <w:left w:val="nil"/>
          <w:bottom w:val="nil"/>
          <w:right w:val="nil"/>
          <w:between w:val="nil"/>
        </w:pBdr>
        <w:spacing w:before="5"/>
        <w:jc w:val="both"/>
        <w:rPr>
          <w:color w:val="000000"/>
        </w:rPr>
      </w:pPr>
      <w:r w:rsidRPr="00F87AC3">
        <w:rPr>
          <w:color w:val="000000"/>
        </w:rPr>
        <w:t>5.2.5</w:t>
      </w:r>
      <w:r w:rsidRPr="00F87AC3">
        <w:rPr>
          <w:color w:val="000000"/>
        </w:rPr>
        <w:tab/>
        <w:t>Invoices shall be paid electronically by EIT Food to the banking institution/account number provided by Contractor. In the event of a change of banking institutions and/or account numbers, Contractor shall provide the applicable EIT Food thirty (30) days prior written notice.</w:t>
      </w:r>
    </w:p>
    <w:p w14:paraId="7E31786F" w14:textId="77777777" w:rsidR="00467854" w:rsidRDefault="00467854" w:rsidP="00467854">
      <w:pPr>
        <w:widowControl w:val="0"/>
        <w:numPr>
          <w:ilvl w:val="1"/>
          <w:numId w:val="14"/>
        </w:numPr>
        <w:pBdr>
          <w:top w:val="nil"/>
          <w:left w:val="nil"/>
          <w:bottom w:val="nil"/>
          <w:right w:val="nil"/>
          <w:between w:val="nil"/>
        </w:pBdr>
        <w:tabs>
          <w:tab w:val="left" w:pos="1161"/>
        </w:tabs>
        <w:spacing w:line="240" w:lineRule="auto"/>
        <w:ind w:left="0" w:firstLine="0"/>
        <w:jc w:val="both"/>
        <w:rPr>
          <w:color w:val="000000"/>
        </w:rPr>
      </w:pPr>
      <w:r>
        <w:rPr>
          <w:b/>
          <w:color w:val="000000"/>
        </w:rPr>
        <w:t>Taxes</w:t>
      </w:r>
    </w:p>
    <w:p w14:paraId="4AE63EA6" w14:textId="77777777" w:rsidR="00467854" w:rsidRDefault="00467854" w:rsidP="00467854">
      <w:pPr>
        <w:pBdr>
          <w:top w:val="nil"/>
          <w:left w:val="nil"/>
          <w:bottom w:val="nil"/>
          <w:right w:val="nil"/>
          <w:between w:val="nil"/>
        </w:pBdr>
        <w:tabs>
          <w:tab w:val="left" w:pos="851"/>
        </w:tabs>
        <w:spacing w:before="240" w:line="249" w:lineRule="auto"/>
        <w:jc w:val="both"/>
        <w:rPr>
          <w:color w:val="000000"/>
        </w:rPr>
      </w:pPr>
      <w:r>
        <w:rPr>
          <w:color w:val="000000"/>
        </w:rPr>
        <w:t xml:space="preserve">5.3.1 </w:t>
      </w:r>
      <w:r>
        <w:rPr>
          <w:color w:val="000000"/>
        </w:rPr>
        <w:tab/>
        <w:t>Contractor shall take all necessary measures to comply with tax laws and regulations of each country in which it operates for the performance of this Contract.</w:t>
      </w:r>
    </w:p>
    <w:p w14:paraId="7DFE37C0" w14:textId="77777777" w:rsidR="00467854" w:rsidRDefault="00467854" w:rsidP="00467854">
      <w:pPr>
        <w:pBdr>
          <w:top w:val="nil"/>
          <w:left w:val="nil"/>
          <w:bottom w:val="nil"/>
          <w:right w:val="nil"/>
          <w:between w:val="nil"/>
        </w:pBdr>
        <w:tabs>
          <w:tab w:val="left" w:pos="851"/>
        </w:tabs>
        <w:spacing w:before="240" w:line="249" w:lineRule="auto"/>
        <w:jc w:val="both"/>
        <w:rPr>
          <w:color w:val="000000"/>
        </w:rPr>
      </w:pPr>
      <w:r>
        <w:rPr>
          <w:color w:val="000000"/>
        </w:rPr>
        <w:t xml:space="preserve">5.3.2 </w:t>
      </w:r>
      <w:r>
        <w:rPr>
          <w:color w:val="000000"/>
        </w:rPr>
        <w:tab/>
        <w:t>Except as otherwise provided in this Contract, all duties, taxes and social insurance contributions ("Taxes") arising out of or in connection with Contractor's performance under this Agreement will be paid by Contractor. Contractor shall be solely liable for Taxes based on Contractor's net or gross income Contractor shall indemnify and hold EIT Food harmless from its failure to make payment of such Taxes.</w:t>
      </w:r>
    </w:p>
    <w:p w14:paraId="1CADAB9A" w14:textId="77777777" w:rsidR="00467854" w:rsidRDefault="00467854" w:rsidP="00467854">
      <w:pPr>
        <w:tabs>
          <w:tab w:val="left" w:pos="851"/>
        </w:tabs>
        <w:jc w:val="both"/>
      </w:pPr>
      <w:r>
        <w:t>5.3.3</w:t>
      </w:r>
      <w:r>
        <w:tab/>
        <w:t>The prices set forth in the Tender do not include any VAT or sales tax or any other analogous tax in any relevant jurisdiction (“Transfer Taxes”) and are inclusive of any other taxes, custom duties, levies and similar charges.</w:t>
      </w:r>
    </w:p>
    <w:p w14:paraId="4D9CE752" w14:textId="77777777" w:rsidR="00467854" w:rsidRDefault="00467854" w:rsidP="00467854">
      <w:pPr>
        <w:pBdr>
          <w:top w:val="nil"/>
          <w:left w:val="nil"/>
          <w:bottom w:val="nil"/>
          <w:right w:val="nil"/>
          <w:between w:val="nil"/>
        </w:pBdr>
        <w:tabs>
          <w:tab w:val="left" w:pos="851"/>
        </w:tabs>
        <w:spacing w:before="240" w:line="249" w:lineRule="auto"/>
        <w:jc w:val="both"/>
        <w:rPr>
          <w:color w:val="000000"/>
        </w:rPr>
      </w:pPr>
      <w:r>
        <w:rPr>
          <w:color w:val="000000"/>
        </w:rPr>
        <w:t xml:space="preserve">5.3.4 </w:t>
      </w:r>
      <w:r>
        <w:rPr>
          <w:color w:val="000000"/>
        </w:rPr>
        <w:tab/>
        <w:t>EIT Food shall be responsible for any applicable sales taxes ("Transfer Taxes") with respect to the prices paid for the Services and shall reimburse Contractor for any such Transfer Taxes paid by Contractor on EIT Food behalf. Contractor will not charge an otherwise applicable Transfer Tax if the Services are exempt from Transfer Tax.</w:t>
      </w:r>
    </w:p>
    <w:p w14:paraId="17630D5B" w14:textId="77777777" w:rsidR="00467854" w:rsidRDefault="00467854" w:rsidP="00467854">
      <w:pPr>
        <w:pBdr>
          <w:top w:val="nil"/>
          <w:left w:val="nil"/>
          <w:bottom w:val="nil"/>
          <w:right w:val="nil"/>
          <w:between w:val="nil"/>
        </w:pBdr>
        <w:tabs>
          <w:tab w:val="left" w:pos="851"/>
        </w:tabs>
        <w:spacing w:before="240" w:line="249" w:lineRule="auto"/>
        <w:jc w:val="both"/>
        <w:rPr>
          <w:color w:val="000000"/>
        </w:rPr>
      </w:pPr>
    </w:p>
    <w:p w14:paraId="4E042A5C" w14:textId="77777777" w:rsidR="00467854" w:rsidRDefault="00467854" w:rsidP="00467854">
      <w:pPr>
        <w:pBdr>
          <w:top w:val="nil"/>
          <w:left w:val="nil"/>
          <w:bottom w:val="nil"/>
          <w:right w:val="nil"/>
          <w:between w:val="nil"/>
        </w:pBdr>
        <w:tabs>
          <w:tab w:val="left" w:pos="851"/>
        </w:tabs>
        <w:spacing w:before="240" w:line="249" w:lineRule="auto"/>
        <w:jc w:val="both"/>
        <w:rPr>
          <w:b/>
          <w:color w:val="000000"/>
        </w:rPr>
      </w:pPr>
      <w:r>
        <w:rPr>
          <w:b/>
          <w:color w:val="000000"/>
        </w:rPr>
        <w:t xml:space="preserve">Article 6.- </w:t>
      </w:r>
      <w:r>
        <w:rPr>
          <w:b/>
          <w:color w:val="000000"/>
        </w:rPr>
        <w:tab/>
        <w:t>INDEMNITY LIABILITY AND INSURANCE</w:t>
      </w:r>
    </w:p>
    <w:p w14:paraId="10D9DE25" w14:textId="77777777" w:rsidR="00467854" w:rsidRDefault="00467854" w:rsidP="00467854">
      <w:pPr>
        <w:pBdr>
          <w:top w:val="nil"/>
          <w:left w:val="nil"/>
          <w:bottom w:val="nil"/>
          <w:right w:val="nil"/>
          <w:between w:val="nil"/>
        </w:pBdr>
        <w:tabs>
          <w:tab w:val="left" w:pos="851"/>
        </w:tabs>
        <w:spacing w:before="240" w:line="249" w:lineRule="auto"/>
        <w:jc w:val="both"/>
        <w:rPr>
          <w:color w:val="000000"/>
        </w:rPr>
      </w:pPr>
      <w:r>
        <w:rPr>
          <w:b/>
          <w:color w:val="000000"/>
        </w:rPr>
        <w:lastRenderedPageBreak/>
        <w:t>6. 1.</w:t>
      </w:r>
      <w:r>
        <w:rPr>
          <w:color w:val="000000"/>
        </w:rPr>
        <w:tab/>
        <w:t xml:space="preserve">The services provided by Contractor shall always comply with the (local and international) regulations in force at the time of delivery. </w:t>
      </w:r>
      <w:proofErr w:type="gramStart"/>
      <w:r>
        <w:rPr>
          <w:color w:val="000000"/>
        </w:rPr>
        <w:t>Contractor</w:t>
      </w:r>
      <w:proofErr w:type="gramEnd"/>
      <w:r>
        <w:rPr>
          <w:color w:val="000000"/>
        </w:rPr>
        <w:t xml:space="preserve"> will discuss impending relevant changes in statutory regulations with EIT Food on time. Contractor indemnifies, hold harmless and defend the EIT Food against all claims in this regard.</w:t>
      </w:r>
    </w:p>
    <w:p w14:paraId="112BF94D" w14:textId="77777777" w:rsidR="00467854" w:rsidRDefault="00467854" w:rsidP="00467854">
      <w:pPr>
        <w:pBdr>
          <w:top w:val="nil"/>
          <w:left w:val="nil"/>
          <w:bottom w:val="nil"/>
          <w:right w:val="nil"/>
          <w:between w:val="nil"/>
        </w:pBdr>
        <w:tabs>
          <w:tab w:val="left" w:pos="851"/>
        </w:tabs>
        <w:spacing w:before="240" w:line="249" w:lineRule="auto"/>
        <w:jc w:val="both"/>
        <w:rPr>
          <w:color w:val="000000"/>
        </w:rPr>
      </w:pPr>
      <w:r>
        <w:rPr>
          <w:b/>
          <w:color w:val="000000"/>
        </w:rPr>
        <w:t>6.2.</w:t>
      </w:r>
      <w:r>
        <w:rPr>
          <w:color w:val="000000"/>
        </w:rPr>
        <w:tab/>
        <w:t xml:space="preserve">To the maximum extent permitted by law, and except as otherwise provided in this Agreement, under no circumstances and under no legal theory, whether in tort (including negligence) contract or otherwise, shall EIT Food be liable to Contractor for any special indirect, punitive, incidental or consequential damages resulting from or arising out of or relating to this Agreement, even if EIT Food has been informed of the possibility of those damages. </w:t>
      </w:r>
    </w:p>
    <w:p w14:paraId="5F07B9DD" w14:textId="77777777" w:rsidR="00467854" w:rsidRDefault="00467854" w:rsidP="00467854">
      <w:pPr>
        <w:pBdr>
          <w:top w:val="nil"/>
          <w:left w:val="nil"/>
          <w:bottom w:val="nil"/>
          <w:right w:val="nil"/>
          <w:between w:val="nil"/>
        </w:pBdr>
        <w:tabs>
          <w:tab w:val="left" w:pos="851"/>
        </w:tabs>
        <w:spacing w:before="240" w:line="249" w:lineRule="auto"/>
        <w:jc w:val="both"/>
        <w:rPr>
          <w:color w:val="000000"/>
        </w:rPr>
      </w:pPr>
      <w:r>
        <w:rPr>
          <w:b/>
          <w:color w:val="000000"/>
        </w:rPr>
        <w:t>6.3.</w:t>
      </w:r>
      <w:r>
        <w:rPr>
          <w:color w:val="000000"/>
        </w:rPr>
        <w:tab/>
        <w:t xml:space="preserve">Contractor will indemnify, defend and hold harmless EIT Food, its employees, agents, and the KIC Partners (“indemnitees”)from any losses, damages, claims and expenses (including court costs and reasonable attorney's fees) that arise out of or result from: (1) injuries or death to persons or damage to property, including theft, in any way arising out of or relating to the services and/or deliveries, or any person or deliverable furnished by Contractor except to the extent directly caused by the negligence or </w:t>
      </w:r>
      <w:proofErr w:type="spellStart"/>
      <w:r>
        <w:rPr>
          <w:color w:val="000000"/>
        </w:rPr>
        <w:t>wilful</w:t>
      </w:r>
      <w:proofErr w:type="spellEnd"/>
      <w:r>
        <w:rPr>
          <w:color w:val="000000"/>
        </w:rPr>
        <w:t xml:space="preserve"> misconduct of EIT Food or Indemnitees; (2) assertions under workers' compensation or similar social insurance claims made by persons furnished by Contractor; or (3) Contractor’s breach of any obligations under the following clauses: Taxes, Intellectual Property Rights,  and compliance with law.</w:t>
      </w:r>
    </w:p>
    <w:p w14:paraId="46724AA5" w14:textId="77777777" w:rsidR="00467854" w:rsidRDefault="00467854" w:rsidP="00467854">
      <w:pPr>
        <w:pBdr>
          <w:top w:val="nil"/>
          <w:left w:val="nil"/>
          <w:bottom w:val="nil"/>
          <w:right w:val="nil"/>
          <w:between w:val="nil"/>
        </w:pBdr>
        <w:spacing w:before="5"/>
        <w:jc w:val="both"/>
        <w:rPr>
          <w:color w:val="000000"/>
          <w:highlight w:val="yellow"/>
        </w:rPr>
      </w:pPr>
      <w:r>
        <w:rPr>
          <w:b/>
          <w:color w:val="000000"/>
        </w:rPr>
        <w:t>6.4.</w:t>
      </w:r>
      <w:r>
        <w:rPr>
          <w:color w:val="000000"/>
        </w:rPr>
        <w:tab/>
        <w:t xml:space="preserve">Contractor will provide EIT Food, upon request, certificates or proof of insurance that are sufficient to cover the obligations of Contractor under this Agreement. </w:t>
      </w:r>
    </w:p>
    <w:p w14:paraId="29A68358" w14:textId="77777777" w:rsidR="00467854" w:rsidRDefault="00467854" w:rsidP="00467854">
      <w:pPr>
        <w:pStyle w:val="Heading6"/>
        <w:tabs>
          <w:tab w:val="left" w:pos="1225"/>
          <w:tab w:val="left" w:pos="2503"/>
        </w:tabs>
        <w:jc w:val="both"/>
        <w:rPr>
          <w:sz w:val="22"/>
          <w:szCs w:val="22"/>
        </w:rPr>
      </w:pPr>
    </w:p>
    <w:p w14:paraId="740993EB" w14:textId="77777777" w:rsidR="00467854" w:rsidRDefault="00467854" w:rsidP="00467854">
      <w:pPr>
        <w:pStyle w:val="Heading6"/>
        <w:tabs>
          <w:tab w:val="left" w:pos="1225"/>
          <w:tab w:val="left" w:pos="2503"/>
        </w:tabs>
        <w:jc w:val="both"/>
        <w:rPr>
          <w:sz w:val="22"/>
          <w:szCs w:val="22"/>
        </w:rPr>
      </w:pPr>
      <w:r>
        <w:rPr>
          <w:sz w:val="22"/>
          <w:szCs w:val="22"/>
        </w:rPr>
        <w:t>Article 7.-</w:t>
      </w:r>
      <w:r>
        <w:rPr>
          <w:sz w:val="22"/>
          <w:szCs w:val="22"/>
        </w:rPr>
        <w:tab/>
        <w:t>INTELLECTUAL PROPERTY, OWNERSHIP &amp; EXPLOITATION</w:t>
      </w:r>
    </w:p>
    <w:p w14:paraId="2E7C8D1E" w14:textId="77777777" w:rsidR="00467854" w:rsidRDefault="00467854" w:rsidP="00467854"/>
    <w:p w14:paraId="7B3E7D5B" w14:textId="77777777" w:rsidR="00467854" w:rsidRDefault="00467854" w:rsidP="00467854">
      <w:pPr>
        <w:spacing w:after="240"/>
        <w:contextualSpacing/>
        <w:jc w:val="both"/>
      </w:pPr>
      <w:r>
        <w:rPr>
          <w:b/>
          <w:color w:val="000000"/>
        </w:rPr>
        <w:t>7.1.</w:t>
      </w:r>
      <w:r>
        <w:rPr>
          <w:color w:val="000000"/>
        </w:rPr>
        <w:tab/>
      </w:r>
      <w:r w:rsidRPr="00ED65A7">
        <w:t>All (intellectual) property rights and related rights, including but not limited to copyright and patent rights, on all results of Contractor’s activities under this Agreement, as well as on the materials used and/or developed thereunder shall be vest with EIT Food. EIT Food shall maintain the full and unrestricted ownership of the information and materials it delivers to Contractor in the execution of this Agreement.</w:t>
      </w:r>
    </w:p>
    <w:p w14:paraId="275BF483" w14:textId="77777777" w:rsidR="00467854" w:rsidRDefault="00467854" w:rsidP="00467854">
      <w:pPr>
        <w:jc w:val="both"/>
      </w:pPr>
      <w:r>
        <w:rPr>
          <w:b/>
          <w:color w:val="000000"/>
        </w:rPr>
        <w:t xml:space="preserve">7.2 </w:t>
      </w:r>
      <w:r>
        <w:rPr>
          <w:b/>
          <w:color w:val="000000"/>
        </w:rPr>
        <w:tab/>
      </w:r>
      <w:r w:rsidRPr="002952E5">
        <w:t xml:space="preserve">Contractor shall waive all rights relating to such results and shall not reproduce, publish or supply any such results to any third party without EIT Foods prior written approval. </w:t>
      </w:r>
    </w:p>
    <w:p w14:paraId="0DC00129" w14:textId="77777777" w:rsidR="00467854" w:rsidRDefault="00467854" w:rsidP="00467854">
      <w:pPr>
        <w:spacing w:after="240"/>
        <w:contextualSpacing/>
        <w:jc w:val="both"/>
      </w:pPr>
      <w:r>
        <w:t xml:space="preserve">7.3 </w:t>
      </w:r>
      <w:r>
        <w:tab/>
      </w:r>
      <w:r w:rsidRPr="00ED65A7">
        <w:t>Contractor is not permitted to use the word / figurative mark or other intellectual property rights of EIT Food in any way or for advertising, promotional and/or acquisition purposes, unless with prior written consent of EIT Food.</w:t>
      </w:r>
    </w:p>
    <w:p w14:paraId="19F944E2" w14:textId="77777777" w:rsidR="00467854" w:rsidRDefault="00467854" w:rsidP="00467854">
      <w:pPr>
        <w:pBdr>
          <w:top w:val="nil"/>
          <w:left w:val="nil"/>
          <w:bottom w:val="nil"/>
          <w:right w:val="nil"/>
          <w:between w:val="nil"/>
        </w:pBdr>
        <w:spacing w:before="6"/>
        <w:jc w:val="both"/>
      </w:pPr>
    </w:p>
    <w:p w14:paraId="0AD4546B" w14:textId="77777777" w:rsidR="00467854" w:rsidRDefault="00467854" w:rsidP="00467854">
      <w:pPr>
        <w:pStyle w:val="Heading6"/>
        <w:tabs>
          <w:tab w:val="left" w:pos="1204"/>
        </w:tabs>
        <w:jc w:val="both"/>
        <w:rPr>
          <w:sz w:val="22"/>
          <w:szCs w:val="22"/>
        </w:rPr>
      </w:pPr>
      <w:r>
        <w:rPr>
          <w:sz w:val="22"/>
          <w:szCs w:val="22"/>
        </w:rPr>
        <w:t>Article 8.-</w:t>
      </w:r>
      <w:r>
        <w:rPr>
          <w:sz w:val="22"/>
          <w:szCs w:val="22"/>
        </w:rPr>
        <w:tab/>
        <w:t>LEGAL REQUIREMENTS – GDPR</w:t>
      </w:r>
    </w:p>
    <w:p w14:paraId="0EB736D6" w14:textId="77777777" w:rsidR="00467854" w:rsidRDefault="00467854" w:rsidP="00467854"/>
    <w:p w14:paraId="25BF586E" w14:textId="77777777" w:rsidR="00467854" w:rsidRDefault="00467854" w:rsidP="00467854">
      <w:pPr>
        <w:spacing w:line="254" w:lineRule="auto"/>
        <w:jc w:val="both"/>
      </w:pPr>
      <w:r>
        <w:rPr>
          <w:b/>
        </w:rPr>
        <w:t>8.1</w:t>
      </w:r>
      <w:r>
        <w:t xml:space="preserve"> </w:t>
      </w:r>
      <w:r>
        <w:tab/>
        <w:t>Contractor shall always during the term of this Agreement comply with all the legal requirements pertaining to its professional activities. EIT Food may request Contractor to provide proof of such compliance.</w:t>
      </w:r>
    </w:p>
    <w:p w14:paraId="38B03FA4" w14:textId="77777777" w:rsidR="00467854" w:rsidRDefault="00467854" w:rsidP="00467854">
      <w:pPr>
        <w:spacing w:before="6"/>
        <w:jc w:val="both"/>
      </w:pPr>
      <w:r>
        <w:t xml:space="preserve"> </w:t>
      </w:r>
      <w:r>
        <w:rPr>
          <w:b/>
        </w:rPr>
        <w:t>8.2</w:t>
      </w:r>
      <w:r>
        <w:rPr>
          <w:b/>
        </w:rPr>
        <w:tab/>
        <w:t xml:space="preserve"> </w:t>
      </w:r>
      <w:r>
        <w:t xml:space="preserve">In the event Contractor qualifies as a processor as referred to in the </w:t>
      </w:r>
      <w:r w:rsidRPr="00137E75">
        <w:t>Regulation (EU) 2016/679 of the European Parliament and of the Council of 27 April 2016 on the protection of natural persons with regard to the processing of personal data and on the free movement of such data, and repealing Directive 95/46/EC (General Data Protection Regulation)</w:t>
      </w:r>
      <w:r>
        <w:t xml:space="preserve"> while Contractor processes personal data for EIT Food during the Assignment, Contractor guarantees the application of appropriate technical and organizational measures, for the processing to meet the requirements of the General Data Protection Regulation and the protection of the data subjects is guaranteed. </w:t>
      </w:r>
      <w:r>
        <w:lastRenderedPageBreak/>
        <w:t>Contractor processes personal data exclusively on commission and based on written instructions from EIT Food, except for deviating legal prescriptions.</w:t>
      </w:r>
    </w:p>
    <w:p w14:paraId="5C863B96" w14:textId="77777777" w:rsidR="00467854" w:rsidRDefault="00467854" w:rsidP="00467854">
      <w:pPr>
        <w:pBdr>
          <w:top w:val="nil"/>
          <w:left w:val="nil"/>
          <w:bottom w:val="nil"/>
          <w:right w:val="nil"/>
          <w:between w:val="nil"/>
        </w:pBdr>
        <w:spacing w:before="6"/>
        <w:jc w:val="both"/>
        <w:rPr>
          <w:b/>
        </w:rPr>
      </w:pPr>
    </w:p>
    <w:p w14:paraId="24A8CE7F" w14:textId="77777777" w:rsidR="00467854" w:rsidRDefault="00467854" w:rsidP="00467854">
      <w:pPr>
        <w:pStyle w:val="Heading6"/>
        <w:tabs>
          <w:tab w:val="left" w:pos="1190"/>
          <w:tab w:val="left" w:pos="1191"/>
        </w:tabs>
        <w:spacing w:before="1"/>
        <w:jc w:val="both"/>
        <w:rPr>
          <w:sz w:val="22"/>
          <w:szCs w:val="22"/>
        </w:rPr>
      </w:pPr>
      <w:r>
        <w:rPr>
          <w:sz w:val="22"/>
          <w:szCs w:val="22"/>
        </w:rPr>
        <w:t>Article 9.-</w:t>
      </w:r>
      <w:r>
        <w:rPr>
          <w:sz w:val="22"/>
          <w:szCs w:val="22"/>
        </w:rPr>
        <w:tab/>
        <w:t xml:space="preserve">TERMINATION </w:t>
      </w:r>
    </w:p>
    <w:p w14:paraId="7B06B247" w14:textId="77777777" w:rsidR="00467854" w:rsidRDefault="00467854" w:rsidP="00467854"/>
    <w:p w14:paraId="4AF24D52" w14:textId="77777777" w:rsidR="00467854" w:rsidRDefault="00467854" w:rsidP="00467854">
      <w:pPr>
        <w:tabs>
          <w:tab w:val="left" w:pos="1191"/>
          <w:tab w:val="left" w:pos="1192"/>
        </w:tabs>
        <w:jc w:val="both"/>
        <w:rPr>
          <w:color w:val="000000"/>
        </w:rPr>
      </w:pPr>
      <w:r>
        <w:rPr>
          <w:b/>
        </w:rPr>
        <w:t>9.1</w:t>
      </w:r>
      <w:r>
        <w:rPr>
          <w:b/>
        </w:rPr>
        <w:tab/>
      </w:r>
      <w:r>
        <w:rPr>
          <w:color w:val="000000"/>
        </w:rPr>
        <w:t>EIT Food may terminate this in the event the Contractor breaches any material term or condition and where such breach remains uncured for more than fifteen (15) days after the breaching Contractor is provided written notice of such breach.</w:t>
      </w:r>
    </w:p>
    <w:p w14:paraId="4C8D229F" w14:textId="77777777" w:rsidR="00467854" w:rsidRDefault="00467854" w:rsidP="00467854">
      <w:pPr>
        <w:tabs>
          <w:tab w:val="left" w:pos="1191"/>
          <w:tab w:val="left" w:pos="1192"/>
        </w:tabs>
        <w:jc w:val="both"/>
      </w:pPr>
      <w:r>
        <w:rPr>
          <w:b/>
        </w:rPr>
        <w:t>9.2</w:t>
      </w:r>
      <w:r>
        <w:rPr>
          <w:b/>
        </w:rPr>
        <w:tab/>
      </w:r>
      <w:r>
        <w:t>EIT Food or Contractor may terminate this Agreement by written notice to the other Party if a proceeding is commenced against the other Party under any bankruptcy code and such proceeding has not been discharged, dismissed or terminated within thirty (30) days of its commencement.</w:t>
      </w:r>
    </w:p>
    <w:p w14:paraId="5D7613D0" w14:textId="77777777" w:rsidR="00467854" w:rsidRDefault="00467854" w:rsidP="00467854">
      <w:pPr>
        <w:tabs>
          <w:tab w:val="left" w:pos="1191"/>
          <w:tab w:val="left" w:pos="1192"/>
        </w:tabs>
        <w:jc w:val="both"/>
        <w:rPr>
          <w:b/>
        </w:rPr>
      </w:pPr>
      <w:r>
        <w:rPr>
          <w:b/>
        </w:rPr>
        <w:t>9.3</w:t>
      </w:r>
      <w:r>
        <w:t xml:space="preserve"> </w:t>
      </w:r>
      <w:r>
        <w:tab/>
        <w:t xml:space="preserve">Upon expiration or termination of this Agreement, </w:t>
      </w:r>
      <w:proofErr w:type="gramStart"/>
      <w:r>
        <w:t>Contractor</w:t>
      </w:r>
      <w:proofErr w:type="gramEnd"/>
      <w:r>
        <w:t xml:space="preserve"> shall cease performance of all Services. Notwithstanding </w:t>
      </w:r>
      <w:proofErr w:type="gramStart"/>
      <w:r>
        <w:t>the aforementioned, the</w:t>
      </w:r>
      <w:proofErr w:type="gramEnd"/>
      <w:r>
        <w:t xml:space="preserve"> terms and conditions of this Agreement shall remain in effect for any services not cancelled at such time and any services still to be provided shall continue until such services are completed unless otherwise requested by EIT Food. EIT Food’s liability shall be limited to payment of the amount due for services provided up to and including the date of expiration, termination or cancellation.</w:t>
      </w:r>
    </w:p>
    <w:p w14:paraId="15E2FB8A" w14:textId="77777777" w:rsidR="00467854" w:rsidRDefault="00467854" w:rsidP="00467854">
      <w:pPr>
        <w:pBdr>
          <w:top w:val="nil"/>
          <w:left w:val="nil"/>
          <w:bottom w:val="nil"/>
          <w:right w:val="nil"/>
          <w:between w:val="nil"/>
        </w:pBdr>
        <w:spacing w:before="9"/>
        <w:jc w:val="both"/>
        <w:rPr>
          <w:color w:val="000000"/>
        </w:rPr>
      </w:pPr>
    </w:p>
    <w:p w14:paraId="3FD8A2F7" w14:textId="77777777" w:rsidR="00467854" w:rsidRDefault="00467854" w:rsidP="00467854">
      <w:pPr>
        <w:pBdr>
          <w:top w:val="nil"/>
          <w:left w:val="nil"/>
          <w:bottom w:val="nil"/>
          <w:right w:val="nil"/>
          <w:between w:val="nil"/>
        </w:pBdr>
        <w:spacing w:before="9"/>
        <w:jc w:val="both"/>
        <w:rPr>
          <w:color w:val="000000"/>
        </w:rPr>
      </w:pPr>
    </w:p>
    <w:p w14:paraId="74F0C2A8" w14:textId="77777777" w:rsidR="00467854" w:rsidRDefault="00467854" w:rsidP="00467854">
      <w:pPr>
        <w:pStyle w:val="Heading6"/>
        <w:tabs>
          <w:tab w:val="left" w:pos="1162"/>
        </w:tabs>
        <w:spacing w:before="1"/>
        <w:jc w:val="both"/>
        <w:rPr>
          <w:sz w:val="22"/>
          <w:szCs w:val="22"/>
        </w:rPr>
      </w:pPr>
      <w:r>
        <w:rPr>
          <w:sz w:val="22"/>
          <w:szCs w:val="22"/>
        </w:rPr>
        <w:t xml:space="preserve">Article 10.- </w:t>
      </w:r>
      <w:r>
        <w:rPr>
          <w:sz w:val="22"/>
          <w:szCs w:val="22"/>
        </w:rPr>
        <w:tab/>
        <w:t>CONFIDENTIAL INFORMATION</w:t>
      </w:r>
    </w:p>
    <w:p w14:paraId="53689A92" w14:textId="77777777" w:rsidR="00467854" w:rsidRDefault="00467854" w:rsidP="00467854">
      <w:pPr>
        <w:pBdr>
          <w:top w:val="nil"/>
          <w:left w:val="nil"/>
          <w:bottom w:val="nil"/>
          <w:right w:val="nil"/>
          <w:between w:val="nil"/>
        </w:pBdr>
        <w:spacing w:before="2"/>
        <w:jc w:val="both"/>
        <w:rPr>
          <w:color w:val="000000"/>
        </w:rPr>
      </w:pPr>
    </w:p>
    <w:p w14:paraId="6EFEB079" w14:textId="77777777" w:rsidR="00467854" w:rsidRDefault="00467854" w:rsidP="00467854">
      <w:pPr>
        <w:pBdr>
          <w:top w:val="nil"/>
          <w:left w:val="nil"/>
          <w:bottom w:val="nil"/>
          <w:right w:val="nil"/>
          <w:between w:val="nil"/>
        </w:pBdr>
        <w:tabs>
          <w:tab w:val="left" w:pos="851"/>
        </w:tabs>
        <w:spacing w:before="240" w:line="249" w:lineRule="auto"/>
        <w:jc w:val="both"/>
        <w:rPr>
          <w:color w:val="000000"/>
        </w:rPr>
      </w:pPr>
      <w:r>
        <w:rPr>
          <w:b/>
          <w:color w:val="000000"/>
        </w:rPr>
        <w:t>10.1</w:t>
      </w:r>
      <w:r>
        <w:rPr>
          <w:color w:val="000000"/>
        </w:rPr>
        <w:t xml:space="preserve"> </w:t>
      </w:r>
      <w:r>
        <w:rPr>
          <w:color w:val="000000"/>
        </w:rPr>
        <w:tab/>
        <w:t>“Confidential Information” means any information disclosed by one Party ("Disclosing Party") to the other Party ("Receiving Party") under this Agreement(</w:t>
      </w:r>
      <w:proofErr w:type="spellStart"/>
      <w:r>
        <w:rPr>
          <w:color w:val="000000"/>
        </w:rPr>
        <w:t>i</w:t>
      </w:r>
      <w:proofErr w:type="spellEnd"/>
      <w:r>
        <w:rPr>
          <w:color w:val="000000"/>
        </w:rPr>
        <w:t>) that is clearly marked as proprietary and/or confidential when disclosed or, (ii) from which the confidentiality and proprietary nature can be reasonably interfered under the circumstances. The terms and conditions of this Agreement are confidential to both Parties.</w:t>
      </w:r>
    </w:p>
    <w:p w14:paraId="3BC4FF34" w14:textId="77777777" w:rsidR="00467854" w:rsidRDefault="00467854" w:rsidP="00467854">
      <w:pPr>
        <w:pBdr>
          <w:top w:val="nil"/>
          <w:left w:val="nil"/>
          <w:bottom w:val="nil"/>
          <w:right w:val="nil"/>
          <w:between w:val="nil"/>
        </w:pBdr>
        <w:tabs>
          <w:tab w:val="left" w:pos="851"/>
        </w:tabs>
        <w:spacing w:before="240" w:line="249" w:lineRule="auto"/>
        <w:jc w:val="both"/>
        <w:rPr>
          <w:color w:val="000000"/>
        </w:rPr>
      </w:pPr>
      <w:r>
        <w:rPr>
          <w:b/>
          <w:color w:val="000000"/>
        </w:rPr>
        <w:t>10.2</w:t>
      </w:r>
      <w:r>
        <w:rPr>
          <w:b/>
          <w:color w:val="000000"/>
        </w:rPr>
        <w:tab/>
      </w:r>
      <w:r>
        <w:rPr>
          <w:color w:val="000000"/>
        </w:rPr>
        <w:t>The Receiving Party shall (a) only use Confidential information to exercise its rights and fulfill its obligations under this Contract; and (b) maintain the confidentiality of Confidential Information and not disclose Confidential Information to any third party.</w:t>
      </w:r>
    </w:p>
    <w:p w14:paraId="0F7F4170" w14:textId="77777777" w:rsidR="00467854" w:rsidRDefault="00467854" w:rsidP="00467854">
      <w:pPr>
        <w:pBdr>
          <w:top w:val="nil"/>
          <w:left w:val="nil"/>
          <w:bottom w:val="nil"/>
          <w:right w:val="nil"/>
          <w:between w:val="nil"/>
        </w:pBdr>
        <w:tabs>
          <w:tab w:val="left" w:pos="851"/>
        </w:tabs>
        <w:spacing w:before="240" w:line="249" w:lineRule="auto"/>
        <w:jc w:val="both"/>
        <w:rPr>
          <w:color w:val="000000"/>
        </w:rPr>
      </w:pPr>
      <w:r>
        <w:rPr>
          <w:b/>
          <w:color w:val="000000"/>
        </w:rPr>
        <w:t>10.3</w:t>
      </w:r>
      <w:r>
        <w:rPr>
          <w:color w:val="000000"/>
        </w:rPr>
        <w:t xml:space="preserve"> </w:t>
      </w:r>
      <w:r>
        <w:rPr>
          <w:color w:val="000000"/>
        </w:rPr>
        <w:tab/>
        <w:t>The Receiving Party's obligation of confidentiality and restriction on use shall not apply to information deemed Confidential Information by the Disclosing Party to the extent that the Receiving Party can reasonably demonstrate that the information was: (</w:t>
      </w:r>
      <w:proofErr w:type="spellStart"/>
      <w:r>
        <w:rPr>
          <w:color w:val="000000"/>
        </w:rPr>
        <w:t>i</w:t>
      </w:r>
      <w:proofErr w:type="spellEnd"/>
      <w:r>
        <w:rPr>
          <w:color w:val="000000"/>
        </w:rPr>
        <w:t>) known to the Receiving Party before receipt from the Disclosing Party under this Agreement without restriction on use or disclosure or a breach of this Agreement at the time of disclosure; (ii) generally available to the public without any breach of this Contract; or (iii) was independently developed by the Receiving Party without t</w:t>
      </w:r>
      <w:r>
        <w:rPr>
          <w:color w:val="000000"/>
          <w:rtl/>
        </w:rPr>
        <w:t>ו</w:t>
      </w:r>
      <w:r>
        <w:rPr>
          <w:color w:val="000000"/>
        </w:rPr>
        <w:t>se of the disclosed Confidential information.</w:t>
      </w:r>
    </w:p>
    <w:p w14:paraId="1FFE2D79" w14:textId="77777777" w:rsidR="00467854" w:rsidRDefault="00467854" w:rsidP="00467854">
      <w:pPr>
        <w:pBdr>
          <w:top w:val="nil"/>
          <w:left w:val="nil"/>
          <w:bottom w:val="nil"/>
          <w:right w:val="nil"/>
          <w:between w:val="nil"/>
        </w:pBdr>
        <w:tabs>
          <w:tab w:val="left" w:pos="851"/>
        </w:tabs>
        <w:spacing w:before="240" w:line="249" w:lineRule="auto"/>
        <w:jc w:val="both"/>
        <w:rPr>
          <w:color w:val="000000"/>
        </w:rPr>
      </w:pPr>
      <w:r>
        <w:rPr>
          <w:b/>
          <w:color w:val="000000"/>
        </w:rPr>
        <w:t xml:space="preserve">10.4 </w:t>
      </w:r>
      <w:r>
        <w:rPr>
          <w:b/>
          <w:color w:val="000000"/>
        </w:rPr>
        <w:tab/>
      </w:r>
      <w:r>
        <w:rPr>
          <w:color w:val="000000"/>
        </w:rPr>
        <w:t>Where the Receiving Party is obliged to disclose the Confidential Information, in whole or in par</w:t>
      </w:r>
      <w:r>
        <w:rPr>
          <w:color w:val="000000"/>
          <w:rtl/>
        </w:rPr>
        <w:t>ז</w:t>
      </w:r>
      <w:r>
        <w:rPr>
          <w:color w:val="000000"/>
        </w:rPr>
        <w:t>, to comply with a court order, a verdict, an administrative act or a statutory requirement, the Receiving Party shall notify the Disclosing Party thereof without delay and in advance of such disclosure and shall support the Disclosing Party in defending against the requirement for disclosure or seeking further protection of such confidential information.</w:t>
      </w:r>
    </w:p>
    <w:p w14:paraId="75232EE1" w14:textId="77777777" w:rsidR="00467854" w:rsidRDefault="00467854" w:rsidP="00467854">
      <w:pPr>
        <w:pBdr>
          <w:top w:val="nil"/>
          <w:left w:val="nil"/>
          <w:bottom w:val="nil"/>
          <w:right w:val="nil"/>
          <w:between w:val="nil"/>
        </w:pBdr>
        <w:tabs>
          <w:tab w:val="left" w:pos="851"/>
        </w:tabs>
        <w:spacing w:before="240" w:line="249" w:lineRule="auto"/>
        <w:jc w:val="both"/>
        <w:rPr>
          <w:color w:val="000000"/>
        </w:rPr>
      </w:pPr>
      <w:r>
        <w:rPr>
          <w:b/>
          <w:color w:val="000000"/>
        </w:rPr>
        <w:t>10.5</w:t>
      </w:r>
      <w:r>
        <w:rPr>
          <w:b/>
          <w:color w:val="000000"/>
        </w:rPr>
        <w:tab/>
      </w:r>
      <w:r>
        <w:rPr>
          <w:color w:val="000000"/>
        </w:rPr>
        <w:t xml:space="preserve">ln </w:t>
      </w:r>
      <w:proofErr w:type="gramStart"/>
      <w:r>
        <w:rPr>
          <w:color w:val="000000"/>
        </w:rPr>
        <w:t>accordance</w:t>
      </w:r>
      <w:proofErr w:type="gramEnd"/>
      <w:r>
        <w:rPr>
          <w:color w:val="000000"/>
        </w:rPr>
        <w:t xml:space="preserve"> </w:t>
      </w:r>
      <w:proofErr w:type="gramStart"/>
      <w:r>
        <w:rPr>
          <w:color w:val="000000"/>
        </w:rPr>
        <w:t>with</w:t>
      </w:r>
      <w:proofErr w:type="gramEnd"/>
      <w:r>
        <w:rPr>
          <w:color w:val="000000"/>
        </w:rPr>
        <w:t xml:space="preserve"> Disclosing Party's written instructions, Receiving Party will, at its own expense, destroy (and certify in writing such destruction) or return the original and any copies of Confidential Information, except for a copy of the Confidential Information to be kept in accordance with the Receiving Party’s professional standards </w:t>
      </w:r>
      <w:proofErr w:type="gramStart"/>
      <w:r>
        <w:rPr>
          <w:color w:val="000000"/>
        </w:rPr>
        <w:t>in order to</w:t>
      </w:r>
      <w:proofErr w:type="gramEnd"/>
      <w:r>
        <w:rPr>
          <w:color w:val="000000"/>
        </w:rPr>
        <w:t xml:space="preserve"> meet legal requirements. </w:t>
      </w:r>
      <w:r>
        <w:rPr>
          <w:color w:val="000000"/>
        </w:rPr>
        <w:lastRenderedPageBreak/>
        <w:t xml:space="preserve">The Disclosing Party shall only provide such </w:t>
      </w:r>
      <w:proofErr w:type="gramStart"/>
      <w:r>
        <w:rPr>
          <w:color w:val="000000"/>
        </w:rPr>
        <w:t>Disclosing</w:t>
      </w:r>
      <w:proofErr w:type="gramEnd"/>
      <w:r>
        <w:rPr>
          <w:color w:val="000000"/>
        </w:rPr>
        <w:t xml:space="preserve"> Party’s own or a third party's Confidential Information where such </w:t>
      </w:r>
      <w:proofErr w:type="gramStart"/>
      <w:r>
        <w:rPr>
          <w:color w:val="000000"/>
        </w:rPr>
        <w:t>Disclosing</w:t>
      </w:r>
      <w:proofErr w:type="gramEnd"/>
      <w:r>
        <w:rPr>
          <w:color w:val="000000"/>
        </w:rPr>
        <w:t xml:space="preserve"> Party has the right to do so.</w:t>
      </w:r>
    </w:p>
    <w:p w14:paraId="61CA6938" w14:textId="77777777" w:rsidR="00467854" w:rsidRDefault="00467854" w:rsidP="00467854">
      <w:pPr>
        <w:widowControl w:val="0"/>
        <w:pBdr>
          <w:top w:val="nil"/>
          <w:left w:val="nil"/>
          <w:bottom w:val="nil"/>
          <w:right w:val="nil"/>
          <w:between w:val="nil"/>
        </w:pBdr>
        <w:tabs>
          <w:tab w:val="left" w:pos="709"/>
        </w:tabs>
        <w:spacing w:line="249" w:lineRule="auto"/>
        <w:ind w:left="384"/>
        <w:jc w:val="both"/>
        <w:rPr>
          <w:color w:val="000000"/>
        </w:rPr>
      </w:pPr>
    </w:p>
    <w:p w14:paraId="2D33705F" w14:textId="77777777" w:rsidR="00467854" w:rsidRDefault="00467854" w:rsidP="00467854">
      <w:pPr>
        <w:pStyle w:val="Heading6"/>
        <w:tabs>
          <w:tab w:val="left" w:pos="1162"/>
        </w:tabs>
        <w:spacing w:before="1"/>
        <w:jc w:val="both"/>
      </w:pPr>
      <w:r>
        <w:rPr>
          <w:sz w:val="22"/>
          <w:szCs w:val="22"/>
        </w:rPr>
        <w:t>Article 11.</w:t>
      </w:r>
      <w:proofErr w:type="gramStart"/>
      <w:r>
        <w:rPr>
          <w:sz w:val="22"/>
          <w:szCs w:val="22"/>
        </w:rPr>
        <w:t xml:space="preserve">- </w:t>
      </w:r>
      <w:r>
        <w:rPr>
          <w:sz w:val="22"/>
          <w:szCs w:val="22"/>
        </w:rPr>
        <w:tab/>
        <w:t>SPECIAL</w:t>
      </w:r>
      <w:proofErr w:type="gramEnd"/>
      <w:r>
        <w:rPr>
          <w:sz w:val="22"/>
          <w:szCs w:val="22"/>
        </w:rPr>
        <w:t xml:space="preserve"> CONDITIONS </w:t>
      </w:r>
    </w:p>
    <w:p w14:paraId="296ABCFD" w14:textId="77777777" w:rsidR="00467854" w:rsidRDefault="00467854" w:rsidP="00467854">
      <w:pPr>
        <w:pStyle w:val="Heading6"/>
        <w:tabs>
          <w:tab w:val="left" w:pos="1162"/>
        </w:tabs>
        <w:spacing w:before="1"/>
        <w:jc w:val="both"/>
      </w:pPr>
    </w:p>
    <w:p w14:paraId="7EE0EC88" w14:textId="77777777" w:rsidR="00467854" w:rsidRDefault="00467854" w:rsidP="00467854">
      <w:pPr>
        <w:pStyle w:val="Heading6"/>
        <w:tabs>
          <w:tab w:val="left" w:pos="1162"/>
        </w:tabs>
        <w:spacing w:before="1"/>
        <w:jc w:val="both"/>
        <w:rPr>
          <w:b w:val="0"/>
          <w:sz w:val="22"/>
          <w:szCs w:val="22"/>
        </w:rPr>
      </w:pPr>
      <w:r>
        <w:rPr>
          <w:sz w:val="22"/>
          <w:szCs w:val="22"/>
        </w:rPr>
        <w:t>11.1</w:t>
      </w:r>
      <w:r>
        <w:rPr>
          <w:b w:val="0"/>
          <w:sz w:val="22"/>
          <w:szCs w:val="22"/>
        </w:rPr>
        <w:t xml:space="preserve"> Contractor acknowledges the obligations of EIT Food under the PA and the GA, that EIT Food receives grants from the European Institute of Innovation and Technology and that EIT Food has the obligation to comply with controls, checks and audits and investigations (hereinafter “Audits”) that may be carried out by the European Institute of Innovation and Technology, the European Court of Auditors and/or the European Anti-Fraud Office (OLAF). </w:t>
      </w:r>
      <w:proofErr w:type="gramStart"/>
      <w:r>
        <w:rPr>
          <w:b w:val="0"/>
          <w:sz w:val="22"/>
          <w:szCs w:val="22"/>
        </w:rPr>
        <w:t>Contractor</w:t>
      </w:r>
      <w:proofErr w:type="gramEnd"/>
      <w:r>
        <w:rPr>
          <w:b w:val="0"/>
          <w:sz w:val="22"/>
          <w:szCs w:val="22"/>
        </w:rPr>
        <w:t xml:space="preserve"> shall do everything that is necessary to enable EIT Food to comply with these obligations.</w:t>
      </w:r>
    </w:p>
    <w:p w14:paraId="15DF0735" w14:textId="77777777" w:rsidR="00467854" w:rsidRDefault="00467854" w:rsidP="00467854"/>
    <w:p w14:paraId="28244204" w14:textId="77777777" w:rsidR="00467854" w:rsidRDefault="00467854" w:rsidP="00467854">
      <w:pPr>
        <w:pStyle w:val="Heading6"/>
        <w:tabs>
          <w:tab w:val="left" w:pos="1162"/>
        </w:tabs>
        <w:spacing w:before="1"/>
        <w:jc w:val="both"/>
        <w:rPr>
          <w:b w:val="0"/>
          <w:sz w:val="22"/>
          <w:szCs w:val="22"/>
        </w:rPr>
      </w:pPr>
      <w:proofErr w:type="gramStart"/>
      <w:r>
        <w:rPr>
          <w:sz w:val="22"/>
          <w:szCs w:val="22"/>
        </w:rPr>
        <w:t>11.2</w:t>
      </w:r>
      <w:r>
        <w:rPr>
          <w:b w:val="0"/>
          <w:sz w:val="22"/>
          <w:szCs w:val="22"/>
        </w:rPr>
        <w:t xml:space="preserve"> More in particular, Contractor</w:t>
      </w:r>
      <w:proofErr w:type="gramEnd"/>
      <w:r>
        <w:rPr>
          <w:b w:val="0"/>
          <w:sz w:val="22"/>
          <w:szCs w:val="22"/>
        </w:rPr>
        <w:t xml:space="preserve"> acknowledges and agrees that the European Institute of Innovation and Technology, the Commission, the European Court of Auditors (ECA) and the European Anti-Fraud Office (OLAF) can exercise their rights under the Partnership Agreement and the GA also towards Contractor. Contractor agrees in this regard to comply with any requests (including but not limited to providing any information and/or documents at first request) made by the European Institute of Innovation and Technology, the European Court of Auditors and/or the European Anti-Fraud Office (OLAF) in the context of such audits as to the Agreement and the results of the Agreement by Contractor.  </w:t>
      </w:r>
    </w:p>
    <w:p w14:paraId="12054B0E" w14:textId="77777777" w:rsidR="00467854" w:rsidRDefault="00467854" w:rsidP="00467854">
      <w:pPr>
        <w:pBdr>
          <w:top w:val="nil"/>
          <w:left w:val="nil"/>
          <w:bottom w:val="nil"/>
          <w:right w:val="nil"/>
          <w:between w:val="nil"/>
        </w:pBdr>
        <w:tabs>
          <w:tab w:val="left" w:pos="709"/>
        </w:tabs>
        <w:spacing w:line="249" w:lineRule="auto"/>
        <w:jc w:val="both"/>
        <w:rPr>
          <w:b/>
          <w:color w:val="000000"/>
        </w:rPr>
      </w:pPr>
    </w:p>
    <w:p w14:paraId="701D0304" w14:textId="77777777" w:rsidR="00467854" w:rsidRDefault="00467854" w:rsidP="00467854">
      <w:pPr>
        <w:pStyle w:val="Heading6"/>
        <w:tabs>
          <w:tab w:val="left" w:pos="1162"/>
        </w:tabs>
        <w:spacing w:before="1"/>
        <w:jc w:val="both"/>
        <w:rPr>
          <w:sz w:val="22"/>
          <w:szCs w:val="22"/>
        </w:rPr>
      </w:pPr>
      <w:r>
        <w:rPr>
          <w:sz w:val="22"/>
          <w:szCs w:val="22"/>
        </w:rPr>
        <w:t>Article 12.-</w:t>
      </w:r>
      <w:r>
        <w:rPr>
          <w:sz w:val="22"/>
          <w:szCs w:val="22"/>
        </w:rPr>
        <w:tab/>
        <w:t>MISCELLANEOUS</w:t>
      </w:r>
    </w:p>
    <w:p w14:paraId="2409B3BB" w14:textId="77777777" w:rsidR="00467854" w:rsidRDefault="00467854" w:rsidP="00467854"/>
    <w:p w14:paraId="2340C967" w14:textId="77777777" w:rsidR="00467854" w:rsidRDefault="00467854" w:rsidP="00467854">
      <w:pPr>
        <w:pStyle w:val="Heading5"/>
        <w:tabs>
          <w:tab w:val="left" w:pos="1134"/>
        </w:tabs>
        <w:jc w:val="both"/>
      </w:pPr>
      <w:r>
        <w:t>12.1 Assignments</w:t>
      </w:r>
    </w:p>
    <w:p w14:paraId="077B3E4D" w14:textId="77777777" w:rsidR="00467854" w:rsidRDefault="00467854" w:rsidP="00467854">
      <w:pPr>
        <w:pBdr>
          <w:top w:val="nil"/>
          <w:left w:val="nil"/>
          <w:bottom w:val="nil"/>
          <w:right w:val="nil"/>
          <w:between w:val="nil"/>
        </w:pBdr>
        <w:ind w:hanging="14"/>
        <w:jc w:val="both"/>
        <w:rPr>
          <w:color w:val="000000"/>
        </w:rPr>
      </w:pPr>
      <w:r>
        <w:rPr>
          <w:color w:val="000000"/>
        </w:rPr>
        <w:t>Neither Party will assign this Agreement, in whole or part, without prior written consent of the other Party, such consent not to be unreasonably withheld.</w:t>
      </w:r>
    </w:p>
    <w:p w14:paraId="1E11C732" w14:textId="77777777" w:rsidR="00467854" w:rsidRDefault="00467854" w:rsidP="00467854">
      <w:pPr>
        <w:pStyle w:val="Heading5"/>
        <w:tabs>
          <w:tab w:val="left" w:pos="1225"/>
          <w:tab w:val="left" w:pos="1226"/>
        </w:tabs>
        <w:jc w:val="both"/>
      </w:pPr>
      <w:r>
        <w:t>12.2 Waiver</w:t>
      </w:r>
    </w:p>
    <w:p w14:paraId="2B139DFC" w14:textId="77777777" w:rsidR="00467854" w:rsidRDefault="00467854" w:rsidP="00467854">
      <w:pPr>
        <w:pBdr>
          <w:top w:val="nil"/>
          <w:left w:val="nil"/>
          <w:bottom w:val="nil"/>
          <w:right w:val="nil"/>
          <w:between w:val="nil"/>
        </w:pBdr>
        <w:ind w:hanging="1"/>
        <w:jc w:val="both"/>
        <w:rPr>
          <w:color w:val="000000"/>
        </w:rPr>
      </w:pPr>
      <w:r>
        <w:rPr>
          <w:color w:val="000000"/>
        </w:rPr>
        <w:t>A Party's failure to enforce any right or remedy available under this Agreement will not constitute a waiver of that right or remedy.</w:t>
      </w:r>
    </w:p>
    <w:p w14:paraId="2AA097B4" w14:textId="77777777" w:rsidR="00467854" w:rsidRDefault="00467854" w:rsidP="00467854">
      <w:pPr>
        <w:pStyle w:val="Heading5"/>
        <w:tabs>
          <w:tab w:val="left" w:pos="1216"/>
          <w:tab w:val="left" w:pos="1217"/>
        </w:tabs>
        <w:jc w:val="both"/>
      </w:pPr>
      <w:r>
        <w:t>12.3 Severability</w:t>
      </w:r>
    </w:p>
    <w:p w14:paraId="6DE88EFB" w14:textId="77777777" w:rsidR="00467854" w:rsidRDefault="00467854" w:rsidP="00467854">
      <w:pPr>
        <w:spacing w:before="1" w:line="252" w:lineRule="auto"/>
        <w:jc w:val="both"/>
      </w:pPr>
      <w:proofErr w:type="spellStart"/>
      <w:r>
        <w:t>lf</w:t>
      </w:r>
      <w:proofErr w:type="spellEnd"/>
      <w:r>
        <w:t xml:space="preserve"> any of the provisions of this Agreement and/or in the Annexes is held to be invalid or unenforceable by a court of competent jurisdiction, this Agreement, and other Annexes will be construed as if it did not contain the invalid or unenforceable provision(s).</w:t>
      </w:r>
    </w:p>
    <w:p w14:paraId="0DC2350A" w14:textId="77777777" w:rsidR="00467854" w:rsidRDefault="00467854" w:rsidP="00467854">
      <w:pPr>
        <w:pStyle w:val="Heading5"/>
        <w:tabs>
          <w:tab w:val="left" w:pos="1216"/>
          <w:tab w:val="left" w:pos="1217"/>
        </w:tabs>
        <w:jc w:val="both"/>
      </w:pPr>
      <w:r>
        <w:t>12.4 Survival</w:t>
      </w:r>
    </w:p>
    <w:p w14:paraId="6E796BDD" w14:textId="77777777" w:rsidR="00467854" w:rsidRDefault="00467854" w:rsidP="00467854">
      <w:pPr>
        <w:pBdr>
          <w:top w:val="nil"/>
          <w:left w:val="nil"/>
          <w:bottom w:val="nil"/>
          <w:right w:val="nil"/>
          <w:between w:val="nil"/>
        </w:pBdr>
        <w:jc w:val="both"/>
        <w:rPr>
          <w:color w:val="000000"/>
        </w:rPr>
      </w:pPr>
      <w:r>
        <w:rPr>
          <w:color w:val="000000"/>
        </w:rPr>
        <w:t>All rights and obligations of the Parties, which by their nature would continue beyond termination, cancellation or expiration of this Agreement and/or a specific request for services will survive.</w:t>
      </w:r>
    </w:p>
    <w:p w14:paraId="432BF612" w14:textId="77777777" w:rsidR="00467854" w:rsidRDefault="00467854" w:rsidP="00467854">
      <w:pPr>
        <w:pStyle w:val="Heading5"/>
        <w:tabs>
          <w:tab w:val="left" w:pos="1203"/>
          <w:tab w:val="left" w:pos="1205"/>
        </w:tabs>
        <w:jc w:val="both"/>
      </w:pPr>
      <w:r>
        <w:t>12.5 English Language</w:t>
      </w:r>
    </w:p>
    <w:p w14:paraId="088BE2E4" w14:textId="77777777" w:rsidR="00467854" w:rsidRDefault="00467854" w:rsidP="00467854">
      <w:pPr>
        <w:pBdr>
          <w:top w:val="nil"/>
          <w:left w:val="nil"/>
          <w:bottom w:val="nil"/>
          <w:right w:val="nil"/>
          <w:between w:val="nil"/>
        </w:pBdr>
        <w:jc w:val="both"/>
        <w:rPr>
          <w:color w:val="000000"/>
        </w:rPr>
      </w:pPr>
      <w:r>
        <w:rPr>
          <w:color w:val="000000"/>
        </w:rPr>
        <w:t>The Parties acknowledge that the terms and conditions of this Agreement are written in the English language and that it is the intent of the Parties that the English translation shall always apply. Contractor confirms that Contractor understands English.</w:t>
      </w:r>
    </w:p>
    <w:p w14:paraId="798BE9D7" w14:textId="77777777" w:rsidR="00467854" w:rsidRDefault="00467854" w:rsidP="00467854">
      <w:pPr>
        <w:pStyle w:val="Heading2"/>
        <w:tabs>
          <w:tab w:val="left" w:pos="1145"/>
          <w:tab w:val="left" w:pos="1146"/>
        </w:tabs>
        <w:spacing w:before="75"/>
        <w:jc w:val="both"/>
      </w:pPr>
      <w:r>
        <w:rPr>
          <w:rFonts w:ascii="Calibri" w:eastAsia="Calibri" w:hAnsi="Calibri" w:cs="Calibri"/>
          <w:sz w:val="22"/>
          <w:szCs w:val="22"/>
        </w:rPr>
        <w:t>12.6 Entire Contract</w:t>
      </w:r>
    </w:p>
    <w:p w14:paraId="0796D2F9" w14:textId="77777777" w:rsidR="00467854" w:rsidRDefault="00467854" w:rsidP="00467854">
      <w:pPr>
        <w:pBdr>
          <w:top w:val="nil"/>
          <w:left w:val="nil"/>
          <w:bottom w:val="nil"/>
          <w:right w:val="nil"/>
          <w:between w:val="nil"/>
        </w:pBdr>
        <w:spacing w:before="250" w:line="246" w:lineRule="auto"/>
        <w:jc w:val="both"/>
        <w:rPr>
          <w:color w:val="000000"/>
        </w:rPr>
      </w:pPr>
      <w:r>
        <w:rPr>
          <w:color w:val="000000"/>
        </w:rPr>
        <w:t xml:space="preserve">This is the Parties' entire Agreement as to the Services and it supersedes all prior Contracts, proposals, communications, and understandings, whether written or oral. This Agreement can only </w:t>
      </w:r>
      <w:r>
        <w:rPr>
          <w:color w:val="000000"/>
        </w:rPr>
        <w:lastRenderedPageBreak/>
        <w:t xml:space="preserve">be amended with a writing signed by </w:t>
      </w:r>
      <w:proofErr w:type="spellStart"/>
      <w:r>
        <w:rPr>
          <w:color w:val="000000"/>
        </w:rPr>
        <w:t>authorised</w:t>
      </w:r>
      <w:proofErr w:type="spellEnd"/>
      <w:r>
        <w:rPr>
          <w:color w:val="000000"/>
        </w:rPr>
        <w:t xml:space="preserve"> representatives of both Parties. All provisions on Contractor's forms are deemed deleted.</w:t>
      </w:r>
    </w:p>
    <w:p w14:paraId="4028434B" w14:textId="77777777" w:rsidR="00467854" w:rsidRDefault="00467854" w:rsidP="00467854">
      <w:pPr>
        <w:pBdr>
          <w:top w:val="nil"/>
          <w:left w:val="nil"/>
          <w:bottom w:val="nil"/>
          <w:right w:val="nil"/>
          <w:between w:val="nil"/>
        </w:pBdr>
        <w:jc w:val="both"/>
      </w:pPr>
      <w:r>
        <w:rPr>
          <w:b/>
          <w:color w:val="000000"/>
        </w:rPr>
        <w:t xml:space="preserve">12.7 </w:t>
      </w:r>
      <w:r>
        <w:rPr>
          <w:b/>
        </w:rPr>
        <w:t>Notices</w:t>
      </w:r>
    </w:p>
    <w:p w14:paraId="63AA6DDC" w14:textId="77777777" w:rsidR="00467854" w:rsidRDefault="00467854" w:rsidP="00467854">
      <w:pPr>
        <w:pBdr>
          <w:top w:val="nil"/>
          <w:left w:val="nil"/>
          <w:bottom w:val="nil"/>
          <w:right w:val="nil"/>
          <w:between w:val="nil"/>
        </w:pBdr>
        <w:jc w:val="both"/>
        <w:rPr>
          <w:color w:val="000000"/>
        </w:rPr>
      </w:pPr>
      <w:r>
        <w:rPr>
          <w:noProof/>
          <w:color w:val="000000"/>
          <w:sz w:val="21"/>
          <w:szCs w:val="21"/>
        </w:rPr>
        <mc:AlternateContent>
          <mc:Choice Requires="wps">
            <w:drawing>
              <wp:anchor distT="0" distB="0" distL="114300" distR="114300" simplePos="0" relativeHeight="251659264" behindDoc="0" locked="0" layoutInCell="1" hidden="0" allowOverlap="1" wp14:anchorId="4C652E12" wp14:editId="60A55436">
                <wp:simplePos x="0" y="0"/>
                <wp:positionH relativeFrom="page">
                  <wp:posOffset>5164456</wp:posOffset>
                </wp:positionH>
                <wp:positionV relativeFrom="page">
                  <wp:posOffset>-5712</wp:posOffset>
                </wp:positionV>
                <wp:extent cx="2401570" cy="31750"/>
                <wp:effectExtent l="0" t="0" r="0" b="0"/>
                <wp:wrapNone/>
                <wp:docPr id="4" name="Straight Arrow Connector 4"/>
                <wp:cNvGraphicFramePr/>
                <a:graphic xmlns:a="http://schemas.openxmlformats.org/drawingml/2006/main">
                  <a:graphicData uri="http://schemas.microsoft.com/office/word/2010/wordprocessingShape">
                    <wps:wsp>
                      <wps:cNvCnPr/>
                      <wps:spPr>
                        <a:xfrm>
                          <a:off x="4154740" y="3780000"/>
                          <a:ext cx="238252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w:pict>
              <v:shapetype w14:anchorId="43F26E71" id="_x0000_t32" coordsize="21600,21600" o:spt="32" o:oned="t" path="m,l21600,21600e" filled="f">
                <v:path arrowok="t" fillok="f" o:connecttype="none"/>
                <o:lock v:ext="edit" shapetype="t"/>
              </v:shapetype>
              <v:shape id="Straight Arrow Connector 4" o:spid="_x0000_s1026" type="#_x0000_t32" style="position:absolute;margin-left:406.65pt;margin-top:-.45pt;width:189.1pt;height:2.5pt;z-index:251659264;visibility:visible;mso-wrap-style:square;mso-wrap-distance-left:9pt;mso-wrap-distance-top:0;mso-wrap-distance-right:9pt;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">
                <v:stroke startarrowwidth="narrow" startarrowlength="short" endarrowwidth="narrow" endarrowlength="short"/>
                <w10:wrap anchorx="page" anchory="page"/>
              </v:shape>
            </w:pict>
          </mc:Fallback>
        </mc:AlternateContent>
      </w:r>
      <w:r>
        <w:rPr>
          <w:color w:val="000000"/>
        </w:rPr>
        <w:t>Any notice or demand described in this Agreement or required by law must be in writing and must be communicated by confirmed facsimile, certified or registered mail, overnight mail or personal delivery addressed as follows:</w:t>
      </w:r>
    </w:p>
    <w:p w14:paraId="1C45740E" w14:textId="77777777" w:rsidR="00467854" w:rsidRDefault="00467854" w:rsidP="00467854">
      <w:pPr>
        <w:pBdr>
          <w:top w:val="nil"/>
          <w:left w:val="nil"/>
          <w:bottom w:val="nil"/>
          <w:right w:val="nil"/>
          <w:between w:val="nil"/>
        </w:pBdr>
        <w:ind w:left="709"/>
        <w:jc w:val="both"/>
        <w:rPr>
          <w:color w:val="000000"/>
        </w:rPr>
      </w:pPr>
      <w:r>
        <w:rPr>
          <w:b/>
          <w:color w:val="000000"/>
        </w:rPr>
        <w:t>EIT Food IVZW</w:t>
      </w:r>
      <w:r>
        <w:rPr>
          <w:color w:val="000000"/>
        </w:rPr>
        <w:t xml:space="preserve">, </w:t>
      </w:r>
      <w:proofErr w:type="spellStart"/>
      <w:r>
        <w:rPr>
          <w:color w:val="000000"/>
        </w:rPr>
        <w:t>Ubicenter</w:t>
      </w:r>
      <w:proofErr w:type="spellEnd"/>
      <w:r>
        <w:rPr>
          <w:color w:val="000000"/>
        </w:rPr>
        <w:t xml:space="preserve"> A, </w:t>
      </w:r>
      <w:proofErr w:type="spellStart"/>
      <w:r>
        <w:rPr>
          <w:color w:val="000000"/>
        </w:rPr>
        <w:t>Philipssite</w:t>
      </w:r>
      <w:proofErr w:type="spellEnd"/>
      <w:r>
        <w:rPr>
          <w:color w:val="000000"/>
        </w:rPr>
        <w:t xml:space="preserve"> 5 (box 34), B – 3001 </w:t>
      </w:r>
      <w:proofErr w:type="spellStart"/>
      <w:r>
        <w:rPr>
          <w:color w:val="000000"/>
        </w:rPr>
        <w:t>Heverlee</w:t>
      </w:r>
      <w:proofErr w:type="spellEnd"/>
      <w:r>
        <w:rPr>
          <w:color w:val="000000"/>
        </w:rPr>
        <w:t xml:space="preserve"> </w:t>
      </w:r>
    </w:p>
    <w:p w14:paraId="2F81FC7A" w14:textId="77777777" w:rsidR="00467854" w:rsidRDefault="00467854" w:rsidP="00467854">
      <w:pPr>
        <w:pBdr>
          <w:top w:val="nil"/>
          <w:left w:val="nil"/>
          <w:bottom w:val="nil"/>
          <w:right w:val="nil"/>
          <w:between w:val="nil"/>
        </w:pBdr>
        <w:spacing w:before="1"/>
        <w:ind w:left="709"/>
        <w:jc w:val="both"/>
        <w:rPr>
          <w:color w:val="000000"/>
        </w:rPr>
      </w:pPr>
      <w:r w:rsidRPr="00EC55E0">
        <w:rPr>
          <w:highlight w:val="yellow"/>
        </w:rPr>
        <w:t>_____________________________________________________</w:t>
      </w:r>
    </w:p>
    <w:p w14:paraId="28BFA16C" w14:textId="77777777" w:rsidR="00467854" w:rsidRDefault="00467854" w:rsidP="00467854">
      <w:pPr>
        <w:pBdr>
          <w:top w:val="nil"/>
          <w:left w:val="nil"/>
          <w:bottom w:val="nil"/>
          <w:right w:val="nil"/>
          <w:between w:val="nil"/>
        </w:pBdr>
        <w:spacing w:line="268" w:lineRule="auto"/>
        <w:jc w:val="both"/>
        <w:rPr>
          <w:color w:val="000000"/>
        </w:rPr>
      </w:pPr>
      <w:r>
        <w:rPr>
          <w:color w:val="000000"/>
        </w:rPr>
        <w:t xml:space="preserve">The effective date </w:t>
      </w:r>
      <w:proofErr w:type="gramStart"/>
      <w:r>
        <w:rPr>
          <w:color w:val="000000"/>
        </w:rPr>
        <w:t>of</w:t>
      </w:r>
      <w:proofErr w:type="gramEnd"/>
      <w:r>
        <w:rPr>
          <w:color w:val="000000"/>
        </w:rPr>
        <w:t xml:space="preserve"> a notice will be (I) five (5) days following the date mailed for certified or registered letters, (II) two (2) days following the date for overnight letters, or (III) when delivered, if in person. The above addresses may be changed at any time by giving prompt, written notice as provided above.</w:t>
      </w:r>
    </w:p>
    <w:p w14:paraId="5AA0828D" w14:textId="77777777" w:rsidR="00467854" w:rsidRDefault="00467854" w:rsidP="00467854">
      <w:pPr>
        <w:pBdr>
          <w:top w:val="nil"/>
          <w:left w:val="nil"/>
          <w:bottom w:val="nil"/>
          <w:right w:val="nil"/>
          <w:between w:val="nil"/>
        </w:pBdr>
        <w:spacing w:line="268" w:lineRule="auto"/>
        <w:jc w:val="both"/>
        <w:rPr>
          <w:b/>
          <w:color w:val="000000"/>
        </w:rPr>
      </w:pPr>
      <w:r>
        <w:rPr>
          <w:b/>
          <w:color w:val="000000"/>
        </w:rPr>
        <w:t>12.8 Force Majeure</w:t>
      </w:r>
    </w:p>
    <w:p w14:paraId="5ABD3EA7" w14:textId="77777777" w:rsidR="00467854" w:rsidRDefault="00467854" w:rsidP="00467854">
      <w:pPr>
        <w:pBdr>
          <w:top w:val="nil"/>
          <w:left w:val="nil"/>
          <w:bottom w:val="nil"/>
          <w:right w:val="nil"/>
          <w:between w:val="nil"/>
        </w:pBdr>
        <w:spacing w:line="268" w:lineRule="auto"/>
        <w:jc w:val="both"/>
        <w:rPr>
          <w:color w:val="000000"/>
        </w:rPr>
      </w:pPr>
      <w:r>
        <w:rPr>
          <w:color w:val="000000"/>
        </w:rPr>
        <w:t xml:space="preserve">Neither Party shall be liable for delays in performance or non-performance, in whole or in part - except for payments due - resulting from causes beyond its reasonable control, such as acts of God, fire, strikes, embargo, acts of the government, or other similar causes. In such event, the Party delayed shall promptly give notice to the other party. The Party affected by the delay may: (a) extend the time for performance for the duration of the event, or (b) cancel all or any part of the unperformed part if such </w:t>
      </w:r>
      <w:proofErr w:type="gramStart"/>
      <w:r>
        <w:rPr>
          <w:color w:val="000000"/>
        </w:rPr>
        <w:t>delay</w:t>
      </w:r>
      <w:proofErr w:type="gramEnd"/>
      <w:r>
        <w:rPr>
          <w:color w:val="000000"/>
        </w:rPr>
        <w:t xml:space="preserve"> exceeds ninety (90) days.</w:t>
      </w:r>
    </w:p>
    <w:p w14:paraId="291967EF" w14:textId="77777777" w:rsidR="00467854" w:rsidRDefault="00467854" w:rsidP="00467854">
      <w:pPr>
        <w:pBdr>
          <w:top w:val="nil"/>
          <w:left w:val="nil"/>
          <w:bottom w:val="nil"/>
          <w:right w:val="nil"/>
          <w:between w:val="nil"/>
        </w:pBdr>
        <w:spacing w:line="268" w:lineRule="auto"/>
        <w:jc w:val="both"/>
        <w:rPr>
          <w:b/>
          <w:color w:val="000000"/>
        </w:rPr>
      </w:pPr>
      <w:r>
        <w:rPr>
          <w:b/>
          <w:color w:val="000000"/>
        </w:rPr>
        <w:t>12.9 Independent Contractors</w:t>
      </w:r>
    </w:p>
    <w:p w14:paraId="4EB4F871" w14:textId="77777777" w:rsidR="00467854" w:rsidRDefault="00467854" w:rsidP="00467854">
      <w:pPr>
        <w:pBdr>
          <w:top w:val="nil"/>
          <w:left w:val="nil"/>
          <w:bottom w:val="nil"/>
          <w:right w:val="nil"/>
          <w:between w:val="nil"/>
        </w:pBdr>
        <w:spacing w:line="268" w:lineRule="auto"/>
        <w:jc w:val="both"/>
        <w:rPr>
          <w:color w:val="000000"/>
        </w:rPr>
      </w:pPr>
      <w:r>
        <w:rPr>
          <w:color w:val="000000"/>
        </w:rPr>
        <w:t>The relationship of Parties is that of independent contractors, and nothing in this Agreement or otherwise shall be deemed to create any other relationship, including employment, partnership, agency or joint venture, between Parties. Nothing in this Agreement shall be deemed or construed by the Parties or any third party as creating the relationship of principal and agent, franchisor and franchisee, partnership or of a joint venture, it being understood and agreed that no provision contained herein, and no act of the Parties, shall be deemed to create any relationship between the Parties other than the relationship of independent contractor.</w:t>
      </w:r>
    </w:p>
    <w:p w14:paraId="0FABDEDF" w14:textId="77777777" w:rsidR="00467854" w:rsidRDefault="00467854" w:rsidP="00467854">
      <w:pPr>
        <w:pBdr>
          <w:top w:val="nil"/>
          <w:left w:val="nil"/>
          <w:bottom w:val="nil"/>
          <w:right w:val="nil"/>
          <w:between w:val="nil"/>
        </w:pBdr>
        <w:spacing w:line="268" w:lineRule="auto"/>
        <w:jc w:val="both"/>
        <w:rPr>
          <w:b/>
          <w:color w:val="000000"/>
        </w:rPr>
      </w:pPr>
      <w:r>
        <w:rPr>
          <w:b/>
          <w:color w:val="000000"/>
        </w:rPr>
        <w:t>12.10 non-Exclusive</w:t>
      </w:r>
    </w:p>
    <w:p w14:paraId="4F91BFFE" w14:textId="77777777" w:rsidR="00467854" w:rsidRDefault="00467854" w:rsidP="00467854">
      <w:pPr>
        <w:pBdr>
          <w:top w:val="nil"/>
          <w:left w:val="nil"/>
          <w:bottom w:val="nil"/>
          <w:right w:val="nil"/>
          <w:between w:val="nil"/>
        </w:pBdr>
        <w:spacing w:line="268" w:lineRule="auto"/>
        <w:jc w:val="both"/>
        <w:rPr>
          <w:color w:val="000000"/>
        </w:rPr>
      </w:pPr>
      <w:r>
        <w:rPr>
          <w:color w:val="000000"/>
        </w:rPr>
        <w:t xml:space="preserve">EIT Food expressly agrees that the Contractor also performs services and/or deliveries for other clients, </w:t>
      </w:r>
      <w:proofErr w:type="gramStart"/>
      <w:r>
        <w:rPr>
          <w:color w:val="000000"/>
        </w:rPr>
        <w:t>provided that</w:t>
      </w:r>
      <w:proofErr w:type="gramEnd"/>
      <w:r>
        <w:rPr>
          <w:color w:val="000000"/>
        </w:rPr>
        <w:t xml:space="preserve"> this doesn’t interfere with the proper execution of the Assignment between EIT Food and the Contractor and/or it doesn’t harm (other) interests of EIT Food.</w:t>
      </w:r>
    </w:p>
    <w:p w14:paraId="257F48D8" w14:textId="77777777" w:rsidR="00467854" w:rsidRDefault="00467854" w:rsidP="00467854">
      <w:pPr>
        <w:pBdr>
          <w:top w:val="nil"/>
          <w:left w:val="nil"/>
          <w:bottom w:val="nil"/>
          <w:right w:val="nil"/>
          <w:between w:val="nil"/>
        </w:pBdr>
        <w:spacing w:line="268" w:lineRule="auto"/>
        <w:jc w:val="both"/>
        <w:rPr>
          <w:color w:val="000000"/>
        </w:rPr>
      </w:pPr>
    </w:p>
    <w:p w14:paraId="1F1A4A95" w14:textId="77777777" w:rsidR="00467854" w:rsidRDefault="00467854" w:rsidP="00467854">
      <w:pPr>
        <w:pBdr>
          <w:top w:val="nil"/>
          <w:left w:val="nil"/>
          <w:bottom w:val="nil"/>
          <w:right w:val="nil"/>
          <w:between w:val="nil"/>
        </w:pBdr>
        <w:spacing w:line="268" w:lineRule="auto"/>
        <w:jc w:val="both"/>
        <w:rPr>
          <w:b/>
          <w:color w:val="000000"/>
        </w:rPr>
      </w:pPr>
      <w:r>
        <w:rPr>
          <w:b/>
          <w:color w:val="000000"/>
        </w:rPr>
        <w:t>Article 13.-</w:t>
      </w:r>
      <w:r>
        <w:rPr>
          <w:b/>
          <w:color w:val="000000"/>
        </w:rPr>
        <w:tab/>
        <w:t>APPLICABLE LAW AND SETTLEMENT OF DISPUTES</w:t>
      </w:r>
    </w:p>
    <w:p w14:paraId="4EABEDE0" w14:textId="77777777" w:rsidR="00467854" w:rsidRDefault="00467854" w:rsidP="00467854">
      <w:pPr>
        <w:widowControl w:val="0"/>
        <w:numPr>
          <w:ilvl w:val="1"/>
          <w:numId w:val="16"/>
        </w:numPr>
        <w:pBdr>
          <w:top w:val="nil"/>
          <w:left w:val="nil"/>
          <w:bottom w:val="nil"/>
          <w:right w:val="nil"/>
          <w:between w:val="nil"/>
        </w:pBdr>
        <w:tabs>
          <w:tab w:val="left" w:pos="1134"/>
        </w:tabs>
        <w:spacing w:line="240" w:lineRule="auto"/>
        <w:jc w:val="both"/>
        <w:rPr>
          <w:rFonts w:ascii="Times New Roman" w:eastAsia="Times New Roman" w:hAnsi="Times New Roman" w:cs="Times New Roman"/>
          <w:color w:val="000000"/>
        </w:rPr>
      </w:pPr>
      <w:r>
        <w:rPr>
          <w:b/>
          <w:color w:val="000000"/>
        </w:rPr>
        <w:t>Settlement of Disputes</w:t>
      </w:r>
    </w:p>
    <w:p w14:paraId="34D1899C" w14:textId="77777777" w:rsidR="00467854" w:rsidRDefault="00467854" w:rsidP="00467854">
      <w:pPr>
        <w:pBdr>
          <w:top w:val="nil"/>
          <w:left w:val="nil"/>
          <w:bottom w:val="nil"/>
          <w:right w:val="nil"/>
          <w:between w:val="nil"/>
        </w:pBdr>
        <w:spacing w:before="1" w:line="235" w:lineRule="auto"/>
        <w:jc w:val="both"/>
        <w:rPr>
          <w:color w:val="000000"/>
        </w:rPr>
      </w:pPr>
      <w:r>
        <w:rPr>
          <w:color w:val="000000"/>
        </w:rPr>
        <w:t xml:space="preserve">In the event of a dispute ensuing from the interpretation or the performance of this Contract, the Parties undertake to initially seek a friendly solution. If such </w:t>
      </w:r>
      <w:proofErr w:type="gramStart"/>
      <w:r>
        <w:rPr>
          <w:color w:val="000000"/>
        </w:rPr>
        <w:t>solution</w:t>
      </w:r>
      <w:proofErr w:type="gramEnd"/>
      <w:r>
        <w:rPr>
          <w:color w:val="000000"/>
        </w:rPr>
        <w:t xml:space="preserve"> cannot be reached, the dispute will be for the exclusive competence of </w:t>
      </w:r>
      <w:proofErr w:type="gramStart"/>
      <w:r>
        <w:rPr>
          <w:color w:val="000000"/>
        </w:rPr>
        <w:t>courts</w:t>
      </w:r>
      <w:proofErr w:type="gramEnd"/>
      <w:r>
        <w:rPr>
          <w:color w:val="000000"/>
        </w:rPr>
        <w:t xml:space="preserve"> of Leuven.</w:t>
      </w:r>
    </w:p>
    <w:p w14:paraId="6598FA57" w14:textId="77777777" w:rsidR="00467854" w:rsidRDefault="00467854" w:rsidP="00467854">
      <w:pPr>
        <w:widowControl w:val="0"/>
        <w:numPr>
          <w:ilvl w:val="1"/>
          <w:numId w:val="16"/>
        </w:numPr>
        <w:pBdr>
          <w:top w:val="nil"/>
          <w:left w:val="nil"/>
          <w:bottom w:val="nil"/>
          <w:right w:val="nil"/>
          <w:between w:val="nil"/>
        </w:pBdr>
        <w:tabs>
          <w:tab w:val="left" w:pos="1134"/>
        </w:tabs>
        <w:spacing w:line="240" w:lineRule="auto"/>
        <w:jc w:val="both"/>
        <w:rPr>
          <w:b/>
          <w:color w:val="000000"/>
        </w:rPr>
      </w:pPr>
      <w:r w:rsidRPr="00786FA7">
        <w:rPr>
          <w:b/>
          <w:color w:val="000000"/>
        </w:rPr>
        <w:t>Choice of Law</w:t>
      </w:r>
    </w:p>
    <w:p w14:paraId="38C8BF30" w14:textId="77777777" w:rsidR="00467854" w:rsidRPr="00786FA7" w:rsidRDefault="00467854" w:rsidP="00467854">
      <w:pPr>
        <w:widowControl w:val="0"/>
        <w:pBdr>
          <w:top w:val="nil"/>
          <w:left w:val="nil"/>
          <w:bottom w:val="nil"/>
          <w:right w:val="nil"/>
          <w:between w:val="nil"/>
        </w:pBdr>
        <w:tabs>
          <w:tab w:val="left" w:pos="1134"/>
        </w:tabs>
        <w:spacing w:line="240" w:lineRule="auto"/>
        <w:ind w:left="384"/>
        <w:jc w:val="both"/>
        <w:rPr>
          <w:b/>
          <w:color w:val="000000"/>
        </w:rPr>
      </w:pPr>
    </w:p>
    <w:p w14:paraId="085B5747" w14:textId="77777777" w:rsidR="00467854" w:rsidRPr="00786FA7" w:rsidRDefault="00467854" w:rsidP="00467854">
      <w:pPr>
        <w:widowControl w:val="0"/>
        <w:pBdr>
          <w:top w:val="nil"/>
          <w:left w:val="nil"/>
          <w:bottom w:val="nil"/>
          <w:right w:val="nil"/>
          <w:between w:val="nil"/>
        </w:pBdr>
        <w:tabs>
          <w:tab w:val="left" w:pos="1134"/>
        </w:tabs>
        <w:spacing w:line="240" w:lineRule="auto"/>
        <w:ind w:left="384"/>
        <w:jc w:val="both"/>
        <w:rPr>
          <w:bCs/>
          <w:color w:val="000000"/>
        </w:rPr>
      </w:pPr>
      <w:r w:rsidRPr="00786FA7">
        <w:rPr>
          <w:bCs/>
          <w:color w:val="000000"/>
        </w:rPr>
        <w:t>This Agreement will be governed by the laws of Belgium, excluding its choice of law principles and the United Nations Convention on Contracts for the International Sale of Goods.</w:t>
      </w:r>
    </w:p>
    <w:p w14:paraId="332FF32B" w14:textId="77777777" w:rsidR="00467854" w:rsidRDefault="00467854" w:rsidP="00467854">
      <w:pPr>
        <w:pBdr>
          <w:top w:val="nil"/>
          <w:left w:val="nil"/>
          <w:bottom w:val="nil"/>
          <w:right w:val="nil"/>
          <w:between w:val="nil"/>
        </w:pBdr>
        <w:spacing w:before="5"/>
        <w:jc w:val="both"/>
        <w:rPr>
          <w:color w:val="000000"/>
        </w:rPr>
      </w:pPr>
    </w:p>
    <w:p w14:paraId="51909130" w14:textId="77777777" w:rsidR="00467854" w:rsidRDefault="00467854" w:rsidP="00467854">
      <w:pPr>
        <w:pBdr>
          <w:top w:val="nil"/>
          <w:left w:val="nil"/>
          <w:bottom w:val="nil"/>
          <w:right w:val="nil"/>
          <w:between w:val="nil"/>
        </w:pBdr>
        <w:spacing w:before="11"/>
        <w:jc w:val="both"/>
        <w:rPr>
          <w:color w:val="000000"/>
        </w:rPr>
      </w:pPr>
      <w:r>
        <w:rPr>
          <w:b/>
        </w:rPr>
        <w:t>Article 14.</w:t>
      </w:r>
      <w:proofErr w:type="gramStart"/>
      <w:r>
        <w:rPr>
          <w:b/>
        </w:rPr>
        <w:t xml:space="preserve">- </w:t>
      </w:r>
      <w:r>
        <w:rPr>
          <w:b/>
        </w:rPr>
        <w:tab/>
        <w:t>ELECTRONIC</w:t>
      </w:r>
      <w:proofErr w:type="gramEnd"/>
      <w:r>
        <w:rPr>
          <w:b/>
        </w:rPr>
        <w:t xml:space="preserve"> SIGNATURE</w:t>
      </w:r>
    </w:p>
    <w:p w14:paraId="321EACBD" w14:textId="77777777" w:rsidR="00467854" w:rsidRDefault="00467854" w:rsidP="00467854">
      <w:pPr>
        <w:pBdr>
          <w:top w:val="nil"/>
          <w:left w:val="nil"/>
          <w:bottom w:val="nil"/>
          <w:right w:val="nil"/>
          <w:between w:val="nil"/>
        </w:pBdr>
        <w:spacing w:before="1"/>
        <w:jc w:val="both"/>
        <w:rPr>
          <w:color w:val="000000"/>
        </w:rPr>
      </w:pPr>
      <w:r>
        <w:rPr>
          <w:color w:val="000000"/>
        </w:rPr>
        <w:t>Parties agree to waive the obligations resulting from article 1325 of the Belgian civil code, and agree that the signed copies, as provided for in electronic manner, shall be deemed to have the same evidential value as an original (signed) document.</w:t>
      </w:r>
    </w:p>
    <w:p w14:paraId="5DD5A161" w14:textId="77777777" w:rsidR="00467854" w:rsidRDefault="00467854" w:rsidP="00467854">
      <w:pPr>
        <w:pBdr>
          <w:top w:val="nil"/>
          <w:left w:val="nil"/>
          <w:bottom w:val="nil"/>
          <w:right w:val="nil"/>
          <w:between w:val="nil"/>
        </w:pBdr>
        <w:spacing w:before="1"/>
        <w:jc w:val="both"/>
        <w:rPr>
          <w:color w:val="000000"/>
        </w:rPr>
      </w:pPr>
    </w:p>
    <w:p w14:paraId="679CF475" w14:textId="77777777" w:rsidR="00467854" w:rsidRDefault="00467854" w:rsidP="00467854"/>
    <w:p w14:paraId="0B5B0DC4" w14:textId="77777777" w:rsidR="00467854" w:rsidRDefault="00467854" w:rsidP="00467854"/>
    <w:p w14:paraId="3F2BC2D6" w14:textId="77777777" w:rsidR="00467854" w:rsidRDefault="00467854" w:rsidP="00467854">
      <w:pPr>
        <w:pStyle w:val="Heading6"/>
        <w:tabs>
          <w:tab w:val="left" w:pos="5812"/>
        </w:tabs>
        <w:jc w:val="both"/>
        <w:rPr>
          <w:b w:val="0"/>
          <w:sz w:val="22"/>
          <w:szCs w:val="22"/>
        </w:rPr>
      </w:pPr>
      <w:r>
        <w:rPr>
          <w:sz w:val="22"/>
          <w:szCs w:val="22"/>
        </w:rPr>
        <w:lastRenderedPageBreak/>
        <w:t>EIT FOOD</w:t>
      </w:r>
      <w:r>
        <w:rPr>
          <w:sz w:val="22"/>
          <w:szCs w:val="22"/>
        </w:rPr>
        <w:tab/>
        <w:t>_________</w:t>
      </w:r>
    </w:p>
    <w:p w14:paraId="0CDE7326" w14:textId="77777777" w:rsidR="00467854" w:rsidRDefault="00467854" w:rsidP="00467854">
      <w:pPr>
        <w:pStyle w:val="Heading6"/>
        <w:jc w:val="both"/>
        <w:rPr>
          <w:sz w:val="22"/>
          <w:szCs w:val="22"/>
        </w:rPr>
      </w:pPr>
    </w:p>
    <w:p w14:paraId="4CF41F64" w14:textId="77777777" w:rsidR="00467854" w:rsidRDefault="00467854" w:rsidP="00467854"/>
    <w:p w14:paraId="692FDF87" w14:textId="392D9E8C" w:rsidR="00DC3B0C" w:rsidRPr="00610420" w:rsidRDefault="00DC3B0C">
      <w:pPr>
        <w:spacing w:before="60" w:after="60"/>
        <w:jc w:val="both"/>
        <w:rPr>
          <w:rFonts w:ascii="Calibri Light" w:hAnsi="Calibri Light" w:cs="Calibri Light"/>
          <w:i/>
          <w:lang w:val="en-GB"/>
        </w:rPr>
      </w:pPr>
    </w:p>
    <w:sectPr w:rsidR="00DC3B0C" w:rsidRPr="00610420">
      <w:headerReference w:type="even" r:id="rId17"/>
      <w:headerReference w:type="default" r:id="rId18"/>
      <w:footerReference w:type="even" r:id="rId19"/>
      <w:footerReference w:type="default" r:id="rId20"/>
      <w:headerReference w:type="first" r:id="rId21"/>
      <w:footerReference w:type="first" r:id="rId22"/>
      <w:pgSz w:w="11907" w:h="16839"/>
      <w:pgMar w:top="1096" w:right="1134" w:bottom="1134" w:left="2041" w:header="0" w:footer="420"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66A2F" w14:textId="77777777" w:rsidR="00FB2FAA" w:rsidRDefault="00FB2FAA">
      <w:pPr>
        <w:spacing w:line="240" w:lineRule="auto"/>
      </w:pPr>
      <w:r>
        <w:separator/>
      </w:r>
    </w:p>
  </w:endnote>
  <w:endnote w:type="continuationSeparator" w:id="0">
    <w:p w14:paraId="5014D1B3" w14:textId="77777777" w:rsidR="00FB2FAA" w:rsidRDefault="00FB2F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Noto Sans Symbols">
    <w:charset w:val="00"/>
    <w:family w:val="auto"/>
    <w:pitch w:val="default"/>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88783" w14:textId="77777777" w:rsidR="00DC3B0C" w:rsidRDefault="00DC3B0C">
    <w:pPr>
      <w:pBdr>
        <w:top w:val="nil"/>
        <w:left w:val="nil"/>
        <w:bottom w:val="nil"/>
        <w:right w:val="nil"/>
        <w:between w:val="nil"/>
      </w:pBdr>
      <w:tabs>
        <w:tab w:val="center" w:pos="4680"/>
        <w:tab w:val="right" w:pos="9360"/>
      </w:tabs>
      <w:spacing w:line="240" w:lineRule="auto"/>
      <w:rPr>
        <w:color w:val="000000"/>
      </w:rPr>
    </w:pPr>
  </w:p>
  <w:p w14:paraId="22136DB4" w14:textId="77777777" w:rsidR="00DC3B0C" w:rsidRDefault="00DC3B0C"/>
  <w:p w14:paraId="5E64664F" w14:textId="77777777" w:rsidR="00DC3B0C" w:rsidRDefault="00DC3B0C"/>
  <w:p w14:paraId="4CB5CF52" w14:textId="77777777" w:rsidR="00DC3B0C" w:rsidRDefault="00DC3B0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5B0BD" w14:textId="77777777" w:rsidR="00DC3B0C" w:rsidRDefault="002A7E49">
    <w:pPr>
      <w:pBdr>
        <w:top w:val="nil"/>
        <w:left w:val="nil"/>
        <w:bottom w:val="nil"/>
        <w:right w:val="nil"/>
        <w:between w:val="nil"/>
      </w:pBdr>
      <w:tabs>
        <w:tab w:val="center" w:pos="4680"/>
        <w:tab w:val="right" w:pos="9360"/>
      </w:tabs>
      <w:spacing w:line="240" w:lineRule="auto"/>
      <w:ind w:right="-184"/>
      <w:rPr>
        <w:color w:val="000000"/>
      </w:rPr>
    </w:pPr>
    <w:r>
      <w:rPr>
        <w:color w:val="000000"/>
        <w:sz w:val="18"/>
        <w:szCs w:val="18"/>
      </w:rPr>
      <w:t>0</w:t>
    </w:r>
    <w:r>
      <w:rPr>
        <w:color w:val="000000"/>
        <w:sz w:val="18"/>
        <w:szCs w:val="18"/>
      </w:rPr>
      <w:fldChar w:fldCharType="begin"/>
    </w:r>
    <w:r>
      <w:rPr>
        <w:color w:val="000000"/>
        <w:sz w:val="18"/>
        <w:szCs w:val="18"/>
      </w:rPr>
      <w:instrText>PAGE</w:instrText>
    </w:r>
    <w:r>
      <w:rPr>
        <w:color w:val="000000"/>
        <w:sz w:val="18"/>
        <w:szCs w:val="18"/>
      </w:rPr>
      <w:fldChar w:fldCharType="separate"/>
    </w:r>
    <w:r w:rsidR="001362DA">
      <w:rPr>
        <w:noProof/>
        <w:color w:val="000000"/>
        <w:sz w:val="18"/>
        <w:szCs w:val="18"/>
      </w:rPr>
      <w:t>7</w:t>
    </w:r>
    <w:r>
      <w:rPr>
        <w:color w:val="000000"/>
        <w:sz w:val="18"/>
        <w:szCs w:val="18"/>
      </w:rPr>
      <w:fldChar w:fldCharType="end"/>
    </w:r>
  </w:p>
  <w:p w14:paraId="3919F1CA" w14:textId="20DADD26" w:rsidR="00DC3B0C" w:rsidRDefault="00DC3B0C">
    <w:pPr>
      <w:pBdr>
        <w:top w:val="nil"/>
        <w:left w:val="nil"/>
        <w:bottom w:val="nil"/>
        <w:right w:val="nil"/>
        <w:between w:val="nil"/>
      </w:pBdr>
      <w:tabs>
        <w:tab w:val="right" w:pos="9072"/>
      </w:tabs>
      <w:spacing w:line="240" w:lineRule="auto"/>
      <w:ind w:left="-1985"/>
      <w:rPr>
        <w:rFonts w:ascii="Arial" w:eastAsia="Arial" w:hAnsi="Arial" w:cs="Arial"/>
        <w:color w:val="80808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D8ADF" w14:textId="454FC8E5" w:rsidR="00DC3B0C" w:rsidRDefault="00DC3B0C">
    <w:pPr>
      <w:pBdr>
        <w:top w:val="nil"/>
        <w:left w:val="nil"/>
        <w:bottom w:val="nil"/>
        <w:right w:val="nil"/>
        <w:between w:val="nil"/>
      </w:pBdr>
      <w:tabs>
        <w:tab w:val="center" w:pos="4680"/>
        <w:tab w:val="right" w:pos="9360"/>
      </w:tabs>
      <w:spacing w:line="240" w:lineRule="auto"/>
      <w:ind w:left="-1985" w:right="-57"/>
      <w:jc w:val="right"/>
      <w:rPr>
        <w:b/>
        <w:i/>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59787" w14:textId="77777777" w:rsidR="00FB2FAA" w:rsidRDefault="00FB2FAA">
      <w:pPr>
        <w:spacing w:line="240" w:lineRule="auto"/>
      </w:pPr>
      <w:r>
        <w:separator/>
      </w:r>
    </w:p>
  </w:footnote>
  <w:footnote w:type="continuationSeparator" w:id="0">
    <w:p w14:paraId="71014EFC" w14:textId="77777777" w:rsidR="00FB2FAA" w:rsidRDefault="00FB2F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C691B" w14:textId="2BC2F8A5" w:rsidR="00DC3B0C" w:rsidRDefault="00DC3B0C">
    <w:pPr>
      <w:pBdr>
        <w:top w:val="nil"/>
        <w:left w:val="nil"/>
        <w:bottom w:val="nil"/>
        <w:right w:val="nil"/>
        <w:between w:val="nil"/>
      </w:pBdr>
      <w:tabs>
        <w:tab w:val="center" w:pos="4680"/>
        <w:tab w:val="right" w:pos="9360"/>
      </w:tabs>
      <w:spacing w:line="240" w:lineRule="auto"/>
      <w:jc w:val="right"/>
      <w:rPr>
        <w:color w:val="000000"/>
      </w:rPr>
    </w:pPr>
  </w:p>
  <w:p w14:paraId="5D990B05" w14:textId="77777777" w:rsidR="00DC3B0C" w:rsidRDefault="002A7E49">
    <w:pPr>
      <w:pBdr>
        <w:top w:val="nil"/>
        <w:left w:val="nil"/>
        <w:bottom w:val="nil"/>
        <w:right w:val="nil"/>
        <w:between w:val="nil"/>
      </w:pBdr>
      <w:tabs>
        <w:tab w:val="center" w:pos="4680"/>
        <w:tab w:val="right" w:pos="9360"/>
      </w:tabs>
      <w:spacing w:line="240" w:lineRule="auto"/>
      <w:ind w:right="360"/>
      <w:rPr>
        <w:color w:val="000000"/>
      </w:rPr>
    </w:pPr>
    <w:r>
      <w:rPr>
        <w:color w:val="000000"/>
      </w:rPr>
      <w:fldChar w:fldCharType="begin"/>
    </w:r>
    <w:r>
      <w:rPr>
        <w:color w:val="000000"/>
      </w:rPr>
      <w:instrText>PAGE</w:instrText>
    </w:r>
    <w:r>
      <w:rPr>
        <w:color w:val="000000"/>
      </w:rPr>
      <w:fldChar w:fldCharType="end"/>
    </w:r>
  </w:p>
  <w:p w14:paraId="5348B354" w14:textId="77777777" w:rsidR="00DC3B0C" w:rsidRDefault="00DC3B0C"/>
  <w:p w14:paraId="271488AA" w14:textId="77777777" w:rsidR="00DC3B0C" w:rsidRDefault="00DC3B0C"/>
  <w:p w14:paraId="59CBB1DB" w14:textId="77777777" w:rsidR="00DC3B0C" w:rsidRDefault="00DC3B0C"/>
  <w:p w14:paraId="7672FF10" w14:textId="77777777" w:rsidR="00DC3B0C" w:rsidRDefault="00DC3B0C"/>
  <w:p w14:paraId="34B00738" w14:textId="77777777" w:rsidR="00DC3B0C" w:rsidRDefault="00DC3B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DF7F9" w14:textId="71C98B69" w:rsidR="006C54D0" w:rsidRDefault="006C54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7A7B3" w14:textId="360653A0" w:rsidR="00DC3B0C" w:rsidRDefault="00DC3B0C">
    <w:pPr>
      <w:pBdr>
        <w:top w:val="nil"/>
        <w:left w:val="nil"/>
        <w:bottom w:val="nil"/>
        <w:right w:val="nil"/>
        <w:between w:val="nil"/>
      </w:pBdr>
      <w:tabs>
        <w:tab w:val="center" w:pos="4680"/>
        <w:tab w:val="right" w:pos="9360"/>
      </w:tabs>
      <w:spacing w:line="240" w:lineRule="auto"/>
      <w:ind w:left="-1985" w:right="-1417"/>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29DC"/>
    <w:multiLevelType w:val="multilevel"/>
    <w:tmpl w:val="1946E490"/>
    <w:lvl w:ilvl="0">
      <w:start w:val="4"/>
      <w:numFmt w:val="decimal"/>
      <w:lvlText w:val="%1"/>
      <w:lvlJc w:val="left"/>
      <w:pPr>
        <w:ind w:left="1232" w:hanging="732"/>
      </w:pPr>
      <w:rPr>
        <w:vertAlign w:val="baseline"/>
      </w:rPr>
    </w:lvl>
    <w:lvl w:ilvl="1">
      <w:start w:val="1"/>
      <w:numFmt w:val="decimal"/>
      <w:lvlText w:val="%1.%2"/>
      <w:lvlJc w:val="left"/>
      <w:pPr>
        <w:ind w:left="1015" w:hanging="732"/>
      </w:pPr>
      <w:rPr>
        <w:b/>
        <w:vertAlign w:val="baseline"/>
      </w:rPr>
    </w:lvl>
    <w:lvl w:ilvl="2">
      <w:start w:val="1"/>
      <w:numFmt w:val="bullet"/>
      <w:lvlText w:val="•"/>
      <w:lvlJc w:val="left"/>
      <w:pPr>
        <w:ind w:left="2980" w:hanging="732"/>
      </w:pPr>
      <w:rPr>
        <w:vertAlign w:val="baseline"/>
      </w:rPr>
    </w:lvl>
    <w:lvl w:ilvl="3">
      <w:start w:val="1"/>
      <w:numFmt w:val="bullet"/>
      <w:lvlText w:val="•"/>
      <w:lvlJc w:val="left"/>
      <w:pPr>
        <w:ind w:left="3850" w:hanging="732"/>
      </w:pPr>
      <w:rPr>
        <w:vertAlign w:val="baseline"/>
      </w:rPr>
    </w:lvl>
    <w:lvl w:ilvl="4">
      <w:start w:val="1"/>
      <w:numFmt w:val="bullet"/>
      <w:lvlText w:val="•"/>
      <w:lvlJc w:val="left"/>
      <w:pPr>
        <w:ind w:left="4720" w:hanging="732"/>
      </w:pPr>
      <w:rPr>
        <w:vertAlign w:val="baseline"/>
      </w:rPr>
    </w:lvl>
    <w:lvl w:ilvl="5">
      <w:start w:val="1"/>
      <w:numFmt w:val="bullet"/>
      <w:lvlText w:val="•"/>
      <w:lvlJc w:val="left"/>
      <w:pPr>
        <w:ind w:left="5590" w:hanging="732"/>
      </w:pPr>
      <w:rPr>
        <w:vertAlign w:val="baseline"/>
      </w:rPr>
    </w:lvl>
    <w:lvl w:ilvl="6">
      <w:start w:val="1"/>
      <w:numFmt w:val="bullet"/>
      <w:lvlText w:val="•"/>
      <w:lvlJc w:val="left"/>
      <w:pPr>
        <w:ind w:left="6460" w:hanging="732"/>
      </w:pPr>
      <w:rPr>
        <w:vertAlign w:val="baseline"/>
      </w:rPr>
    </w:lvl>
    <w:lvl w:ilvl="7">
      <w:start w:val="1"/>
      <w:numFmt w:val="bullet"/>
      <w:lvlText w:val="•"/>
      <w:lvlJc w:val="left"/>
      <w:pPr>
        <w:ind w:left="7330" w:hanging="732"/>
      </w:pPr>
      <w:rPr>
        <w:vertAlign w:val="baseline"/>
      </w:rPr>
    </w:lvl>
    <w:lvl w:ilvl="8">
      <w:start w:val="1"/>
      <w:numFmt w:val="bullet"/>
      <w:lvlText w:val="•"/>
      <w:lvlJc w:val="left"/>
      <w:pPr>
        <w:ind w:left="8200" w:hanging="732"/>
      </w:pPr>
      <w:rPr>
        <w:vertAlign w:val="baseline"/>
      </w:rPr>
    </w:lvl>
  </w:abstractNum>
  <w:abstractNum w:abstractNumId="1" w15:restartNumberingAfterBreak="0">
    <w:nsid w:val="0BE87CE9"/>
    <w:multiLevelType w:val="multilevel"/>
    <w:tmpl w:val="B7BC41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1116D4B"/>
    <w:multiLevelType w:val="multilevel"/>
    <w:tmpl w:val="3EFC9862"/>
    <w:lvl w:ilvl="0">
      <w:start w:val="13"/>
      <w:numFmt w:val="decimal"/>
      <w:lvlText w:val="%1"/>
      <w:lvlJc w:val="left"/>
      <w:pPr>
        <w:ind w:left="384" w:hanging="384"/>
      </w:pPr>
      <w:rPr>
        <w:rFonts w:ascii="Calibri" w:eastAsia="Calibri" w:hAnsi="Calibri" w:cs="Calibri"/>
        <w:b/>
        <w:color w:val="000000"/>
      </w:rPr>
    </w:lvl>
    <w:lvl w:ilvl="1">
      <w:start w:val="1"/>
      <w:numFmt w:val="decimal"/>
      <w:lvlText w:val="%1.%2"/>
      <w:lvlJc w:val="left"/>
      <w:pPr>
        <w:ind w:left="384" w:hanging="384"/>
      </w:pPr>
      <w:rPr>
        <w:rFonts w:ascii="Calibri" w:eastAsia="Calibri" w:hAnsi="Calibri" w:cs="Calibri"/>
        <w:b/>
        <w:color w:val="000000"/>
      </w:rPr>
    </w:lvl>
    <w:lvl w:ilvl="2">
      <w:start w:val="1"/>
      <w:numFmt w:val="decimal"/>
      <w:lvlText w:val="%1.%2.%3"/>
      <w:lvlJc w:val="left"/>
      <w:pPr>
        <w:ind w:left="720" w:hanging="720"/>
      </w:pPr>
      <w:rPr>
        <w:rFonts w:ascii="Calibri" w:eastAsia="Calibri" w:hAnsi="Calibri" w:cs="Calibri"/>
        <w:b/>
        <w:color w:val="000000"/>
      </w:rPr>
    </w:lvl>
    <w:lvl w:ilvl="3">
      <w:start w:val="1"/>
      <w:numFmt w:val="decimal"/>
      <w:lvlText w:val="%1.%2.%3.%4"/>
      <w:lvlJc w:val="left"/>
      <w:pPr>
        <w:ind w:left="720" w:hanging="720"/>
      </w:pPr>
      <w:rPr>
        <w:rFonts w:ascii="Calibri" w:eastAsia="Calibri" w:hAnsi="Calibri" w:cs="Calibri"/>
        <w:b/>
        <w:color w:val="000000"/>
      </w:rPr>
    </w:lvl>
    <w:lvl w:ilvl="4">
      <w:start w:val="1"/>
      <w:numFmt w:val="decimal"/>
      <w:lvlText w:val="%1.%2.%3.%4.%5"/>
      <w:lvlJc w:val="left"/>
      <w:pPr>
        <w:ind w:left="1080" w:hanging="1080"/>
      </w:pPr>
      <w:rPr>
        <w:rFonts w:ascii="Calibri" w:eastAsia="Calibri" w:hAnsi="Calibri" w:cs="Calibri"/>
        <w:b/>
        <w:color w:val="000000"/>
      </w:rPr>
    </w:lvl>
    <w:lvl w:ilvl="5">
      <w:start w:val="1"/>
      <w:numFmt w:val="decimal"/>
      <w:lvlText w:val="%1.%2.%3.%4.%5.%6"/>
      <w:lvlJc w:val="left"/>
      <w:pPr>
        <w:ind w:left="1080" w:hanging="1080"/>
      </w:pPr>
      <w:rPr>
        <w:rFonts w:ascii="Calibri" w:eastAsia="Calibri" w:hAnsi="Calibri" w:cs="Calibri"/>
        <w:b/>
        <w:color w:val="000000"/>
      </w:rPr>
    </w:lvl>
    <w:lvl w:ilvl="6">
      <w:start w:val="1"/>
      <w:numFmt w:val="decimal"/>
      <w:lvlText w:val="%1.%2.%3.%4.%5.%6.%7"/>
      <w:lvlJc w:val="left"/>
      <w:pPr>
        <w:ind w:left="1440" w:hanging="1440"/>
      </w:pPr>
      <w:rPr>
        <w:rFonts w:ascii="Calibri" w:eastAsia="Calibri" w:hAnsi="Calibri" w:cs="Calibri"/>
        <w:b/>
        <w:color w:val="000000"/>
      </w:rPr>
    </w:lvl>
    <w:lvl w:ilvl="7">
      <w:start w:val="1"/>
      <w:numFmt w:val="decimal"/>
      <w:lvlText w:val="%1.%2.%3.%4.%5.%6.%7.%8"/>
      <w:lvlJc w:val="left"/>
      <w:pPr>
        <w:ind w:left="1440" w:hanging="1440"/>
      </w:pPr>
      <w:rPr>
        <w:rFonts w:ascii="Calibri" w:eastAsia="Calibri" w:hAnsi="Calibri" w:cs="Calibri"/>
        <w:b/>
        <w:color w:val="000000"/>
      </w:rPr>
    </w:lvl>
    <w:lvl w:ilvl="8">
      <w:start w:val="1"/>
      <w:numFmt w:val="decimal"/>
      <w:lvlText w:val="%1.%2.%3.%4.%5.%6.%7.%8.%9"/>
      <w:lvlJc w:val="left"/>
      <w:pPr>
        <w:ind w:left="1440" w:hanging="1440"/>
      </w:pPr>
      <w:rPr>
        <w:rFonts w:ascii="Calibri" w:eastAsia="Calibri" w:hAnsi="Calibri" w:cs="Calibri"/>
        <w:b/>
        <w:color w:val="000000"/>
      </w:rPr>
    </w:lvl>
  </w:abstractNum>
  <w:abstractNum w:abstractNumId="3" w15:restartNumberingAfterBreak="0">
    <w:nsid w:val="1F040193"/>
    <w:multiLevelType w:val="hybridMultilevel"/>
    <w:tmpl w:val="462EB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830FD2"/>
    <w:multiLevelType w:val="hybridMultilevel"/>
    <w:tmpl w:val="30B88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282C75"/>
    <w:multiLevelType w:val="multilevel"/>
    <w:tmpl w:val="A456012C"/>
    <w:lvl w:ilvl="0">
      <w:start w:val="5"/>
      <w:numFmt w:val="decimal"/>
      <w:lvlText w:val="%1"/>
      <w:lvlJc w:val="left"/>
      <w:pPr>
        <w:ind w:left="1232" w:hanging="744"/>
      </w:pPr>
      <w:rPr>
        <w:vertAlign w:val="baseline"/>
      </w:rPr>
    </w:lvl>
    <w:lvl w:ilvl="1">
      <w:start w:val="1"/>
      <w:numFmt w:val="decimal"/>
      <w:lvlText w:val="%1.%2"/>
      <w:lvlJc w:val="left"/>
      <w:pPr>
        <w:ind w:left="1232" w:hanging="744"/>
      </w:pPr>
      <w:rPr>
        <w:b/>
        <w:vertAlign w:val="baseline"/>
      </w:rPr>
    </w:lvl>
    <w:lvl w:ilvl="2">
      <w:start w:val="1"/>
      <w:numFmt w:val="bullet"/>
      <w:lvlText w:val="•"/>
      <w:lvlJc w:val="left"/>
      <w:pPr>
        <w:ind w:left="2980" w:hanging="744"/>
      </w:pPr>
      <w:rPr>
        <w:vertAlign w:val="baseline"/>
      </w:rPr>
    </w:lvl>
    <w:lvl w:ilvl="3">
      <w:start w:val="1"/>
      <w:numFmt w:val="bullet"/>
      <w:lvlText w:val="•"/>
      <w:lvlJc w:val="left"/>
      <w:pPr>
        <w:ind w:left="3850" w:hanging="744"/>
      </w:pPr>
      <w:rPr>
        <w:vertAlign w:val="baseline"/>
      </w:rPr>
    </w:lvl>
    <w:lvl w:ilvl="4">
      <w:start w:val="1"/>
      <w:numFmt w:val="bullet"/>
      <w:lvlText w:val="•"/>
      <w:lvlJc w:val="left"/>
      <w:pPr>
        <w:ind w:left="4720" w:hanging="744"/>
      </w:pPr>
      <w:rPr>
        <w:vertAlign w:val="baseline"/>
      </w:rPr>
    </w:lvl>
    <w:lvl w:ilvl="5">
      <w:start w:val="1"/>
      <w:numFmt w:val="bullet"/>
      <w:lvlText w:val="•"/>
      <w:lvlJc w:val="left"/>
      <w:pPr>
        <w:ind w:left="5590" w:hanging="744"/>
      </w:pPr>
      <w:rPr>
        <w:vertAlign w:val="baseline"/>
      </w:rPr>
    </w:lvl>
    <w:lvl w:ilvl="6">
      <w:start w:val="1"/>
      <w:numFmt w:val="bullet"/>
      <w:lvlText w:val="•"/>
      <w:lvlJc w:val="left"/>
      <w:pPr>
        <w:ind w:left="6460" w:hanging="744"/>
      </w:pPr>
      <w:rPr>
        <w:vertAlign w:val="baseline"/>
      </w:rPr>
    </w:lvl>
    <w:lvl w:ilvl="7">
      <w:start w:val="1"/>
      <w:numFmt w:val="bullet"/>
      <w:lvlText w:val="•"/>
      <w:lvlJc w:val="left"/>
      <w:pPr>
        <w:ind w:left="7330" w:hanging="744"/>
      </w:pPr>
      <w:rPr>
        <w:vertAlign w:val="baseline"/>
      </w:rPr>
    </w:lvl>
    <w:lvl w:ilvl="8">
      <w:start w:val="1"/>
      <w:numFmt w:val="bullet"/>
      <w:lvlText w:val="•"/>
      <w:lvlJc w:val="left"/>
      <w:pPr>
        <w:ind w:left="8200" w:hanging="744"/>
      </w:pPr>
      <w:rPr>
        <w:vertAlign w:val="baseline"/>
      </w:rPr>
    </w:lvl>
  </w:abstractNum>
  <w:abstractNum w:abstractNumId="6" w15:restartNumberingAfterBreak="0">
    <w:nsid w:val="4D5A301F"/>
    <w:multiLevelType w:val="hybridMultilevel"/>
    <w:tmpl w:val="4FA853BE"/>
    <w:lvl w:ilvl="0" w:tplc="2C3205D6">
      <w:start w:val="5"/>
      <w:numFmt w:val="bullet"/>
      <w:lvlText w:val=""/>
      <w:lvlJc w:val="left"/>
      <w:pPr>
        <w:ind w:left="720" w:hanging="360"/>
      </w:pPr>
      <w:rPr>
        <w:rFonts w:ascii="Wingdings" w:eastAsia="Calibri" w:hAnsi="Wingding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DF3CAC"/>
    <w:multiLevelType w:val="multilevel"/>
    <w:tmpl w:val="EA984BD0"/>
    <w:lvl w:ilvl="0">
      <w:start w:val="1"/>
      <w:numFmt w:val="decimal"/>
      <w:lvlText w:val="%1."/>
      <w:lvlJc w:val="left"/>
      <w:pPr>
        <w:ind w:left="643" w:hanging="360"/>
      </w:pPr>
    </w:lvl>
    <w:lvl w:ilvl="1">
      <w:start w:val="1"/>
      <w:numFmt w:val="decimal"/>
      <w:lvlText w:val="%1.%2."/>
      <w:lvlJc w:val="left"/>
      <w:pPr>
        <w:ind w:left="1080" w:hanging="720"/>
      </w:pPr>
      <w:rPr>
        <w:rFonts w:ascii="Calibri Light" w:eastAsia="Calibri" w:hAnsi="Calibri Light" w:cs="Calibri Light" w:hint="default"/>
        <w:b w:val="0"/>
        <w:bCs/>
        <w:sz w:val="40"/>
        <w:szCs w:val="40"/>
      </w:rPr>
    </w:lvl>
    <w:lvl w:ilvl="2">
      <w:start w:val="1"/>
      <w:numFmt w:val="decimal"/>
      <w:lvlText w:val="%1.%2.%3."/>
      <w:lvlJc w:val="left"/>
      <w:pPr>
        <w:ind w:left="1080" w:hanging="720"/>
      </w:pPr>
      <w:rPr>
        <w:b/>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8" w15:restartNumberingAfterBreak="0">
    <w:nsid w:val="4EA83D6E"/>
    <w:multiLevelType w:val="multilevel"/>
    <w:tmpl w:val="E994859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EF85523"/>
    <w:multiLevelType w:val="hybridMultilevel"/>
    <w:tmpl w:val="BC2EAAB2"/>
    <w:lvl w:ilvl="0" w:tplc="C9403AA2">
      <w:start w:val="4"/>
      <w:numFmt w:val="bullet"/>
      <w:lvlText w:val=""/>
      <w:lvlJc w:val="left"/>
      <w:pPr>
        <w:ind w:left="720" w:hanging="360"/>
      </w:pPr>
      <w:rPr>
        <w:rFonts w:ascii="Wingdings" w:eastAsia="Calibri" w:hAnsi="Wingdings"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D4471B"/>
    <w:multiLevelType w:val="multilevel"/>
    <w:tmpl w:val="1ADA757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710A6BF9"/>
    <w:multiLevelType w:val="multilevel"/>
    <w:tmpl w:val="F7204744"/>
    <w:lvl w:ilvl="0">
      <w:start w:val="5"/>
      <w:numFmt w:val="decimal"/>
      <w:lvlText w:val="%1"/>
      <w:lvlJc w:val="left"/>
      <w:pPr>
        <w:ind w:left="444" w:hanging="444"/>
      </w:pPr>
    </w:lvl>
    <w:lvl w:ilvl="1">
      <w:start w:val="1"/>
      <w:numFmt w:val="decimal"/>
      <w:lvlText w:val="%1.%2"/>
      <w:lvlJc w:val="left"/>
      <w:pPr>
        <w:ind w:left="444" w:hanging="44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2" w15:restartNumberingAfterBreak="0">
    <w:nsid w:val="72BE2A5B"/>
    <w:multiLevelType w:val="hybridMultilevel"/>
    <w:tmpl w:val="886AE1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38B63E5"/>
    <w:multiLevelType w:val="hybridMultilevel"/>
    <w:tmpl w:val="95AA2CFA"/>
    <w:lvl w:ilvl="0" w:tplc="0AF2684C">
      <w:start w:val="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4056E0"/>
    <w:multiLevelType w:val="multilevel"/>
    <w:tmpl w:val="1B4CA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8B714A"/>
    <w:multiLevelType w:val="multilevel"/>
    <w:tmpl w:val="D64242EE"/>
    <w:lvl w:ilvl="0">
      <w:start w:val="1"/>
      <w:numFmt w:val="lowerLetter"/>
      <w:lvlText w:val="%1)"/>
      <w:lvlJc w:val="left"/>
      <w:pPr>
        <w:ind w:left="570" w:hanging="57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403017997">
    <w:abstractNumId w:val="15"/>
  </w:num>
  <w:num w:numId="2" w16cid:durableId="1348943900">
    <w:abstractNumId w:val="1"/>
  </w:num>
  <w:num w:numId="3" w16cid:durableId="2109081830">
    <w:abstractNumId w:val="8"/>
  </w:num>
  <w:num w:numId="4" w16cid:durableId="625742057">
    <w:abstractNumId w:val="7"/>
  </w:num>
  <w:num w:numId="5" w16cid:durableId="1540700686">
    <w:abstractNumId w:val="13"/>
  </w:num>
  <w:num w:numId="6" w16cid:durableId="1380780516">
    <w:abstractNumId w:val="10"/>
  </w:num>
  <w:num w:numId="7" w16cid:durableId="383145518">
    <w:abstractNumId w:val="9"/>
  </w:num>
  <w:num w:numId="8" w16cid:durableId="359742182">
    <w:abstractNumId w:val="12"/>
  </w:num>
  <w:num w:numId="9" w16cid:durableId="1937134162">
    <w:abstractNumId w:val="4"/>
  </w:num>
  <w:num w:numId="10" w16cid:durableId="2028366508">
    <w:abstractNumId w:val="3"/>
  </w:num>
  <w:num w:numId="11" w16cid:durableId="442113636">
    <w:abstractNumId w:val="6"/>
  </w:num>
  <w:num w:numId="12" w16cid:durableId="1052266535">
    <w:abstractNumId w:val="14"/>
  </w:num>
  <w:num w:numId="13" w16cid:durableId="953636427">
    <w:abstractNumId w:val="11"/>
  </w:num>
  <w:num w:numId="14" w16cid:durableId="532496978">
    <w:abstractNumId w:val="5"/>
  </w:num>
  <w:num w:numId="15" w16cid:durableId="1652782247">
    <w:abstractNumId w:val="0"/>
  </w:num>
  <w:num w:numId="16" w16cid:durableId="10098666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B0C"/>
    <w:rsid w:val="00005241"/>
    <w:rsid w:val="0002514E"/>
    <w:rsid w:val="00042ACC"/>
    <w:rsid w:val="00086094"/>
    <w:rsid w:val="001362DA"/>
    <w:rsid w:val="00152C48"/>
    <w:rsid w:val="00165E88"/>
    <w:rsid w:val="00166E63"/>
    <w:rsid w:val="00176EAA"/>
    <w:rsid w:val="0018153E"/>
    <w:rsid w:val="001A12BC"/>
    <w:rsid w:val="001C3C11"/>
    <w:rsid w:val="001E039D"/>
    <w:rsid w:val="00202A09"/>
    <w:rsid w:val="002162BE"/>
    <w:rsid w:val="00230F33"/>
    <w:rsid w:val="00234F20"/>
    <w:rsid w:val="00245317"/>
    <w:rsid w:val="00256CE6"/>
    <w:rsid w:val="00260C2E"/>
    <w:rsid w:val="00277846"/>
    <w:rsid w:val="002825A2"/>
    <w:rsid w:val="002924FB"/>
    <w:rsid w:val="002A1281"/>
    <w:rsid w:val="002A2491"/>
    <w:rsid w:val="002A6281"/>
    <w:rsid w:val="002A65D4"/>
    <w:rsid w:val="002A7E49"/>
    <w:rsid w:val="002B17BF"/>
    <w:rsid w:val="002B482D"/>
    <w:rsid w:val="002B6A41"/>
    <w:rsid w:val="002B7382"/>
    <w:rsid w:val="002C5082"/>
    <w:rsid w:val="002D559D"/>
    <w:rsid w:val="002D5F93"/>
    <w:rsid w:val="002E1614"/>
    <w:rsid w:val="002E4EE1"/>
    <w:rsid w:val="00301721"/>
    <w:rsid w:val="00301A32"/>
    <w:rsid w:val="00303F53"/>
    <w:rsid w:val="003075DF"/>
    <w:rsid w:val="00307CFA"/>
    <w:rsid w:val="00317063"/>
    <w:rsid w:val="003302B0"/>
    <w:rsid w:val="00383B21"/>
    <w:rsid w:val="003867AE"/>
    <w:rsid w:val="00391D8B"/>
    <w:rsid w:val="003B41CD"/>
    <w:rsid w:val="003C4831"/>
    <w:rsid w:val="003D10BC"/>
    <w:rsid w:val="003D1A3C"/>
    <w:rsid w:val="003E11AB"/>
    <w:rsid w:val="003E5F27"/>
    <w:rsid w:val="003F681A"/>
    <w:rsid w:val="00402E88"/>
    <w:rsid w:val="00437125"/>
    <w:rsid w:val="00440878"/>
    <w:rsid w:val="00455560"/>
    <w:rsid w:val="0046382D"/>
    <w:rsid w:val="00467854"/>
    <w:rsid w:val="0047210C"/>
    <w:rsid w:val="004837F8"/>
    <w:rsid w:val="004965EA"/>
    <w:rsid w:val="004A3FA6"/>
    <w:rsid w:val="004B12B7"/>
    <w:rsid w:val="004E7041"/>
    <w:rsid w:val="004F15F9"/>
    <w:rsid w:val="004F392A"/>
    <w:rsid w:val="0050291B"/>
    <w:rsid w:val="00504D5D"/>
    <w:rsid w:val="005445CF"/>
    <w:rsid w:val="005478FE"/>
    <w:rsid w:val="00571AB1"/>
    <w:rsid w:val="0059594C"/>
    <w:rsid w:val="005B05D5"/>
    <w:rsid w:val="005B7B32"/>
    <w:rsid w:val="005D6D1B"/>
    <w:rsid w:val="005F1981"/>
    <w:rsid w:val="00610420"/>
    <w:rsid w:val="006265AB"/>
    <w:rsid w:val="0064338E"/>
    <w:rsid w:val="006620CB"/>
    <w:rsid w:val="00672E29"/>
    <w:rsid w:val="00674626"/>
    <w:rsid w:val="006A477D"/>
    <w:rsid w:val="006C33D9"/>
    <w:rsid w:val="006C54D0"/>
    <w:rsid w:val="00715949"/>
    <w:rsid w:val="00732422"/>
    <w:rsid w:val="007411C6"/>
    <w:rsid w:val="00746FD1"/>
    <w:rsid w:val="00764342"/>
    <w:rsid w:val="00774D9E"/>
    <w:rsid w:val="00775141"/>
    <w:rsid w:val="007A6453"/>
    <w:rsid w:val="007B6BA4"/>
    <w:rsid w:val="007C1FC7"/>
    <w:rsid w:val="00823733"/>
    <w:rsid w:val="008360BC"/>
    <w:rsid w:val="008565B2"/>
    <w:rsid w:val="008858E3"/>
    <w:rsid w:val="00890FDD"/>
    <w:rsid w:val="0089691E"/>
    <w:rsid w:val="008C7F7C"/>
    <w:rsid w:val="008E1FCA"/>
    <w:rsid w:val="008F10F9"/>
    <w:rsid w:val="00900CBB"/>
    <w:rsid w:val="009349E4"/>
    <w:rsid w:val="009415A4"/>
    <w:rsid w:val="0098167B"/>
    <w:rsid w:val="009A1980"/>
    <w:rsid w:val="009A435E"/>
    <w:rsid w:val="009A48DE"/>
    <w:rsid w:val="009A643C"/>
    <w:rsid w:val="009C5057"/>
    <w:rsid w:val="009E0741"/>
    <w:rsid w:val="009F64BA"/>
    <w:rsid w:val="00A3523A"/>
    <w:rsid w:val="00A476DD"/>
    <w:rsid w:val="00A569A6"/>
    <w:rsid w:val="00A81980"/>
    <w:rsid w:val="00A9344D"/>
    <w:rsid w:val="00AD18F3"/>
    <w:rsid w:val="00AE0012"/>
    <w:rsid w:val="00B078A1"/>
    <w:rsid w:val="00B463C2"/>
    <w:rsid w:val="00B56DE8"/>
    <w:rsid w:val="00B707D8"/>
    <w:rsid w:val="00B9684F"/>
    <w:rsid w:val="00BC1371"/>
    <w:rsid w:val="00C07411"/>
    <w:rsid w:val="00C16244"/>
    <w:rsid w:val="00C23321"/>
    <w:rsid w:val="00C40BD7"/>
    <w:rsid w:val="00C511B4"/>
    <w:rsid w:val="00C552CB"/>
    <w:rsid w:val="00C92670"/>
    <w:rsid w:val="00CB7D41"/>
    <w:rsid w:val="00CC5DC2"/>
    <w:rsid w:val="00D161DF"/>
    <w:rsid w:val="00D464D4"/>
    <w:rsid w:val="00D634C0"/>
    <w:rsid w:val="00D64E1C"/>
    <w:rsid w:val="00DB59BB"/>
    <w:rsid w:val="00DB7DE0"/>
    <w:rsid w:val="00DC3B0C"/>
    <w:rsid w:val="00DE2CAC"/>
    <w:rsid w:val="00E060CC"/>
    <w:rsid w:val="00E10F80"/>
    <w:rsid w:val="00E33164"/>
    <w:rsid w:val="00E3797E"/>
    <w:rsid w:val="00E55AC9"/>
    <w:rsid w:val="00E66FA8"/>
    <w:rsid w:val="00E77BB9"/>
    <w:rsid w:val="00E87DDF"/>
    <w:rsid w:val="00E90C17"/>
    <w:rsid w:val="00EA108D"/>
    <w:rsid w:val="00EA30CF"/>
    <w:rsid w:val="00EB73DF"/>
    <w:rsid w:val="00EC37DF"/>
    <w:rsid w:val="00EC38D0"/>
    <w:rsid w:val="00EE4C81"/>
    <w:rsid w:val="00F1115F"/>
    <w:rsid w:val="00F4056A"/>
    <w:rsid w:val="00F61328"/>
    <w:rsid w:val="00F93548"/>
    <w:rsid w:val="00FB2359"/>
    <w:rsid w:val="00FB2FAA"/>
    <w:rsid w:val="00FC696B"/>
    <w:rsid w:val="00FE28D2"/>
    <w:rsid w:val="0294B7C9"/>
    <w:rsid w:val="061C618B"/>
    <w:rsid w:val="09D4123B"/>
    <w:rsid w:val="0F91ECA1"/>
    <w:rsid w:val="1934EDB7"/>
    <w:rsid w:val="1C0D9664"/>
    <w:rsid w:val="245CC63A"/>
    <w:rsid w:val="349D89A6"/>
    <w:rsid w:val="3A8CD2C0"/>
    <w:rsid w:val="4694CE32"/>
    <w:rsid w:val="4E7805D2"/>
    <w:rsid w:val="66DE5517"/>
    <w:rsid w:val="71522266"/>
    <w:rsid w:val="7EE988C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54AAA"/>
  <w15:docId w15:val="{683F79F8-A6E1-4FBD-AF10-D3011071F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nl-NL"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qFormat/>
    <w:pPr>
      <w:keepNext/>
      <w:spacing w:before="240" w:line="240" w:lineRule="auto"/>
      <w:jc w:val="center"/>
      <w:outlineLvl w:val="0"/>
    </w:pPr>
    <w:rPr>
      <w:rFonts w:ascii="Times New Roman" w:eastAsia="Times New Roman" w:hAnsi="Times New Roman" w:cs="Times New Roman"/>
      <w:b/>
      <w:sz w:val="24"/>
      <w:szCs w:val="24"/>
    </w:rPr>
  </w:style>
  <w:style w:type="paragraph" w:styleId="Heading2">
    <w:name w:val="heading 2"/>
    <w:basedOn w:val="Normal"/>
    <w:next w:val="Normal"/>
    <w:pPr>
      <w:keepNext/>
      <w:tabs>
        <w:tab w:val="left" w:pos="426"/>
      </w:tabs>
      <w:spacing w:line="240" w:lineRule="auto"/>
      <w:outlineLvl w:val="1"/>
    </w:pPr>
    <w:rPr>
      <w:rFonts w:ascii="Times New Roman" w:eastAsia="Times New Roman" w:hAnsi="Times New Roman" w:cs="Times New Roman"/>
      <w:sz w:val="24"/>
      <w:szCs w:val="24"/>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spacing w:line="240" w:lineRule="auto"/>
      <w:jc w:val="center"/>
    </w:pPr>
    <w:rPr>
      <w:rFonts w:ascii="Times New Roman" w:eastAsia="Times New Roman" w:hAnsi="Times New Roman" w:cs="Times New Roman"/>
      <w:b/>
      <w:sz w:val="28"/>
      <w:szCs w:val="28"/>
    </w:rPr>
  </w:style>
  <w:style w:type="table" w:customStyle="1" w:styleId="a">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EA10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108D"/>
    <w:rPr>
      <w:rFonts w:ascii="Segoe UI" w:hAnsi="Segoe UI" w:cs="Segoe UI"/>
      <w:sz w:val="18"/>
      <w:szCs w:val="18"/>
    </w:rPr>
  </w:style>
  <w:style w:type="character" w:styleId="CommentReference">
    <w:name w:val="annotation reference"/>
    <w:basedOn w:val="DefaultParagraphFont"/>
    <w:uiPriority w:val="99"/>
    <w:semiHidden/>
    <w:unhideWhenUsed/>
    <w:rsid w:val="00EA108D"/>
    <w:rPr>
      <w:sz w:val="16"/>
      <w:szCs w:val="16"/>
    </w:rPr>
  </w:style>
  <w:style w:type="paragraph" w:styleId="CommentText">
    <w:name w:val="annotation text"/>
    <w:basedOn w:val="Normal"/>
    <w:link w:val="CommentTextChar"/>
    <w:uiPriority w:val="99"/>
    <w:semiHidden/>
    <w:unhideWhenUsed/>
    <w:rsid w:val="00EA108D"/>
    <w:pPr>
      <w:spacing w:line="240" w:lineRule="auto"/>
    </w:pPr>
    <w:rPr>
      <w:sz w:val="20"/>
      <w:szCs w:val="20"/>
    </w:rPr>
  </w:style>
  <w:style w:type="character" w:customStyle="1" w:styleId="CommentTextChar">
    <w:name w:val="Comment Text Char"/>
    <w:basedOn w:val="DefaultParagraphFont"/>
    <w:link w:val="CommentText"/>
    <w:uiPriority w:val="99"/>
    <w:semiHidden/>
    <w:rsid w:val="00EA108D"/>
    <w:rPr>
      <w:sz w:val="20"/>
      <w:szCs w:val="20"/>
    </w:rPr>
  </w:style>
  <w:style w:type="paragraph" w:styleId="CommentSubject">
    <w:name w:val="annotation subject"/>
    <w:basedOn w:val="CommentText"/>
    <w:next w:val="CommentText"/>
    <w:link w:val="CommentSubjectChar"/>
    <w:uiPriority w:val="99"/>
    <w:semiHidden/>
    <w:unhideWhenUsed/>
    <w:rsid w:val="00EA108D"/>
    <w:rPr>
      <w:b/>
      <w:bCs/>
    </w:rPr>
  </w:style>
  <w:style w:type="character" w:customStyle="1" w:styleId="CommentSubjectChar">
    <w:name w:val="Comment Subject Char"/>
    <w:basedOn w:val="CommentTextChar"/>
    <w:link w:val="CommentSubject"/>
    <w:uiPriority w:val="99"/>
    <w:semiHidden/>
    <w:rsid w:val="00EA108D"/>
    <w:rPr>
      <w:b/>
      <w:bCs/>
      <w:sz w:val="20"/>
      <w:szCs w:val="20"/>
    </w:rPr>
  </w:style>
  <w:style w:type="paragraph" w:styleId="ListParagraph">
    <w:name w:val="List Paragraph"/>
    <w:basedOn w:val="Normal"/>
    <w:uiPriority w:val="34"/>
    <w:qFormat/>
    <w:rsid w:val="00EA108D"/>
    <w:pPr>
      <w:ind w:left="720"/>
      <w:contextualSpacing/>
    </w:pPr>
  </w:style>
  <w:style w:type="paragraph" w:styleId="TOC1">
    <w:name w:val="toc 1"/>
    <w:basedOn w:val="Normal"/>
    <w:next w:val="Normal"/>
    <w:autoRedefine/>
    <w:uiPriority w:val="39"/>
    <w:unhideWhenUsed/>
    <w:rsid w:val="00610420"/>
    <w:pPr>
      <w:tabs>
        <w:tab w:val="left" w:pos="709"/>
        <w:tab w:val="right" w:pos="8722"/>
      </w:tabs>
      <w:spacing w:after="100"/>
    </w:pPr>
  </w:style>
  <w:style w:type="character" w:styleId="Hyperlink">
    <w:name w:val="Hyperlink"/>
    <w:basedOn w:val="DefaultParagraphFont"/>
    <w:uiPriority w:val="99"/>
    <w:unhideWhenUsed/>
    <w:rsid w:val="00C07411"/>
    <w:rPr>
      <w:color w:val="0000FF" w:themeColor="hyperlink"/>
      <w:u w:val="single"/>
    </w:rPr>
  </w:style>
  <w:style w:type="paragraph" w:styleId="Header">
    <w:name w:val="header"/>
    <w:basedOn w:val="Normal"/>
    <w:link w:val="HeaderChar"/>
    <w:uiPriority w:val="99"/>
    <w:unhideWhenUsed/>
    <w:rsid w:val="006A477D"/>
    <w:pPr>
      <w:tabs>
        <w:tab w:val="center" w:pos="4513"/>
        <w:tab w:val="right" w:pos="9026"/>
      </w:tabs>
      <w:spacing w:line="240" w:lineRule="auto"/>
    </w:pPr>
  </w:style>
  <w:style w:type="character" w:customStyle="1" w:styleId="HeaderChar">
    <w:name w:val="Header Char"/>
    <w:basedOn w:val="DefaultParagraphFont"/>
    <w:link w:val="Header"/>
    <w:uiPriority w:val="99"/>
    <w:rsid w:val="006A477D"/>
  </w:style>
  <w:style w:type="paragraph" w:customStyle="1" w:styleId="LeadInText">
    <w:name w:val="Lead In Text"/>
    <w:basedOn w:val="Normal"/>
    <w:link w:val="LeadInTextChar"/>
    <w:qFormat/>
    <w:rsid w:val="00890FDD"/>
    <w:pPr>
      <w:spacing w:after="240"/>
    </w:pPr>
    <w:rPr>
      <w:rFonts w:ascii="Calibri Light" w:eastAsiaTheme="minorEastAsia" w:hAnsi="Calibri Light" w:cstheme="minorBidi"/>
      <w:color w:val="666666" w:themeColor="text1" w:themeTint="99"/>
      <w:sz w:val="24"/>
      <w:szCs w:val="24"/>
      <w:lang w:val="en-GB" w:eastAsia="en-US"/>
    </w:rPr>
  </w:style>
  <w:style w:type="character" w:customStyle="1" w:styleId="LeadInTextChar">
    <w:name w:val="Lead In Text Char"/>
    <w:basedOn w:val="DefaultParagraphFont"/>
    <w:link w:val="LeadInText"/>
    <w:rsid w:val="00890FDD"/>
    <w:rPr>
      <w:rFonts w:ascii="Calibri Light" w:eastAsiaTheme="minorEastAsia" w:hAnsi="Calibri Light" w:cstheme="minorBidi"/>
      <w:color w:val="666666" w:themeColor="text1" w:themeTint="99"/>
      <w:sz w:val="24"/>
      <w:szCs w:val="24"/>
      <w:lang w:val="en-GB" w:eastAsia="en-US"/>
    </w:rPr>
  </w:style>
  <w:style w:type="paragraph" w:styleId="TOCHeading">
    <w:name w:val="TOC Heading"/>
    <w:basedOn w:val="Heading1"/>
    <w:next w:val="Normal"/>
    <w:uiPriority w:val="39"/>
    <w:semiHidden/>
    <w:unhideWhenUsed/>
    <w:qFormat/>
    <w:rsid w:val="0050291B"/>
    <w:pPr>
      <w:keepLines/>
      <w:spacing w:line="264" w:lineRule="auto"/>
      <w:jc w:val="left"/>
      <w:outlineLvl w:val="9"/>
    </w:pPr>
    <w:rPr>
      <w:rFonts w:asciiTheme="majorHAnsi" w:eastAsiaTheme="majorEastAsia" w:hAnsiTheme="majorHAnsi" w:cstheme="majorBidi"/>
      <w:b w:val="0"/>
      <w:color w:val="365F91" w:themeColor="accent1" w:themeShade="BF"/>
      <w:sz w:val="32"/>
      <w:szCs w:val="32"/>
    </w:rPr>
  </w:style>
  <w:style w:type="paragraph" w:styleId="TOC2">
    <w:name w:val="toc 2"/>
    <w:basedOn w:val="Normal"/>
    <w:next w:val="Normal"/>
    <w:autoRedefine/>
    <w:uiPriority w:val="39"/>
    <w:semiHidden/>
    <w:unhideWhenUsed/>
    <w:rsid w:val="0050291B"/>
    <w:pPr>
      <w:spacing w:after="100"/>
      <w:ind w:left="220"/>
    </w:pPr>
  </w:style>
  <w:style w:type="paragraph" w:styleId="TOC3">
    <w:name w:val="toc 3"/>
    <w:basedOn w:val="Normal"/>
    <w:next w:val="Normal"/>
    <w:autoRedefine/>
    <w:uiPriority w:val="39"/>
    <w:semiHidden/>
    <w:unhideWhenUsed/>
    <w:rsid w:val="0050291B"/>
    <w:pPr>
      <w:spacing w:after="100"/>
      <w:ind w:left="440"/>
    </w:pPr>
  </w:style>
  <w:style w:type="character" w:styleId="UnresolvedMention">
    <w:name w:val="Unresolved Mention"/>
    <w:basedOn w:val="DefaultParagraphFont"/>
    <w:uiPriority w:val="99"/>
    <w:semiHidden/>
    <w:unhideWhenUsed/>
    <w:rsid w:val="008F10F9"/>
    <w:rPr>
      <w:color w:val="605E5C"/>
      <w:shd w:val="clear" w:color="auto" w:fill="E1DFDD"/>
    </w:rPr>
  </w:style>
  <w:style w:type="character" w:customStyle="1" w:styleId="Heading1Char">
    <w:name w:val="Heading 1 Char"/>
    <w:basedOn w:val="DefaultParagraphFont"/>
    <w:link w:val="Heading1"/>
    <w:uiPriority w:val="9"/>
    <w:rsid w:val="00E33164"/>
    <w:rPr>
      <w:rFonts w:ascii="Times New Roman" w:eastAsia="Times New Roman" w:hAnsi="Times New Roman" w:cs="Times New Roman"/>
      <w:b/>
      <w:sz w:val="24"/>
      <w:szCs w:val="24"/>
    </w:rPr>
  </w:style>
  <w:style w:type="paragraph" w:customStyle="1" w:styleId="Default">
    <w:name w:val="Default"/>
    <w:rsid w:val="00230F33"/>
    <w:pPr>
      <w:autoSpaceDE w:val="0"/>
      <w:autoSpaceDN w:val="0"/>
      <w:adjustRightInd w:val="0"/>
      <w:spacing w:line="240" w:lineRule="auto"/>
    </w:pPr>
    <w:rPr>
      <w:color w:val="000000"/>
      <w:sz w:val="24"/>
      <w:szCs w:val="24"/>
      <w:lang w:val="en-GB"/>
    </w:rPr>
  </w:style>
  <w:style w:type="table" w:styleId="TableGrid">
    <w:name w:val="Table Grid"/>
    <w:basedOn w:val="TableNormal"/>
    <w:uiPriority w:val="39"/>
    <w:rsid w:val="0082373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764108">
      <w:bodyDiv w:val="1"/>
      <w:marLeft w:val="0"/>
      <w:marRight w:val="0"/>
      <w:marTop w:val="0"/>
      <w:marBottom w:val="0"/>
      <w:divBdr>
        <w:top w:val="none" w:sz="0" w:space="0" w:color="auto"/>
        <w:left w:val="none" w:sz="0" w:space="0" w:color="auto"/>
        <w:bottom w:val="none" w:sz="0" w:space="0" w:color="auto"/>
        <w:right w:val="none" w:sz="0" w:space="0" w:color="auto"/>
      </w:divBdr>
    </w:div>
    <w:div w:id="4798827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itfood.eu/projects/global-food-venture-programme/industrial-global-food-venture-programme-igfvp"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www.eitfood.eu/projects/global-food-venture-programm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mariana.fazenda@eitfood.e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itfood.eu"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eitfood.eu/projects/global-food-venture-programme/industrial-global-food-venture-programme-igfvp"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itfood.eu/projects/global-food-venture-programme/industrial-global-food-venture-programme-igfvp"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01FE5A469009941BD9B0429692A27CB" ma:contentTypeVersion="12" ma:contentTypeDescription="Ein neues Dokument erstellen." ma:contentTypeScope="" ma:versionID="f3a2802e123d3017de2963892a0550d0">
  <xsd:schema xmlns:xsd="http://www.w3.org/2001/XMLSchema" xmlns:xs="http://www.w3.org/2001/XMLSchema" xmlns:p="http://schemas.microsoft.com/office/2006/metadata/properties" xmlns:ns2="a92139e5-15ef-4768-8f05-483970a73cf9" xmlns:ns3="bc727834-4832-4506-a54e-915bda880126" targetNamespace="http://schemas.microsoft.com/office/2006/metadata/properties" ma:root="true" ma:fieldsID="523586c20aa422cf4f9980b7f46b672d" ns2:_="" ns3:_="">
    <xsd:import namespace="a92139e5-15ef-4768-8f05-483970a73cf9"/>
    <xsd:import namespace="bc727834-4832-4506-a54e-915bda8801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2139e5-15ef-4768-8f05-483970a73c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727834-4832-4506-a54e-915bda880126"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213154-2594-44FA-9E17-A523F95BB865}">
  <ds:schemaRefs>
    <ds:schemaRef ds:uri="http://schemas.microsoft.com/office/2006/metadata/properties"/>
    <ds:schemaRef ds:uri="http://schemas.microsoft.com/office/infopath/2007/PartnerControls"/>
    <ds:schemaRef ds:uri="917ed65e-fed4-415c-9f31-c5a6bc5921cb"/>
  </ds:schemaRefs>
</ds:datastoreItem>
</file>

<file path=customXml/itemProps2.xml><?xml version="1.0" encoding="utf-8"?>
<ds:datastoreItem xmlns:ds="http://schemas.openxmlformats.org/officeDocument/2006/customXml" ds:itemID="{EF2F89D0-5E40-4481-8831-B438B45DE16E}">
  <ds:schemaRefs>
    <ds:schemaRef ds:uri="http://schemas.microsoft.com/sharepoint/v3/contenttype/forms"/>
  </ds:schemaRefs>
</ds:datastoreItem>
</file>

<file path=customXml/itemProps3.xml><?xml version="1.0" encoding="utf-8"?>
<ds:datastoreItem xmlns:ds="http://schemas.openxmlformats.org/officeDocument/2006/customXml" ds:itemID="{337B0111-4108-4DC4-8BB9-9E1BE6977A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2139e5-15ef-4768-8f05-483970a73cf9"/>
    <ds:schemaRef ds:uri="bc727834-4832-4506-a54e-915bda880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20</Pages>
  <Words>17028</Words>
  <Characters>97062</Characters>
  <Application>Microsoft Office Word</Application>
  <DocSecurity>0</DocSecurity>
  <Lines>808</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Maasen, B.W.A.M.</dc:creator>
  <cp:lastModifiedBy>Mariana Fazenda</cp:lastModifiedBy>
  <cp:revision>15</cp:revision>
  <cp:lastPrinted>2018-04-25T10:09:00Z</cp:lastPrinted>
  <dcterms:created xsi:type="dcterms:W3CDTF">2025-03-12T12:47:00Z</dcterms:created>
  <dcterms:modified xsi:type="dcterms:W3CDTF">2025-04-07T20:37:00Z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0x010100101FE5A469009941BD9B0429692A27CB</vt:lpwstr>
  </property>
  <property fmtid="{D5CDD505-2E9C-101B-9397-08002B2CF9AE}" pid="3" name="ContractHandler">
    <vt:lpwstr/>
  </property>
  <property fmtid="{D5CDD505-2E9C-101B-9397-08002B2CF9AE}" pid="4" name="Automatic Renewal">
    <vt:bool>false</vt:bool>
  </property>
  <property fmtid="{D5CDD505-2E9C-101B-9397-08002B2CF9AE}" pid="5" name="Terminated">
    <vt:bool>false</vt:bool>
  </property>
  <property fmtid="{D5CDD505-2E9C-101B-9397-08002B2CF9AE}" pid="6" name="xd_Signature">
    <vt:bool>false</vt:bool>
  </property>
  <property fmtid="{D5CDD505-2E9C-101B-9397-08002B2CF9AE}" pid="7" name="xd_ProgID">
    <vt:lpwstr/>
  </property>
  <property fmtid="{D5CDD505-2E9C-101B-9397-08002B2CF9AE}" pid="8" name="TemplateUrl">
    <vt:lpwstr/>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Order">
    <vt:r8>15287100</vt:r8>
  </property>
  <property fmtid="{D5CDD505-2E9C-101B-9397-08002B2CF9AE}" pid="14" name="Language">
    <vt:lpwstr>English</vt:lpwstr>
  </property>
  <property fmtid="{D5CDD505-2E9C-101B-9397-08002B2CF9AE}" pid="15" name="Relatedto">
    <vt:lpwstr>Procurement</vt:lpwstr>
  </property>
  <property fmtid="{D5CDD505-2E9C-101B-9397-08002B2CF9AE}" pid="16" name="Doctype">
    <vt:lpwstr>Template</vt:lpwstr>
  </property>
</Properties>
</file>