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65AE9" w14:textId="044E8DC3" w:rsidR="008E1FCA" w:rsidRPr="00610420" w:rsidRDefault="008E1FCA" w:rsidP="245CC63A">
      <w:pPr>
        <w:tabs>
          <w:tab w:val="left" w:pos="2282"/>
        </w:tabs>
        <w:spacing w:after="240" w:line="240" w:lineRule="auto"/>
        <w:rPr>
          <w:b/>
          <w:bCs/>
          <w:color w:val="004494"/>
          <w:sz w:val="56"/>
          <w:szCs w:val="56"/>
          <w:lang w:val="en-GB"/>
        </w:rPr>
      </w:pPr>
    </w:p>
    <w:p w14:paraId="5C1C47D4" w14:textId="6B7D92B1" w:rsidR="008E1FCA" w:rsidRPr="00610420" w:rsidRDefault="45FC4189" w:rsidP="77149DAB">
      <w:pPr>
        <w:tabs>
          <w:tab w:val="left" w:pos="2282"/>
        </w:tabs>
        <w:spacing w:after="240" w:line="240" w:lineRule="auto"/>
        <w:jc w:val="center"/>
      </w:pPr>
      <w:r>
        <w:rPr>
          <w:noProof/>
        </w:rPr>
        <w:drawing>
          <wp:anchor distT="0" distB="0" distL="114300" distR="114300" simplePos="0" relativeHeight="251658240" behindDoc="0" locked="0" layoutInCell="1" allowOverlap="1" wp14:anchorId="6C94414F" wp14:editId="7CAC8E55">
            <wp:simplePos x="0" y="0"/>
            <wp:positionH relativeFrom="column">
              <wp:align>left</wp:align>
            </wp:positionH>
            <wp:positionV relativeFrom="paragraph">
              <wp:posOffset>0</wp:posOffset>
            </wp:positionV>
            <wp:extent cx="5544820" cy="932815"/>
            <wp:effectExtent l="0" t="0" r="5080" b="0"/>
            <wp:wrapNone/>
            <wp:docPr id="309549670" name="Picture 809682936" descr="A blue square with yellow sta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6829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44820" cy="932815"/>
                    </a:xfrm>
                    <a:prstGeom prst="rect">
                      <a:avLst/>
                    </a:prstGeom>
                  </pic:spPr>
                </pic:pic>
              </a:graphicData>
            </a:graphic>
            <wp14:sizeRelH relativeFrom="page">
              <wp14:pctWidth>0</wp14:pctWidth>
            </wp14:sizeRelH>
            <wp14:sizeRelV relativeFrom="page">
              <wp14:pctHeight>0</wp14:pctHeight>
            </wp14:sizeRelV>
          </wp:anchor>
        </w:drawing>
      </w:r>
    </w:p>
    <w:p w14:paraId="48AEC31D" w14:textId="77777777" w:rsidR="008E1FCA" w:rsidRPr="00610420" w:rsidRDefault="008E1FCA" w:rsidP="00775141">
      <w:pPr>
        <w:tabs>
          <w:tab w:val="left" w:pos="2282"/>
        </w:tabs>
        <w:spacing w:after="240" w:line="240" w:lineRule="auto"/>
        <w:rPr>
          <w:b/>
          <w:color w:val="004494"/>
          <w:sz w:val="56"/>
          <w:szCs w:val="56"/>
          <w:lang w:val="en-GB"/>
        </w:rPr>
      </w:pPr>
    </w:p>
    <w:p w14:paraId="3789C7EF" w14:textId="7C17C466" w:rsidR="6D12281D" w:rsidRDefault="6D12281D" w:rsidP="6D12281D">
      <w:pPr>
        <w:tabs>
          <w:tab w:val="left" w:pos="2282"/>
        </w:tabs>
        <w:spacing w:after="240" w:line="240" w:lineRule="auto"/>
        <w:rPr>
          <w:b/>
          <w:bCs/>
          <w:color w:val="004494"/>
          <w:sz w:val="60"/>
          <w:szCs w:val="60"/>
          <w:lang w:val="en-GB"/>
        </w:rPr>
      </w:pPr>
    </w:p>
    <w:p w14:paraId="3D855D4B" w14:textId="77777777" w:rsidR="00D72B21" w:rsidRDefault="00D72B21" w:rsidP="00775141">
      <w:pPr>
        <w:tabs>
          <w:tab w:val="left" w:pos="2282"/>
        </w:tabs>
        <w:spacing w:after="240" w:line="240" w:lineRule="auto"/>
        <w:rPr>
          <w:b/>
          <w:bCs/>
          <w:color w:val="004494"/>
          <w:sz w:val="60"/>
          <w:szCs w:val="60"/>
          <w:lang w:val="en-GB"/>
        </w:rPr>
      </w:pPr>
    </w:p>
    <w:p w14:paraId="712078FD" w14:textId="2961B3DC" w:rsidR="00775141" w:rsidRPr="00F3560B" w:rsidRDefault="00775141" w:rsidP="00775141">
      <w:pPr>
        <w:tabs>
          <w:tab w:val="left" w:pos="2282"/>
        </w:tabs>
        <w:spacing w:after="240" w:line="240" w:lineRule="auto"/>
        <w:rPr>
          <w:b/>
          <w:color w:val="004494"/>
          <w:sz w:val="60"/>
          <w:szCs w:val="60"/>
          <w:lang w:val="en-GB"/>
        </w:rPr>
      </w:pPr>
      <w:r w:rsidRPr="6E1A47C6">
        <w:rPr>
          <w:b/>
          <w:bCs/>
          <w:color w:val="004494"/>
          <w:sz w:val="60"/>
          <w:szCs w:val="60"/>
          <w:lang w:val="en-GB"/>
        </w:rPr>
        <w:t>Request for proposals</w:t>
      </w:r>
    </w:p>
    <w:p w14:paraId="04CBA863" w14:textId="174E1CD5" w:rsidR="00524260" w:rsidRPr="00524260" w:rsidRDefault="00524260" w:rsidP="00524260">
      <w:pPr>
        <w:pStyle w:val="Heading1"/>
      </w:pPr>
      <w:bookmarkStart w:id="0" w:name="_Toc184907675"/>
      <w:r w:rsidRPr="00524260">
        <w:t>Mapping Opportunities and Engagement Strategy for EIT Food in Canada (2025)</w:t>
      </w:r>
      <w:bookmarkEnd w:id="0"/>
    </w:p>
    <w:p w14:paraId="677EEBF4" w14:textId="39DE9868" w:rsidR="6E1A47C6" w:rsidRDefault="6E1A47C6" w:rsidP="6E1A47C6">
      <w:pPr>
        <w:widowControl w:val="0"/>
        <w:rPr>
          <w:b/>
          <w:bCs/>
          <w:sz w:val="36"/>
          <w:szCs w:val="36"/>
          <w:lang w:val="en-GB"/>
        </w:rPr>
      </w:pPr>
    </w:p>
    <w:p w14:paraId="450F13E8" w14:textId="4A4451F4" w:rsidR="00DC3B0C" w:rsidRPr="00F3560B" w:rsidRDefault="00DC3B0C">
      <w:pPr>
        <w:tabs>
          <w:tab w:val="left" w:pos="2282"/>
        </w:tabs>
        <w:spacing w:after="240" w:line="240" w:lineRule="auto"/>
        <w:rPr>
          <w:b/>
          <w:color w:val="004494"/>
          <w:sz w:val="56"/>
          <w:szCs w:val="56"/>
          <w:lang w:val="en-GB"/>
        </w:rPr>
      </w:pPr>
    </w:p>
    <w:p w14:paraId="3A08D83B" w14:textId="77777777" w:rsidR="00B463C2" w:rsidRPr="00F3560B" w:rsidRDefault="00B463C2">
      <w:pPr>
        <w:tabs>
          <w:tab w:val="left" w:pos="2282"/>
        </w:tabs>
        <w:spacing w:after="240" w:line="240" w:lineRule="auto"/>
        <w:rPr>
          <w:b/>
          <w:color w:val="004494"/>
          <w:sz w:val="56"/>
          <w:szCs w:val="56"/>
          <w:lang w:val="en-GB"/>
        </w:rPr>
      </w:pPr>
    </w:p>
    <w:p w14:paraId="0B6CDDC8" w14:textId="77777777" w:rsidR="00B463C2" w:rsidRPr="00F3560B" w:rsidRDefault="00B463C2" w:rsidP="00890FDD">
      <w:pPr>
        <w:rPr>
          <w:b/>
          <w:sz w:val="28"/>
          <w:szCs w:val="28"/>
          <w:lang w:val="en-GB"/>
        </w:rPr>
      </w:pPr>
    </w:p>
    <w:p w14:paraId="084CFB95" w14:textId="77777777" w:rsidR="00B463C2" w:rsidRPr="00F3560B" w:rsidRDefault="00B463C2" w:rsidP="00890FDD">
      <w:pPr>
        <w:rPr>
          <w:b/>
          <w:sz w:val="28"/>
          <w:szCs w:val="28"/>
          <w:lang w:val="en-GB"/>
        </w:rPr>
      </w:pPr>
    </w:p>
    <w:p w14:paraId="47267B4F" w14:textId="77777777" w:rsidR="00B463C2" w:rsidRPr="00F3560B" w:rsidRDefault="00B463C2" w:rsidP="00890FDD">
      <w:pPr>
        <w:rPr>
          <w:b/>
          <w:sz w:val="28"/>
          <w:szCs w:val="28"/>
          <w:lang w:val="en-GB"/>
        </w:rPr>
      </w:pPr>
    </w:p>
    <w:p w14:paraId="102339E0" w14:textId="6E35E4F6" w:rsidR="7229AA63" w:rsidRDefault="7229AA63" w:rsidP="7229AA63">
      <w:pPr>
        <w:rPr>
          <w:b/>
          <w:bCs/>
          <w:sz w:val="28"/>
          <w:szCs w:val="28"/>
          <w:lang w:val="en-GB"/>
        </w:rPr>
      </w:pPr>
    </w:p>
    <w:p w14:paraId="28D6809E" w14:textId="018AA0E7" w:rsidR="7229AA63" w:rsidRDefault="7229AA63" w:rsidP="7229AA63">
      <w:pPr>
        <w:rPr>
          <w:b/>
          <w:bCs/>
          <w:sz w:val="28"/>
          <w:szCs w:val="28"/>
          <w:lang w:val="en-GB"/>
        </w:rPr>
      </w:pPr>
    </w:p>
    <w:p w14:paraId="521939FC" w14:textId="719EDCAC" w:rsidR="7229AA63" w:rsidRDefault="7229AA63" w:rsidP="7229AA63">
      <w:pPr>
        <w:rPr>
          <w:b/>
          <w:bCs/>
          <w:sz w:val="28"/>
          <w:szCs w:val="28"/>
          <w:lang w:val="en-GB"/>
        </w:rPr>
      </w:pPr>
    </w:p>
    <w:p w14:paraId="7C7E8C6A" w14:textId="41F53B39" w:rsidR="4F405D66" w:rsidRDefault="4F405D66" w:rsidP="4F405D66">
      <w:pPr>
        <w:rPr>
          <w:b/>
          <w:bCs/>
          <w:sz w:val="28"/>
          <w:szCs w:val="28"/>
          <w:lang w:val="en-GB"/>
        </w:rPr>
      </w:pPr>
    </w:p>
    <w:p w14:paraId="66F08030" w14:textId="1DFA8644" w:rsidR="4F405D66" w:rsidRDefault="4F405D66" w:rsidP="4F405D66">
      <w:pPr>
        <w:rPr>
          <w:b/>
          <w:bCs/>
          <w:sz w:val="28"/>
          <w:szCs w:val="28"/>
          <w:lang w:val="en-GB"/>
        </w:rPr>
      </w:pPr>
    </w:p>
    <w:p w14:paraId="19A7510A" w14:textId="77777777" w:rsidR="00B463C2" w:rsidRPr="00F3560B" w:rsidRDefault="00B463C2" w:rsidP="00890FDD">
      <w:pPr>
        <w:rPr>
          <w:b/>
          <w:sz w:val="28"/>
          <w:szCs w:val="28"/>
          <w:lang w:val="en-GB"/>
        </w:rPr>
      </w:pPr>
    </w:p>
    <w:p w14:paraId="4261453B" w14:textId="024484CD" w:rsidR="00890FDD" w:rsidRPr="00F3560B" w:rsidRDefault="00890FDD" w:rsidP="00890FDD">
      <w:pPr>
        <w:rPr>
          <w:b/>
          <w:sz w:val="28"/>
          <w:szCs w:val="28"/>
          <w:lang w:val="en-GB"/>
        </w:rPr>
      </w:pPr>
      <w:r w:rsidRPr="00F3560B">
        <w:rPr>
          <w:b/>
          <w:sz w:val="28"/>
          <w:szCs w:val="28"/>
          <w:lang w:val="en-GB"/>
        </w:rPr>
        <w:t>EIT Food – Making Food Innovation Happen</w:t>
      </w:r>
    </w:p>
    <w:p w14:paraId="28A9D0E3" w14:textId="77777777" w:rsidR="00890FDD" w:rsidRPr="00F3560B" w:rsidRDefault="00890FDD" w:rsidP="00890FDD">
      <w:pPr>
        <w:rPr>
          <w:lang w:val="en-GB"/>
        </w:rPr>
      </w:pPr>
    </w:p>
    <w:p w14:paraId="15BF4FE3" w14:textId="77777777" w:rsidR="00890FDD" w:rsidRPr="00F3560B" w:rsidRDefault="00890FDD" w:rsidP="00890FDD">
      <w:pPr>
        <w:rPr>
          <w:lang w:val="en-GB"/>
        </w:rPr>
      </w:pPr>
    </w:p>
    <w:p w14:paraId="7D2F3A9C" w14:textId="4B708C0F" w:rsidR="4FED94EE" w:rsidRDefault="00890FDD" w:rsidP="4007826E">
      <w:pPr>
        <w:pStyle w:val="LeadInText"/>
        <w:spacing w:after="360"/>
        <w:rPr>
          <w:rFonts w:ascii="Calibri" w:hAnsi="Calibri" w:cs="Calibri"/>
        </w:rPr>
      </w:pPr>
      <w:r w:rsidRPr="00F3560B">
        <w:rPr>
          <w:rFonts w:ascii="Calibri" w:hAnsi="Calibri" w:cs="Calibri"/>
        </w:rPr>
        <w:t xml:space="preserve">Knowledge &amp; Innovation </w:t>
      </w:r>
      <w:proofErr w:type="spellStart"/>
      <w:r w:rsidRPr="00F3560B">
        <w:rPr>
          <w:rFonts w:ascii="Calibri" w:hAnsi="Calibri" w:cs="Calibri"/>
        </w:rPr>
        <w:t>Center</w:t>
      </w:r>
      <w:proofErr w:type="spellEnd"/>
      <w:r w:rsidRPr="00F3560B">
        <w:rPr>
          <w:rFonts w:ascii="Calibri" w:hAnsi="Calibri" w:cs="Calibri"/>
        </w:rPr>
        <w:t xml:space="preserve"> on Food, </w:t>
      </w:r>
      <w:r>
        <w:br/>
      </w:r>
      <w:r w:rsidRPr="00F3560B">
        <w:rPr>
          <w:rFonts w:ascii="Calibri" w:hAnsi="Calibri" w:cs="Calibri"/>
        </w:rPr>
        <w:t>part of the European Institute of Innovation and Technology (EIT)</w:t>
      </w:r>
    </w:p>
    <w:p w14:paraId="285A20CD" w14:textId="49D3B275" w:rsidR="00890FDD" w:rsidRPr="00F3560B" w:rsidRDefault="00890FDD" w:rsidP="00890FDD">
      <w:pPr>
        <w:spacing w:after="360"/>
        <w:rPr>
          <w:b/>
          <w:sz w:val="24"/>
          <w:szCs w:val="24"/>
          <w:lang w:val="en-GB"/>
        </w:rPr>
      </w:pPr>
      <w:r w:rsidRPr="00F3560B">
        <w:rPr>
          <w:b/>
          <w:bCs/>
          <w:sz w:val="24"/>
          <w:szCs w:val="24"/>
          <w:lang w:val="en-GB"/>
        </w:rPr>
        <w:t>http://www.eitfood.eu</w:t>
      </w:r>
    </w:p>
    <w:p w14:paraId="6E7B88CA" w14:textId="6B7B6F6A" w:rsidR="00DC3B0C" w:rsidRPr="00F3560B" w:rsidRDefault="00DC3B0C">
      <w:pPr>
        <w:spacing w:line="240" w:lineRule="auto"/>
        <w:rPr>
          <w:b/>
          <w:color w:val="004494"/>
          <w:lang w:val="en-GB"/>
        </w:rPr>
      </w:pPr>
    </w:p>
    <w:p w14:paraId="143BA199" w14:textId="6D0892BD" w:rsidR="00DC3B0C" w:rsidRPr="00F3560B" w:rsidRDefault="5548AF06" w:rsidP="00B463C2">
      <w:pPr>
        <w:pStyle w:val="Heading1"/>
        <w:keepLines/>
        <w:spacing w:before="60" w:after="60" w:line="265" w:lineRule="auto"/>
        <w:rPr>
          <w:rFonts w:ascii="Calibri" w:eastAsia="Calibri" w:hAnsi="Calibri" w:cs="Calibri"/>
          <w:sz w:val="22"/>
          <w:szCs w:val="22"/>
        </w:rPr>
      </w:pPr>
      <w:bookmarkStart w:id="1" w:name="_Toc1557763953"/>
      <w:bookmarkStart w:id="2" w:name="_Toc184907676"/>
      <w:r w:rsidRPr="00F3560B">
        <w:rPr>
          <w:rFonts w:ascii="Calibri" w:eastAsia="Calibri" w:hAnsi="Calibri" w:cs="Calibri"/>
          <w:sz w:val="22"/>
          <w:szCs w:val="22"/>
        </w:rPr>
        <w:t>Table of contents</w:t>
      </w:r>
      <w:bookmarkEnd w:id="1"/>
      <w:bookmarkEnd w:id="2"/>
    </w:p>
    <w:p w14:paraId="4EB339EE" w14:textId="77777777" w:rsidR="00DC3B0C" w:rsidRPr="00F3560B" w:rsidRDefault="00DC3B0C">
      <w:pPr>
        <w:keepNext/>
        <w:keepLines/>
        <w:pBdr>
          <w:top w:val="nil"/>
          <w:left w:val="nil"/>
          <w:bottom w:val="nil"/>
          <w:right w:val="nil"/>
          <w:between w:val="nil"/>
        </w:pBdr>
        <w:spacing w:before="240" w:line="259" w:lineRule="auto"/>
        <w:rPr>
          <w:rFonts w:eastAsia="Cambria"/>
          <w:color w:val="366091"/>
          <w:lang w:val="en-GB"/>
        </w:rPr>
      </w:pPr>
    </w:p>
    <w:sdt>
      <w:sdtPr>
        <w:id w:val="465857937"/>
        <w:docPartObj>
          <w:docPartGallery w:val="Table of Contents"/>
          <w:docPartUnique/>
        </w:docPartObj>
      </w:sdtPr>
      <w:sdtContent>
        <w:p w14:paraId="1CE8DB46" w14:textId="4E6B6348" w:rsidR="008A3D2E" w:rsidRDefault="00A03762">
          <w:pPr>
            <w:pStyle w:val="TOC1"/>
            <w:tabs>
              <w:tab w:val="right" w:leader="dot" w:pos="8722"/>
            </w:tabs>
            <w:rPr>
              <w:rFonts w:asciiTheme="minorHAnsi" w:eastAsiaTheme="minorEastAsia" w:hAnsiTheme="minorHAnsi" w:cstheme="minorBidi"/>
              <w:noProof/>
              <w:kern w:val="2"/>
              <w:sz w:val="24"/>
              <w:szCs w:val="24"/>
              <w:lang w:val="en-BE" w:eastAsia="en-BE"/>
              <w14:ligatures w14:val="standardContextual"/>
            </w:rPr>
          </w:pPr>
          <w:r>
            <w:fldChar w:fldCharType="begin"/>
          </w:r>
          <w:r w:rsidR="00160D79">
            <w:instrText>TOC \o "1-8" \z \u \h</w:instrText>
          </w:r>
          <w:r>
            <w:fldChar w:fldCharType="separate"/>
          </w:r>
          <w:hyperlink w:anchor="_Toc184907675" w:history="1">
            <w:r w:rsidR="008A3D2E" w:rsidRPr="00F833E8">
              <w:rPr>
                <w:rStyle w:val="Hyperlink"/>
                <w:noProof/>
              </w:rPr>
              <w:t>Mapping Opportunities and Engagement Strategy for EIT Food in Canada (2025)</w:t>
            </w:r>
            <w:r w:rsidR="008A3D2E">
              <w:rPr>
                <w:noProof/>
                <w:webHidden/>
              </w:rPr>
              <w:tab/>
            </w:r>
            <w:r w:rsidR="008A3D2E">
              <w:rPr>
                <w:noProof/>
                <w:webHidden/>
              </w:rPr>
              <w:fldChar w:fldCharType="begin"/>
            </w:r>
            <w:r w:rsidR="008A3D2E">
              <w:rPr>
                <w:noProof/>
                <w:webHidden/>
              </w:rPr>
              <w:instrText xml:space="preserve"> PAGEREF _Toc184907675 \h </w:instrText>
            </w:r>
            <w:r w:rsidR="008A3D2E">
              <w:rPr>
                <w:noProof/>
                <w:webHidden/>
              </w:rPr>
            </w:r>
            <w:r w:rsidR="008A3D2E">
              <w:rPr>
                <w:noProof/>
                <w:webHidden/>
              </w:rPr>
              <w:fldChar w:fldCharType="separate"/>
            </w:r>
            <w:r w:rsidR="008A3D2E">
              <w:rPr>
                <w:noProof/>
                <w:webHidden/>
              </w:rPr>
              <w:t>1</w:t>
            </w:r>
            <w:r w:rsidR="008A3D2E">
              <w:rPr>
                <w:noProof/>
                <w:webHidden/>
              </w:rPr>
              <w:fldChar w:fldCharType="end"/>
            </w:r>
          </w:hyperlink>
        </w:p>
        <w:p w14:paraId="2C30CFCB" w14:textId="28F1D4AD" w:rsidR="008A3D2E" w:rsidRDefault="008A3D2E">
          <w:pPr>
            <w:pStyle w:val="TOC1"/>
            <w:tabs>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76" w:history="1">
            <w:r w:rsidRPr="00F833E8">
              <w:rPr>
                <w:rStyle w:val="Hyperlink"/>
                <w:noProof/>
              </w:rPr>
              <w:t>Table of contents</w:t>
            </w:r>
            <w:r>
              <w:rPr>
                <w:noProof/>
                <w:webHidden/>
              </w:rPr>
              <w:tab/>
            </w:r>
            <w:r>
              <w:rPr>
                <w:noProof/>
                <w:webHidden/>
              </w:rPr>
              <w:fldChar w:fldCharType="begin"/>
            </w:r>
            <w:r>
              <w:rPr>
                <w:noProof/>
                <w:webHidden/>
              </w:rPr>
              <w:instrText xml:space="preserve"> PAGEREF _Toc184907676 \h </w:instrText>
            </w:r>
            <w:r>
              <w:rPr>
                <w:noProof/>
                <w:webHidden/>
              </w:rPr>
            </w:r>
            <w:r>
              <w:rPr>
                <w:noProof/>
                <w:webHidden/>
              </w:rPr>
              <w:fldChar w:fldCharType="separate"/>
            </w:r>
            <w:r>
              <w:rPr>
                <w:noProof/>
                <w:webHidden/>
              </w:rPr>
              <w:t>2</w:t>
            </w:r>
            <w:r>
              <w:rPr>
                <w:noProof/>
                <w:webHidden/>
              </w:rPr>
              <w:fldChar w:fldCharType="end"/>
            </w:r>
          </w:hyperlink>
        </w:p>
        <w:p w14:paraId="67A05D89" w14:textId="3D3F90E3" w:rsidR="008A3D2E" w:rsidRDefault="008A3D2E">
          <w:pPr>
            <w:pStyle w:val="TOC1"/>
            <w:tabs>
              <w:tab w:val="left" w:pos="44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77" w:history="1">
            <w:r w:rsidRPr="00F833E8">
              <w:rPr>
                <w:rStyle w:val="Hyperlink"/>
                <w:noProof/>
              </w:rPr>
              <w:t>1.</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Introduction</w:t>
            </w:r>
            <w:r>
              <w:rPr>
                <w:noProof/>
                <w:webHidden/>
              </w:rPr>
              <w:tab/>
            </w:r>
            <w:r>
              <w:rPr>
                <w:noProof/>
                <w:webHidden/>
              </w:rPr>
              <w:fldChar w:fldCharType="begin"/>
            </w:r>
            <w:r>
              <w:rPr>
                <w:noProof/>
                <w:webHidden/>
              </w:rPr>
              <w:instrText xml:space="preserve"> PAGEREF _Toc184907677 \h </w:instrText>
            </w:r>
            <w:r>
              <w:rPr>
                <w:noProof/>
                <w:webHidden/>
              </w:rPr>
            </w:r>
            <w:r>
              <w:rPr>
                <w:noProof/>
                <w:webHidden/>
              </w:rPr>
              <w:fldChar w:fldCharType="separate"/>
            </w:r>
            <w:r>
              <w:rPr>
                <w:noProof/>
                <w:webHidden/>
              </w:rPr>
              <w:t>3</w:t>
            </w:r>
            <w:r>
              <w:rPr>
                <w:noProof/>
                <w:webHidden/>
              </w:rPr>
              <w:fldChar w:fldCharType="end"/>
            </w:r>
          </w:hyperlink>
        </w:p>
        <w:p w14:paraId="0E3132DB" w14:textId="4850F84A" w:rsidR="008A3D2E" w:rsidRDefault="008A3D2E">
          <w:pPr>
            <w:pStyle w:val="TOC1"/>
            <w:tabs>
              <w:tab w:val="left" w:pos="44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78" w:history="1">
            <w:r w:rsidRPr="00F833E8">
              <w:rPr>
                <w:rStyle w:val="Hyperlink"/>
                <w:noProof/>
              </w:rPr>
              <w:t>2.</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Overview of EIT Food</w:t>
            </w:r>
            <w:r>
              <w:rPr>
                <w:noProof/>
                <w:webHidden/>
              </w:rPr>
              <w:tab/>
            </w:r>
            <w:r>
              <w:rPr>
                <w:noProof/>
                <w:webHidden/>
              </w:rPr>
              <w:fldChar w:fldCharType="begin"/>
            </w:r>
            <w:r>
              <w:rPr>
                <w:noProof/>
                <w:webHidden/>
              </w:rPr>
              <w:instrText xml:space="preserve"> PAGEREF _Toc184907678 \h </w:instrText>
            </w:r>
            <w:r>
              <w:rPr>
                <w:noProof/>
                <w:webHidden/>
              </w:rPr>
            </w:r>
            <w:r>
              <w:rPr>
                <w:noProof/>
                <w:webHidden/>
              </w:rPr>
              <w:fldChar w:fldCharType="separate"/>
            </w:r>
            <w:r>
              <w:rPr>
                <w:noProof/>
                <w:webHidden/>
              </w:rPr>
              <w:t>3</w:t>
            </w:r>
            <w:r>
              <w:rPr>
                <w:noProof/>
                <w:webHidden/>
              </w:rPr>
              <w:fldChar w:fldCharType="end"/>
            </w:r>
          </w:hyperlink>
        </w:p>
        <w:p w14:paraId="1078A61F" w14:textId="303540F1" w:rsidR="008A3D2E" w:rsidRDefault="008A3D2E">
          <w:pPr>
            <w:pStyle w:val="TOC1"/>
            <w:tabs>
              <w:tab w:val="left" w:pos="44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79" w:history="1">
            <w:r w:rsidRPr="00F833E8">
              <w:rPr>
                <w:rStyle w:val="Hyperlink"/>
                <w:noProof/>
              </w:rPr>
              <w:t>3.</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Scope of work</w:t>
            </w:r>
            <w:r>
              <w:rPr>
                <w:noProof/>
                <w:webHidden/>
              </w:rPr>
              <w:tab/>
            </w:r>
            <w:r>
              <w:rPr>
                <w:noProof/>
                <w:webHidden/>
              </w:rPr>
              <w:fldChar w:fldCharType="begin"/>
            </w:r>
            <w:r>
              <w:rPr>
                <w:noProof/>
                <w:webHidden/>
              </w:rPr>
              <w:instrText xml:space="preserve"> PAGEREF _Toc184907679 \h </w:instrText>
            </w:r>
            <w:r>
              <w:rPr>
                <w:noProof/>
                <w:webHidden/>
              </w:rPr>
            </w:r>
            <w:r>
              <w:rPr>
                <w:noProof/>
                <w:webHidden/>
              </w:rPr>
              <w:fldChar w:fldCharType="separate"/>
            </w:r>
            <w:r>
              <w:rPr>
                <w:noProof/>
                <w:webHidden/>
              </w:rPr>
              <w:t>3</w:t>
            </w:r>
            <w:r>
              <w:rPr>
                <w:noProof/>
                <w:webHidden/>
              </w:rPr>
              <w:fldChar w:fldCharType="end"/>
            </w:r>
          </w:hyperlink>
        </w:p>
        <w:p w14:paraId="7F89AD54" w14:textId="77711E66" w:rsidR="008A3D2E" w:rsidRDefault="008A3D2E">
          <w:pPr>
            <w:pStyle w:val="TOC1"/>
            <w:tabs>
              <w:tab w:val="left" w:pos="44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0" w:history="1">
            <w:r w:rsidRPr="00F833E8">
              <w:rPr>
                <w:rStyle w:val="Hyperlink"/>
                <w:rFonts w:asciiTheme="majorHAnsi" w:hAnsiTheme="majorHAnsi"/>
                <w:noProof/>
              </w:rPr>
              <w:t>4.</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rFonts w:asciiTheme="majorHAnsi" w:hAnsiTheme="majorHAnsi"/>
                <w:noProof/>
              </w:rPr>
              <w:t>Proposal Process</w:t>
            </w:r>
            <w:r>
              <w:rPr>
                <w:noProof/>
                <w:webHidden/>
              </w:rPr>
              <w:tab/>
            </w:r>
            <w:r>
              <w:rPr>
                <w:noProof/>
                <w:webHidden/>
              </w:rPr>
              <w:fldChar w:fldCharType="begin"/>
            </w:r>
            <w:r>
              <w:rPr>
                <w:noProof/>
                <w:webHidden/>
              </w:rPr>
              <w:instrText xml:space="preserve"> PAGEREF _Toc184907680 \h </w:instrText>
            </w:r>
            <w:r>
              <w:rPr>
                <w:noProof/>
                <w:webHidden/>
              </w:rPr>
            </w:r>
            <w:r>
              <w:rPr>
                <w:noProof/>
                <w:webHidden/>
              </w:rPr>
              <w:fldChar w:fldCharType="separate"/>
            </w:r>
            <w:r>
              <w:rPr>
                <w:noProof/>
                <w:webHidden/>
              </w:rPr>
              <w:t>4</w:t>
            </w:r>
            <w:r>
              <w:rPr>
                <w:noProof/>
                <w:webHidden/>
              </w:rPr>
              <w:fldChar w:fldCharType="end"/>
            </w:r>
          </w:hyperlink>
        </w:p>
        <w:p w14:paraId="5FCB66F3" w14:textId="34942C9A"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1" w:history="1">
            <w:r w:rsidRPr="00F833E8">
              <w:rPr>
                <w:rStyle w:val="Hyperlink"/>
                <w:rFonts w:cs="Calibri Light"/>
                <w:bCs/>
                <w:noProof/>
              </w:rPr>
              <w:t>4.1.</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Participation</w:t>
            </w:r>
            <w:r>
              <w:rPr>
                <w:noProof/>
                <w:webHidden/>
              </w:rPr>
              <w:tab/>
            </w:r>
            <w:r>
              <w:rPr>
                <w:noProof/>
                <w:webHidden/>
              </w:rPr>
              <w:fldChar w:fldCharType="begin"/>
            </w:r>
            <w:r>
              <w:rPr>
                <w:noProof/>
                <w:webHidden/>
              </w:rPr>
              <w:instrText xml:space="preserve"> PAGEREF _Toc184907681 \h </w:instrText>
            </w:r>
            <w:r>
              <w:rPr>
                <w:noProof/>
                <w:webHidden/>
              </w:rPr>
            </w:r>
            <w:r>
              <w:rPr>
                <w:noProof/>
                <w:webHidden/>
              </w:rPr>
              <w:fldChar w:fldCharType="separate"/>
            </w:r>
            <w:r>
              <w:rPr>
                <w:noProof/>
                <w:webHidden/>
              </w:rPr>
              <w:t>4</w:t>
            </w:r>
            <w:r>
              <w:rPr>
                <w:noProof/>
                <w:webHidden/>
              </w:rPr>
              <w:fldChar w:fldCharType="end"/>
            </w:r>
          </w:hyperlink>
        </w:p>
        <w:p w14:paraId="193966CD" w14:textId="290272CE"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2" w:history="1">
            <w:r w:rsidRPr="00F833E8">
              <w:rPr>
                <w:rStyle w:val="Hyperlink"/>
                <w:rFonts w:cs="Calibri Light"/>
                <w:bCs/>
                <w:noProof/>
              </w:rPr>
              <w:t>4.2.</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Submission of proposal</w:t>
            </w:r>
            <w:r>
              <w:rPr>
                <w:noProof/>
                <w:webHidden/>
              </w:rPr>
              <w:tab/>
            </w:r>
            <w:r>
              <w:rPr>
                <w:noProof/>
                <w:webHidden/>
              </w:rPr>
              <w:fldChar w:fldCharType="begin"/>
            </w:r>
            <w:r>
              <w:rPr>
                <w:noProof/>
                <w:webHidden/>
              </w:rPr>
              <w:instrText xml:space="preserve"> PAGEREF _Toc184907682 \h </w:instrText>
            </w:r>
            <w:r>
              <w:rPr>
                <w:noProof/>
                <w:webHidden/>
              </w:rPr>
            </w:r>
            <w:r>
              <w:rPr>
                <w:noProof/>
                <w:webHidden/>
              </w:rPr>
              <w:fldChar w:fldCharType="separate"/>
            </w:r>
            <w:r>
              <w:rPr>
                <w:noProof/>
                <w:webHidden/>
              </w:rPr>
              <w:t>4</w:t>
            </w:r>
            <w:r>
              <w:rPr>
                <w:noProof/>
                <w:webHidden/>
              </w:rPr>
              <w:fldChar w:fldCharType="end"/>
            </w:r>
          </w:hyperlink>
        </w:p>
        <w:p w14:paraId="4A2976E0" w14:textId="2D737547"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3" w:history="1">
            <w:r w:rsidRPr="00F833E8">
              <w:rPr>
                <w:rStyle w:val="Hyperlink"/>
                <w:rFonts w:cs="Calibri Light"/>
                <w:bCs/>
                <w:noProof/>
              </w:rPr>
              <w:t>4.3.</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Validity of the proposals</w:t>
            </w:r>
            <w:r>
              <w:rPr>
                <w:noProof/>
                <w:webHidden/>
              </w:rPr>
              <w:tab/>
            </w:r>
            <w:r>
              <w:rPr>
                <w:noProof/>
                <w:webHidden/>
              </w:rPr>
              <w:fldChar w:fldCharType="begin"/>
            </w:r>
            <w:r>
              <w:rPr>
                <w:noProof/>
                <w:webHidden/>
              </w:rPr>
              <w:instrText xml:space="preserve"> PAGEREF _Toc184907683 \h </w:instrText>
            </w:r>
            <w:r>
              <w:rPr>
                <w:noProof/>
                <w:webHidden/>
              </w:rPr>
            </w:r>
            <w:r>
              <w:rPr>
                <w:noProof/>
                <w:webHidden/>
              </w:rPr>
              <w:fldChar w:fldCharType="separate"/>
            </w:r>
            <w:r>
              <w:rPr>
                <w:noProof/>
                <w:webHidden/>
              </w:rPr>
              <w:t>5</w:t>
            </w:r>
            <w:r>
              <w:rPr>
                <w:noProof/>
                <w:webHidden/>
              </w:rPr>
              <w:fldChar w:fldCharType="end"/>
            </w:r>
          </w:hyperlink>
        </w:p>
        <w:p w14:paraId="33C25641" w14:textId="2B6752EA"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4" w:history="1">
            <w:r w:rsidRPr="00F833E8">
              <w:rPr>
                <w:rStyle w:val="Hyperlink"/>
                <w:rFonts w:cs="Calibri Light"/>
                <w:bCs/>
                <w:noProof/>
              </w:rPr>
              <w:t>4.4.</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Requests for additional information or clarification</w:t>
            </w:r>
            <w:r>
              <w:rPr>
                <w:noProof/>
                <w:webHidden/>
              </w:rPr>
              <w:tab/>
            </w:r>
            <w:r>
              <w:rPr>
                <w:noProof/>
                <w:webHidden/>
              </w:rPr>
              <w:fldChar w:fldCharType="begin"/>
            </w:r>
            <w:r>
              <w:rPr>
                <w:noProof/>
                <w:webHidden/>
              </w:rPr>
              <w:instrText xml:space="preserve"> PAGEREF _Toc184907684 \h </w:instrText>
            </w:r>
            <w:r>
              <w:rPr>
                <w:noProof/>
                <w:webHidden/>
              </w:rPr>
            </w:r>
            <w:r>
              <w:rPr>
                <w:noProof/>
                <w:webHidden/>
              </w:rPr>
              <w:fldChar w:fldCharType="separate"/>
            </w:r>
            <w:r>
              <w:rPr>
                <w:noProof/>
                <w:webHidden/>
              </w:rPr>
              <w:t>6</w:t>
            </w:r>
            <w:r>
              <w:rPr>
                <w:noProof/>
                <w:webHidden/>
              </w:rPr>
              <w:fldChar w:fldCharType="end"/>
            </w:r>
          </w:hyperlink>
        </w:p>
        <w:p w14:paraId="4173BE26" w14:textId="666DDD69"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5" w:history="1">
            <w:r w:rsidRPr="00F833E8">
              <w:rPr>
                <w:rStyle w:val="Hyperlink"/>
                <w:rFonts w:cs="Calibri Light"/>
                <w:bCs/>
                <w:noProof/>
              </w:rPr>
              <w:t>4.5.</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Costs for preparing proposals</w:t>
            </w:r>
            <w:r>
              <w:rPr>
                <w:noProof/>
                <w:webHidden/>
              </w:rPr>
              <w:tab/>
            </w:r>
            <w:r>
              <w:rPr>
                <w:noProof/>
                <w:webHidden/>
              </w:rPr>
              <w:fldChar w:fldCharType="begin"/>
            </w:r>
            <w:r>
              <w:rPr>
                <w:noProof/>
                <w:webHidden/>
              </w:rPr>
              <w:instrText xml:space="preserve"> PAGEREF _Toc184907685 \h </w:instrText>
            </w:r>
            <w:r>
              <w:rPr>
                <w:noProof/>
                <w:webHidden/>
              </w:rPr>
            </w:r>
            <w:r>
              <w:rPr>
                <w:noProof/>
                <w:webHidden/>
              </w:rPr>
              <w:fldChar w:fldCharType="separate"/>
            </w:r>
            <w:r>
              <w:rPr>
                <w:noProof/>
                <w:webHidden/>
              </w:rPr>
              <w:t>6</w:t>
            </w:r>
            <w:r>
              <w:rPr>
                <w:noProof/>
                <w:webHidden/>
              </w:rPr>
              <w:fldChar w:fldCharType="end"/>
            </w:r>
          </w:hyperlink>
        </w:p>
        <w:p w14:paraId="10529D09" w14:textId="218C4191"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6" w:history="1">
            <w:r w:rsidRPr="00F833E8">
              <w:rPr>
                <w:rStyle w:val="Hyperlink"/>
                <w:rFonts w:cs="Calibri Light"/>
                <w:bCs/>
                <w:noProof/>
              </w:rPr>
              <w:t>4.6.</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rFonts w:asciiTheme="majorHAnsi" w:hAnsiTheme="majorHAnsi"/>
                <w:noProof/>
              </w:rPr>
              <w:t>Clarification related to the submitted proposals</w:t>
            </w:r>
            <w:r>
              <w:rPr>
                <w:noProof/>
                <w:webHidden/>
              </w:rPr>
              <w:tab/>
            </w:r>
            <w:r>
              <w:rPr>
                <w:noProof/>
                <w:webHidden/>
              </w:rPr>
              <w:fldChar w:fldCharType="begin"/>
            </w:r>
            <w:r>
              <w:rPr>
                <w:noProof/>
                <w:webHidden/>
              </w:rPr>
              <w:instrText xml:space="preserve"> PAGEREF _Toc184907686 \h </w:instrText>
            </w:r>
            <w:r>
              <w:rPr>
                <w:noProof/>
                <w:webHidden/>
              </w:rPr>
            </w:r>
            <w:r>
              <w:rPr>
                <w:noProof/>
                <w:webHidden/>
              </w:rPr>
              <w:fldChar w:fldCharType="separate"/>
            </w:r>
            <w:r>
              <w:rPr>
                <w:noProof/>
                <w:webHidden/>
              </w:rPr>
              <w:t>6</w:t>
            </w:r>
            <w:r>
              <w:rPr>
                <w:noProof/>
                <w:webHidden/>
              </w:rPr>
              <w:fldChar w:fldCharType="end"/>
            </w:r>
          </w:hyperlink>
        </w:p>
        <w:p w14:paraId="4C5F24F5" w14:textId="527CC484"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7" w:history="1">
            <w:r w:rsidRPr="00F833E8">
              <w:rPr>
                <w:rStyle w:val="Hyperlink"/>
                <w:rFonts w:cs="Calibri Light"/>
                <w:bCs/>
                <w:noProof/>
              </w:rPr>
              <w:t>4.7.</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Negotiation about the submitted proposal</w:t>
            </w:r>
            <w:r>
              <w:rPr>
                <w:noProof/>
                <w:webHidden/>
              </w:rPr>
              <w:tab/>
            </w:r>
            <w:r>
              <w:rPr>
                <w:noProof/>
                <w:webHidden/>
              </w:rPr>
              <w:fldChar w:fldCharType="begin"/>
            </w:r>
            <w:r>
              <w:rPr>
                <w:noProof/>
                <w:webHidden/>
              </w:rPr>
              <w:instrText xml:space="preserve"> PAGEREF _Toc184907687 \h </w:instrText>
            </w:r>
            <w:r>
              <w:rPr>
                <w:noProof/>
                <w:webHidden/>
              </w:rPr>
            </w:r>
            <w:r>
              <w:rPr>
                <w:noProof/>
                <w:webHidden/>
              </w:rPr>
              <w:fldChar w:fldCharType="separate"/>
            </w:r>
            <w:r>
              <w:rPr>
                <w:noProof/>
                <w:webHidden/>
              </w:rPr>
              <w:t>6</w:t>
            </w:r>
            <w:r>
              <w:rPr>
                <w:noProof/>
                <w:webHidden/>
              </w:rPr>
              <w:fldChar w:fldCharType="end"/>
            </w:r>
          </w:hyperlink>
        </w:p>
        <w:p w14:paraId="791997CD" w14:textId="266B8E13"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8" w:history="1">
            <w:r w:rsidRPr="00F833E8">
              <w:rPr>
                <w:rStyle w:val="Hyperlink"/>
                <w:rFonts w:cs="Calibri Light"/>
                <w:bCs/>
                <w:noProof/>
              </w:rPr>
              <w:t>4.8.</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Evaluation of proposals</w:t>
            </w:r>
            <w:r>
              <w:rPr>
                <w:noProof/>
                <w:webHidden/>
              </w:rPr>
              <w:tab/>
            </w:r>
            <w:r>
              <w:rPr>
                <w:noProof/>
                <w:webHidden/>
              </w:rPr>
              <w:fldChar w:fldCharType="begin"/>
            </w:r>
            <w:r>
              <w:rPr>
                <w:noProof/>
                <w:webHidden/>
              </w:rPr>
              <w:instrText xml:space="preserve"> PAGEREF _Toc184907688 \h </w:instrText>
            </w:r>
            <w:r>
              <w:rPr>
                <w:noProof/>
                <w:webHidden/>
              </w:rPr>
            </w:r>
            <w:r>
              <w:rPr>
                <w:noProof/>
                <w:webHidden/>
              </w:rPr>
              <w:fldChar w:fldCharType="separate"/>
            </w:r>
            <w:r>
              <w:rPr>
                <w:noProof/>
                <w:webHidden/>
              </w:rPr>
              <w:t>6</w:t>
            </w:r>
            <w:r>
              <w:rPr>
                <w:noProof/>
                <w:webHidden/>
              </w:rPr>
              <w:fldChar w:fldCharType="end"/>
            </w:r>
          </w:hyperlink>
        </w:p>
        <w:p w14:paraId="65E19AA4" w14:textId="4C0F99F5"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89" w:history="1">
            <w:r w:rsidRPr="00F833E8">
              <w:rPr>
                <w:rStyle w:val="Hyperlink"/>
                <w:rFonts w:cs="Calibri Light"/>
                <w:bCs/>
                <w:noProof/>
              </w:rPr>
              <w:t>4.9.</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Appeals/complaints</w:t>
            </w:r>
            <w:r>
              <w:rPr>
                <w:noProof/>
                <w:webHidden/>
              </w:rPr>
              <w:tab/>
            </w:r>
            <w:r>
              <w:rPr>
                <w:noProof/>
                <w:webHidden/>
              </w:rPr>
              <w:fldChar w:fldCharType="begin"/>
            </w:r>
            <w:r>
              <w:rPr>
                <w:noProof/>
                <w:webHidden/>
              </w:rPr>
              <w:instrText xml:space="preserve"> PAGEREF _Toc184907689 \h </w:instrText>
            </w:r>
            <w:r>
              <w:rPr>
                <w:noProof/>
                <w:webHidden/>
              </w:rPr>
            </w:r>
            <w:r>
              <w:rPr>
                <w:noProof/>
                <w:webHidden/>
              </w:rPr>
              <w:fldChar w:fldCharType="separate"/>
            </w:r>
            <w:r>
              <w:rPr>
                <w:noProof/>
                <w:webHidden/>
              </w:rPr>
              <w:t>7</w:t>
            </w:r>
            <w:r>
              <w:rPr>
                <w:noProof/>
                <w:webHidden/>
              </w:rPr>
              <w:fldChar w:fldCharType="end"/>
            </w:r>
          </w:hyperlink>
        </w:p>
        <w:p w14:paraId="1AF6797F" w14:textId="519AB7F4"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90" w:history="1">
            <w:r w:rsidRPr="00F833E8">
              <w:rPr>
                <w:rStyle w:val="Hyperlink"/>
                <w:rFonts w:cs="Calibri Light"/>
                <w:bCs/>
                <w:noProof/>
              </w:rPr>
              <w:t>4.10.</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Signature of contract</w:t>
            </w:r>
            <w:r>
              <w:rPr>
                <w:noProof/>
                <w:webHidden/>
              </w:rPr>
              <w:tab/>
            </w:r>
            <w:r>
              <w:rPr>
                <w:noProof/>
                <w:webHidden/>
              </w:rPr>
              <w:fldChar w:fldCharType="begin"/>
            </w:r>
            <w:r>
              <w:rPr>
                <w:noProof/>
                <w:webHidden/>
              </w:rPr>
              <w:instrText xml:space="preserve"> PAGEREF _Toc184907690 \h </w:instrText>
            </w:r>
            <w:r>
              <w:rPr>
                <w:noProof/>
                <w:webHidden/>
              </w:rPr>
            </w:r>
            <w:r>
              <w:rPr>
                <w:noProof/>
                <w:webHidden/>
              </w:rPr>
              <w:fldChar w:fldCharType="separate"/>
            </w:r>
            <w:r>
              <w:rPr>
                <w:noProof/>
                <w:webHidden/>
              </w:rPr>
              <w:t>7</w:t>
            </w:r>
            <w:r>
              <w:rPr>
                <w:noProof/>
                <w:webHidden/>
              </w:rPr>
              <w:fldChar w:fldCharType="end"/>
            </w:r>
          </w:hyperlink>
        </w:p>
        <w:p w14:paraId="7C9FB089" w14:textId="6D045AD5"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91" w:history="1">
            <w:r w:rsidRPr="00F833E8">
              <w:rPr>
                <w:rStyle w:val="Hyperlink"/>
                <w:rFonts w:cs="Calibri Light"/>
                <w:bCs/>
                <w:noProof/>
              </w:rPr>
              <w:t>4.11.</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Cancellation of the proposal procedure</w:t>
            </w:r>
            <w:r>
              <w:rPr>
                <w:noProof/>
                <w:webHidden/>
              </w:rPr>
              <w:tab/>
            </w:r>
            <w:r>
              <w:rPr>
                <w:noProof/>
                <w:webHidden/>
              </w:rPr>
              <w:fldChar w:fldCharType="begin"/>
            </w:r>
            <w:r>
              <w:rPr>
                <w:noProof/>
                <w:webHidden/>
              </w:rPr>
              <w:instrText xml:space="preserve"> PAGEREF _Toc184907691 \h </w:instrText>
            </w:r>
            <w:r>
              <w:rPr>
                <w:noProof/>
                <w:webHidden/>
              </w:rPr>
            </w:r>
            <w:r>
              <w:rPr>
                <w:noProof/>
                <w:webHidden/>
              </w:rPr>
              <w:fldChar w:fldCharType="separate"/>
            </w:r>
            <w:r>
              <w:rPr>
                <w:noProof/>
                <w:webHidden/>
              </w:rPr>
              <w:t>8</w:t>
            </w:r>
            <w:r>
              <w:rPr>
                <w:noProof/>
                <w:webHidden/>
              </w:rPr>
              <w:fldChar w:fldCharType="end"/>
            </w:r>
          </w:hyperlink>
        </w:p>
        <w:p w14:paraId="154468D7" w14:textId="5E8CE9AD"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92" w:history="1">
            <w:r w:rsidRPr="00F833E8">
              <w:rPr>
                <w:rStyle w:val="Hyperlink"/>
                <w:rFonts w:cs="Calibri Light"/>
                <w:bCs/>
                <w:noProof/>
              </w:rPr>
              <w:t>4.12.</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Ethics clauses / Corruptive practices</w:t>
            </w:r>
            <w:r>
              <w:rPr>
                <w:noProof/>
                <w:webHidden/>
              </w:rPr>
              <w:tab/>
            </w:r>
            <w:r>
              <w:rPr>
                <w:noProof/>
                <w:webHidden/>
              </w:rPr>
              <w:fldChar w:fldCharType="begin"/>
            </w:r>
            <w:r>
              <w:rPr>
                <w:noProof/>
                <w:webHidden/>
              </w:rPr>
              <w:instrText xml:space="preserve"> PAGEREF _Toc184907692 \h </w:instrText>
            </w:r>
            <w:r>
              <w:rPr>
                <w:noProof/>
                <w:webHidden/>
              </w:rPr>
            </w:r>
            <w:r>
              <w:rPr>
                <w:noProof/>
                <w:webHidden/>
              </w:rPr>
              <w:fldChar w:fldCharType="separate"/>
            </w:r>
            <w:r>
              <w:rPr>
                <w:noProof/>
                <w:webHidden/>
              </w:rPr>
              <w:t>8</w:t>
            </w:r>
            <w:r>
              <w:rPr>
                <w:noProof/>
                <w:webHidden/>
              </w:rPr>
              <w:fldChar w:fldCharType="end"/>
            </w:r>
          </w:hyperlink>
        </w:p>
        <w:p w14:paraId="7C76B753" w14:textId="1B88362D" w:rsidR="008A3D2E" w:rsidRDefault="008A3D2E">
          <w:pPr>
            <w:pStyle w:val="TOC1"/>
            <w:tabs>
              <w:tab w:val="left" w:pos="44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93" w:history="1">
            <w:r w:rsidRPr="00F833E8">
              <w:rPr>
                <w:rStyle w:val="Hyperlink"/>
                <w:noProof/>
              </w:rPr>
              <w:t>5.</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Annexes</w:t>
            </w:r>
            <w:r>
              <w:rPr>
                <w:noProof/>
                <w:webHidden/>
              </w:rPr>
              <w:tab/>
            </w:r>
            <w:r>
              <w:rPr>
                <w:noProof/>
                <w:webHidden/>
              </w:rPr>
              <w:fldChar w:fldCharType="begin"/>
            </w:r>
            <w:r>
              <w:rPr>
                <w:noProof/>
                <w:webHidden/>
              </w:rPr>
              <w:instrText xml:space="preserve"> PAGEREF _Toc184907693 \h </w:instrText>
            </w:r>
            <w:r>
              <w:rPr>
                <w:noProof/>
                <w:webHidden/>
              </w:rPr>
            </w:r>
            <w:r>
              <w:rPr>
                <w:noProof/>
                <w:webHidden/>
              </w:rPr>
              <w:fldChar w:fldCharType="separate"/>
            </w:r>
            <w:r>
              <w:rPr>
                <w:noProof/>
                <w:webHidden/>
              </w:rPr>
              <w:t>9</w:t>
            </w:r>
            <w:r>
              <w:rPr>
                <w:noProof/>
                <w:webHidden/>
              </w:rPr>
              <w:fldChar w:fldCharType="end"/>
            </w:r>
          </w:hyperlink>
        </w:p>
        <w:p w14:paraId="7163E655" w14:textId="5AD45FF6"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94" w:history="1">
            <w:r w:rsidRPr="00F833E8">
              <w:rPr>
                <w:rStyle w:val="Hyperlink"/>
                <w:rFonts w:cs="Calibri Light"/>
                <w:bCs/>
                <w:noProof/>
              </w:rPr>
              <w:t>5.1.</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noProof/>
              </w:rPr>
              <w:t>Annex I: Declaration of Honour</w:t>
            </w:r>
            <w:r>
              <w:rPr>
                <w:noProof/>
                <w:webHidden/>
              </w:rPr>
              <w:tab/>
            </w:r>
            <w:r>
              <w:rPr>
                <w:noProof/>
                <w:webHidden/>
              </w:rPr>
              <w:fldChar w:fldCharType="begin"/>
            </w:r>
            <w:r>
              <w:rPr>
                <w:noProof/>
                <w:webHidden/>
              </w:rPr>
              <w:instrText xml:space="preserve"> PAGEREF _Toc184907694 \h </w:instrText>
            </w:r>
            <w:r>
              <w:rPr>
                <w:noProof/>
                <w:webHidden/>
              </w:rPr>
            </w:r>
            <w:r>
              <w:rPr>
                <w:noProof/>
                <w:webHidden/>
              </w:rPr>
              <w:fldChar w:fldCharType="separate"/>
            </w:r>
            <w:r>
              <w:rPr>
                <w:noProof/>
                <w:webHidden/>
              </w:rPr>
              <w:t>9</w:t>
            </w:r>
            <w:r>
              <w:rPr>
                <w:noProof/>
                <w:webHidden/>
              </w:rPr>
              <w:fldChar w:fldCharType="end"/>
            </w:r>
          </w:hyperlink>
        </w:p>
        <w:p w14:paraId="20883C66" w14:textId="6359298F" w:rsidR="008A3D2E" w:rsidRDefault="008A3D2E">
          <w:pPr>
            <w:pStyle w:val="TOC1"/>
            <w:tabs>
              <w:tab w:val="left" w:pos="720"/>
              <w:tab w:val="right" w:leader="dot" w:pos="8722"/>
            </w:tabs>
            <w:rPr>
              <w:rFonts w:asciiTheme="minorHAnsi" w:eastAsiaTheme="minorEastAsia" w:hAnsiTheme="minorHAnsi" w:cstheme="minorBidi"/>
              <w:noProof/>
              <w:kern w:val="2"/>
              <w:sz w:val="24"/>
              <w:szCs w:val="24"/>
              <w:lang w:val="en-BE" w:eastAsia="en-BE"/>
              <w14:ligatures w14:val="standardContextual"/>
            </w:rPr>
          </w:pPr>
          <w:hyperlink w:anchor="_Toc184907695" w:history="1">
            <w:r w:rsidRPr="00F833E8">
              <w:rPr>
                <w:rStyle w:val="Hyperlink"/>
                <w:rFonts w:cs="Calibri Light"/>
                <w:bCs/>
                <w:noProof/>
              </w:rPr>
              <w:t>5.2.</w:t>
            </w:r>
            <w:r>
              <w:rPr>
                <w:rFonts w:asciiTheme="minorHAnsi" w:eastAsiaTheme="minorEastAsia" w:hAnsiTheme="minorHAnsi" w:cstheme="minorBidi"/>
                <w:noProof/>
                <w:kern w:val="2"/>
                <w:sz w:val="24"/>
                <w:szCs w:val="24"/>
                <w:lang w:val="en-BE" w:eastAsia="en-BE"/>
                <w14:ligatures w14:val="standardContextual"/>
              </w:rPr>
              <w:tab/>
            </w:r>
            <w:r w:rsidRPr="00F833E8">
              <w:rPr>
                <w:rStyle w:val="Hyperlink"/>
                <w:rFonts w:asciiTheme="majorHAnsi" w:hAnsiTheme="majorHAnsi"/>
                <w:noProof/>
              </w:rPr>
              <w:t>Annex II: Extended Services Agreement</w:t>
            </w:r>
            <w:r>
              <w:rPr>
                <w:noProof/>
                <w:webHidden/>
              </w:rPr>
              <w:tab/>
            </w:r>
            <w:r>
              <w:rPr>
                <w:noProof/>
                <w:webHidden/>
              </w:rPr>
              <w:fldChar w:fldCharType="begin"/>
            </w:r>
            <w:r>
              <w:rPr>
                <w:noProof/>
                <w:webHidden/>
              </w:rPr>
              <w:instrText xml:space="preserve"> PAGEREF _Toc184907695 \h </w:instrText>
            </w:r>
            <w:r>
              <w:rPr>
                <w:noProof/>
                <w:webHidden/>
              </w:rPr>
            </w:r>
            <w:r>
              <w:rPr>
                <w:noProof/>
                <w:webHidden/>
              </w:rPr>
              <w:fldChar w:fldCharType="separate"/>
            </w:r>
            <w:r>
              <w:rPr>
                <w:noProof/>
                <w:webHidden/>
              </w:rPr>
              <w:t>9</w:t>
            </w:r>
            <w:r>
              <w:rPr>
                <w:noProof/>
                <w:webHidden/>
              </w:rPr>
              <w:fldChar w:fldCharType="end"/>
            </w:r>
          </w:hyperlink>
        </w:p>
        <w:p w14:paraId="1AA5F88F" w14:textId="2581CFBA" w:rsidR="00A03762" w:rsidRPr="00A03762" w:rsidRDefault="00A03762" w:rsidP="2A0E74B5">
          <w:pPr>
            <w:pStyle w:val="TOC1"/>
            <w:tabs>
              <w:tab w:val="left" w:pos="435"/>
              <w:tab w:val="right" w:leader="dot" w:pos="8715"/>
            </w:tabs>
            <w:rPr>
              <w:rStyle w:val="Hyperlink"/>
              <w:noProof/>
              <w:kern w:val="2"/>
              <w:lang w:eastAsia="en-GB"/>
              <w14:ligatures w14:val="standardContextual"/>
            </w:rPr>
          </w:pPr>
          <w:r>
            <w:fldChar w:fldCharType="end"/>
          </w:r>
        </w:p>
      </w:sdtContent>
    </w:sdt>
    <w:p w14:paraId="38233581" w14:textId="6C3D51ED" w:rsidR="00E74B89" w:rsidRDefault="00E74B89" w:rsidP="3DBA6190">
      <w:pPr>
        <w:pStyle w:val="TOC1"/>
        <w:tabs>
          <w:tab w:val="left" w:pos="435"/>
          <w:tab w:val="right" w:leader="dot" w:pos="8730"/>
        </w:tabs>
        <w:rPr>
          <w:rStyle w:val="Hyperlink"/>
          <w:noProof/>
          <w:kern w:val="2"/>
          <w:lang w:eastAsia="en-GB"/>
          <w14:ligatures w14:val="standardContextual"/>
        </w:rPr>
      </w:pPr>
    </w:p>
    <w:p w14:paraId="49029C2B" w14:textId="39C8601E" w:rsidR="29EC37D5" w:rsidRDefault="29EC37D5" w:rsidP="00E74B89">
      <w:pPr>
        <w:pStyle w:val="TOC1"/>
        <w:rPr>
          <w:rStyle w:val="Hyperlink"/>
        </w:rPr>
      </w:pPr>
    </w:p>
    <w:p w14:paraId="7AD38B61" w14:textId="434B8907" w:rsidR="00DC3B0C" w:rsidRDefault="00DC3B0C">
      <w:pPr>
        <w:rPr>
          <w:lang w:val="en-GB"/>
        </w:rPr>
      </w:pPr>
    </w:p>
    <w:p w14:paraId="228F19F9" w14:textId="77777777" w:rsidR="00722549" w:rsidRDefault="00722549">
      <w:pPr>
        <w:rPr>
          <w:lang w:val="en-GB"/>
        </w:rPr>
      </w:pPr>
    </w:p>
    <w:p w14:paraId="5AB6B6CD" w14:textId="77777777" w:rsidR="00722549" w:rsidRDefault="00722549">
      <w:pPr>
        <w:rPr>
          <w:lang w:val="en-GB"/>
        </w:rPr>
      </w:pPr>
    </w:p>
    <w:p w14:paraId="5B5FE83B" w14:textId="77777777" w:rsidR="00722549" w:rsidRDefault="00722549">
      <w:pPr>
        <w:rPr>
          <w:lang w:val="en-GB"/>
        </w:rPr>
      </w:pPr>
    </w:p>
    <w:p w14:paraId="5088B071" w14:textId="77777777" w:rsidR="00722549" w:rsidRDefault="00722549">
      <w:pPr>
        <w:rPr>
          <w:lang w:val="en-GB"/>
        </w:rPr>
      </w:pPr>
    </w:p>
    <w:p w14:paraId="59BE68C9" w14:textId="77777777" w:rsidR="00722549" w:rsidRDefault="00722549">
      <w:pPr>
        <w:rPr>
          <w:lang w:val="en-GB"/>
        </w:rPr>
      </w:pPr>
    </w:p>
    <w:p w14:paraId="7FC9DC96" w14:textId="77777777" w:rsidR="00722549" w:rsidRDefault="00722549">
      <w:pPr>
        <w:rPr>
          <w:lang w:val="en-GB"/>
        </w:rPr>
      </w:pPr>
    </w:p>
    <w:p w14:paraId="39CBE689" w14:textId="77777777" w:rsidR="00722549" w:rsidRDefault="00722549">
      <w:pPr>
        <w:rPr>
          <w:lang w:val="en-GB"/>
        </w:rPr>
      </w:pPr>
    </w:p>
    <w:p w14:paraId="6DD24DE0" w14:textId="77777777" w:rsidR="00722549" w:rsidRDefault="00722549">
      <w:pPr>
        <w:rPr>
          <w:lang w:val="en-GB"/>
        </w:rPr>
      </w:pPr>
    </w:p>
    <w:p w14:paraId="54FE1C57" w14:textId="77777777" w:rsidR="00722549" w:rsidRPr="00F3560B" w:rsidRDefault="00722549">
      <w:pPr>
        <w:rPr>
          <w:lang w:val="en-GB"/>
        </w:rPr>
      </w:pPr>
    </w:p>
    <w:p w14:paraId="2096FF74" w14:textId="77777777" w:rsidR="00DC3B0C" w:rsidRPr="00F3560B" w:rsidRDefault="00DC3B0C">
      <w:pPr>
        <w:rPr>
          <w:lang w:val="en-GB"/>
        </w:rPr>
      </w:pPr>
    </w:p>
    <w:p w14:paraId="15BB3273" w14:textId="7BDEBCD8" w:rsidR="214EBE53" w:rsidRDefault="0D0E04C3" w:rsidP="00541EDF">
      <w:pPr>
        <w:pStyle w:val="Heading1"/>
        <w:keepLines/>
        <w:numPr>
          <w:ilvl w:val="0"/>
          <w:numId w:val="2"/>
        </w:numPr>
        <w:ind w:left="0" w:hanging="709"/>
        <w:contextualSpacing/>
        <w:jc w:val="left"/>
        <w:rPr>
          <w:rFonts w:ascii="Calibri" w:hAnsi="Calibri" w:cs="Calibri"/>
          <w:sz w:val="52"/>
          <w:szCs w:val="52"/>
        </w:rPr>
      </w:pPr>
      <w:bookmarkStart w:id="3" w:name="_Toc1830194083"/>
      <w:bookmarkStart w:id="4" w:name="_Toc184907677"/>
      <w:r w:rsidRPr="00F3560B">
        <w:rPr>
          <w:rFonts w:ascii="Calibri" w:hAnsi="Calibri" w:cs="Calibri"/>
          <w:sz w:val="52"/>
          <w:szCs w:val="52"/>
        </w:rPr>
        <w:lastRenderedPageBreak/>
        <w:t>Introduction</w:t>
      </w:r>
      <w:bookmarkEnd w:id="3"/>
      <w:bookmarkEnd w:id="4"/>
    </w:p>
    <w:p w14:paraId="0952791C" w14:textId="17DB0FC9" w:rsidR="58105613" w:rsidRDefault="00635E46" w:rsidP="45A01320">
      <w:pPr>
        <w:pStyle w:val="NormalWeb"/>
        <w:spacing w:line="276" w:lineRule="auto"/>
        <w:rPr>
          <w:rFonts w:asciiTheme="majorHAnsi" w:hAnsiTheme="majorHAnsi" w:cstheme="majorBidi"/>
          <w:sz w:val="20"/>
          <w:szCs w:val="20"/>
        </w:rPr>
      </w:pPr>
      <w:r w:rsidRPr="45A01320">
        <w:rPr>
          <w:rFonts w:asciiTheme="majorHAnsi" w:hAnsiTheme="majorHAnsi" w:cstheme="majorBidi"/>
          <w:color w:val="000000" w:themeColor="text1"/>
          <w:sz w:val="20"/>
          <w:szCs w:val="20"/>
          <w:lang w:val="en-GB"/>
        </w:rPr>
        <w:t xml:space="preserve">EIT Food strives to </w:t>
      </w:r>
      <w:r w:rsidRPr="45A01320">
        <w:rPr>
          <w:rFonts w:asciiTheme="majorHAnsi" w:hAnsiTheme="majorHAnsi" w:cstheme="majorBidi"/>
          <w:sz w:val="20"/>
          <w:szCs w:val="20"/>
          <w:lang w:val="en-GB"/>
        </w:rPr>
        <w:t xml:space="preserve">transform </w:t>
      </w:r>
      <w:r w:rsidR="005F70AE" w:rsidRPr="45A01320">
        <w:rPr>
          <w:rFonts w:asciiTheme="majorHAnsi" w:hAnsiTheme="majorHAnsi" w:cstheme="majorBidi"/>
          <w:sz w:val="20"/>
          <w:szCs w:val="20"/>
          <w:lang w:val="en-GB"/>
        </w:rPr>
        <w:t xml:space="preserve">the </w:t>
      </w:r>
      <w:r w:rsidRPr="45A01320">
        <w:rPr>
          <w:rFonts w:asciiTheme="majorHAnsi" w:hAnsiTheme="majorHAnsi" w:cstheme="majorBidi"/>
          <w:sz w:val="20"/>
          <w:szCs w:val="20"/>
          <w:lang w:val="en-GB"/>
        </w:rPr>
        <w:t>food system</w:t>
      </w:r>
      <w:r w:rsidR="005F70AE" w:rsidRPr="45A01320">
        <w:rPr>
          <w:rFonts w:asciiTheme="majorHAnsi" w:hAnsiTheme="majorHAnsi" w:cstheme="majorBidi"/>
          <w:sz w:val="20"/>
          <w:szCs w:val="20"/>
          <w:lang w:val="en-GB"/>
        </w:rPr>
        <w:t xml:space="preserve"> </w:t>
      </w:r>
      <w:r w:rsidRPr="45A01320">
        <w:rPr>
          <w:rFonts w:asciiTheme="majorHAnsi" w:hAnsiTheme="majorHAnsi" w:cstheme="majorBidi"/>
          <w:sz w:val="20"/>
          <w:szCs w:val="20"/>
          <w:lang w:val="en-GB"/>
        </w:rPr>
        <w:t>to be more healthy, sustainable and resilient</w:t>
      </w:r>
      <w:r w:rsidR="00184ABF" w:rsidRPr="45A01320">
        <w:rPr>
          <w:rFonts w:asciiTheme="majorHAnsi" w:hAnsiTheme="majorHAnsi" w:cstheme="majorBidi"/>
          <w:sz w:val="20"/>
          <w:szCs w:val="20"/>
          <w:lang w:val="en-GB"/>
        </w:rPr>
        <w:t xml:space="preserve">.  Our reach extends throughout Europe and increasingly </w:t>
      </w:r>
      <w:r w:rsidR="005F70AE" w:rsidRPr="45A01320">
        <w:rPr>
          <w:rFonts w:asciiTheme="majorHAnsi" w:hAnsiTheme="majorHAnsi" w:cstheme="majorBidi"/>
          <w:sz w:val="20"/>
          <w:szCs w:val="20"/>
          <w:lang w:val="en-GB"/>
        </w:rPr>
        <w:t>to regions across the globe.  We are</w:t>
      </w:r>
      <w:r w:rsidR="00A72219" w:rsidRPr="45A01320">
        <w:rPr>
          <w:rFonts w:asciiTheme="majorHAnsi" w:hAnsiTheme="majorHAnsi" w:cstheme="majorBidi"/>
          <w:sz w:val="20"/>
          <w:szCs w:val="20"/>
        </w:rPr>
        <w:t xml:space="preserve"> seeking a</w:t>
      </w:r>
      <w:r w:rsidR="00014C67" w:rsidRPr="45A01320">
        <w:rPr>
          <w:rFonts w:asciiTheme="majorHAnsi" w:hAnsiTheme="majorHAnsi" w:cstheme="majorBidi"/>
          <w:sz w:val="20"/>
          <w:szCs w:val="20"/>
        </w:rPr>
        <w:t>n experienced</w:t>
      </w:r>
      <w:r w:rsidR="00A72219" w:rsidRPr="45A01320">
        <w:rPr>
          <w:rFonts w:asciiTheme="majorHAnsi" w:hAnsiTheme="majorHAnsi" w:cstheme="majorBidi"/>
          <w:sz w:val="20"/>
          <w:szCs w:val="20"/>
        </w:rPr>
        <w:t xml:space="preserve"> </w:t>
      </w:r>
      <w:proofErr w:type="spellStart"/>
      <w:r w:rsidR="00C53D5F" w:rsidRPr="45A01320">
        <w:rPr>
          <w:rFonts w:asciiTheme="majorHAnsi" w:hAnsiTheme="majorHAnsi" w:cstheme="majorBidi"/>
          <w:sz w:val="20"/>
          <w:szCs w:val="20"/>
        </w:rPr>
        <w:t>organisation</w:t>
      </w:r>
      <w:r w:rsidR="61C3C817" w:rsidRPr="45A01320">
        <w:rPr>
          <w:rFonts w:asciiTheme="majorHAnsi" w:hAnsiTheme="majorHAnsi" w:cstheme="majorBidi"/>
          <w:sz w:val="20"/>
          <w:szCs w:val="20"/>
        </w:rPr>
        <w:t>s</w:t>
      </w:r>
      <w:proofErr w:type="spellEnd"/>
      <w:r w:rsidR="61C3C817" w:rsidRPr="45A01320">
        <w:rPr>
          <w:rFonts w:asciiTheme="majorHAnsi" w:hAnsiTheme="majorHAnsi" w:cstheme="majorBidi"/>
          <w:sz w:val="20"/>
          <w:szCs w:val="20"/>
        </w:rPr>
        <w:t xml:space="preserve"> or individuals </w:t>
      </w:r>
      <w:r w:rsidR="00A72219" w:rsidRPr="45A01320">
        <w:rPr>
          <w:rFonts w:asciiTheme="majorHAnsi" w:hAnsiTheme="majorHAnsi" w:cstheme="majorBidi"/>
          <w:sz w:val="20"/>
          <w:szCs w:val="20"/>
        </w:rPr>
        <w:t xml:space="preserve">to help map and identify opportunities for meaningful engagement within the Canadian agrifood innovation ecosystem. This initiative aims to build strong relationships, connect with key stakeholders, and uncover collaboration opportunities that align with EIT Food’s mission and the interests of its partners. By fostering connections with Canadian innovators, researchers, businesses, and policymakers, this work will create pathways for impactful partnerships that drive mutual growth and innovation. The selected </w:t>
      </w:r>
      <w:proofErr w:type="spellStart"/>
      <w:r w:rsidR="00ED157F" w:rsidRPr="45A01320">
        <w:rPr>
          <w:rFonts w:asciiTheme="majorHAnsi" w:hAnsiTheme="majorHAnsi" w:cstheme="majorBidi"/>
          <w:sz w:val="20"/>
          <w:szCs w:val="20"/>
        </w:rPr>
        <w:t>organisation</w:t>
      </w:r>
      <w:proofErr w:type="spellEnd"/>
      <w:r w:rsidR="6CD97DD6" w:rsidRPr="45A01320">
        <w:rPr>
          <w:rFonts w:asciiTheme="majorHAnsi" w:hAnsiTheme="majorHAnsi" w:cstheme="majorBidi"/>
          <w:sz w:val="20"/>
          <w:szCs w:val="20"/>
        </w:rPr>
        <w:t>/individuals</w:t>
      </w:r>
      <w:r w:rsidR="00A72219" w:rsidRPr="45A01320">
        <w:rPr>
          <w:rFonts w:asciiTheme="majorHAnsi" w:hAnsiTheme="majorHAnsi" w:cstheme="majorBidi"/>
          <w:sz w:val="20"/>
          <w:szCs w:val="20"/>
        </w:rPr>
        <w:t xml:space="preserve"> will play a pivotal role in helping EIT Food establish a strategic presence in Canada, leveraging shared priorities and exploring synergies with Canadian stakeholders.</w:t>
      </w:r>
    </w:p>
    <w:p w14:paraId="0CD0AE4F" w14:textId="08ECB5F8" w:rsidR="00A662BB" w:rsidRDefault="00A662BB" w:rsidP="1180499E">
      <w:pPr>
        <w:rPr>
          <w:sz w:val="20"/>
          <w:szCs w:val="20"/>
        </w:rPr>
      </w:pPr>
      <w:r w:rsidRPr="00792C6F">
        <w:rPr>
          <w:sz w:val="20"/>
          <w:szCs w:val="20"/>
        </w:rPr>
        <w:t>Th</w:t>
      </w:r>
      <w:r w:rsidR="2053F0D0" w:rsidRPr="00792C6F">
        <w:rPr>
          <w:sz w:val="20"/>
          <w:szCs w:val="20"/>
        </w:rPr>
        <w:t>ose</w:t>
      </w:r>
      <w:r w:rsidRPr="00792C6F">
        <w:rPr>
          <w:sz w:val="20"/>
          <w:szCs w:val="20"/>
        </w:rPr>
        <w:t xml:space="preserve"> selected will sign a 12-month </w:t>
      </w:r>
      <w:r w:rsidR="00792C6F" w:rsidRPr="00792C6F">
        <w:rPr>
          <w:sz w:val="20"/>
          <w:szCs w:val="20"/>
        </w:rPr>
        <w:t>Extended Services Agreement</w:t>
      </w:r>
      <w:r w:rsidRPr="00792C6F">
        <w:rPr>
          <w:sz w:val="20"/>
          <w:szCs w:val="20"/>
        </w:rPr>
        <w:t xml:space="preserve"> with EIT Food</w:t>
      </w:r>
      <w:r w:rsidR="00792C6F" w:rsidRPr="00792C6F">
        <w:rPr>
          <w:sz w:val="20"/>
          <w:szCs w:val="20"/>
        </w:rPr>
        <w:t>, which may be renewed</w:t>
      </w:r>
      <w:r w:rsidR="00792C6F">
        <w:rPr>
          <w:sz w:val="20"/>
          <w:szCs w:val="20"/>
        </w:rPr>
        <w:t xml:space="preserve"> after the first year up to three times.</w:t>
      </w:r>
      <w:r w:rsidRPr="45A01320">
        <w:rPr>
          <w:sz w:val="20"/>
          <w:szCs w:val="20"/>
        </w:rPr>
        <w:t xml:space="preserve"> </w:t>
      </w:r>
    </w:p>
    <w:p w14:paraId="038AA345" w14:textId="77777777" w:rsidR="00A662BB" w:rsidRPr="00F3560B" w:rsidRDefault="00A662BB" w:rsidP="00A662BB">
      <w:pPr>
        <w:rPr>
          <w:b/>
          <w:bCs/>
          <w:sz w:val="20"/>
          <w:szCs w:val="20"/>
          <w:lang w:val="en-GB"/>
        </w:rPr>
      </w:pPr>
    </w:p>
    <w:p w14:paraId="3CBBB6F6" w14:textId="36DAABDF" w:rsidR="00A662BB" w:rsidRPr="00F3560B" w:rsidRDefault="00A662BB" w:rsidP="00A662BB">
      <w:pPr>
        <w:rPr>
          <w:b/>
          <w:bCs/>
          <w:sz w:val="20"/>
          <w:szCs w:val="20"/>
          <w:lang w:val="en-GB"/>
        </w:rPr>
      </w:pPr>
      <w:r w:rsidRPr="354CF435">
        <w:rPr>
          <w:sz w:val="20"/>
          <w:szCs w:val="20"/>
          <w:lang w:val="en-GB"/>
        </w:rPr>
        <w:t xml:space="preserve">The submission deadline is </w:t>
      </w:r>
      <w:r w:rsidR="00B03477">
        <w:rPr>
          <w:b/>
          <w:bCs/>
          <w:sz w:val="20"/>
          <w:szCs w:val="20"/>
          <w:lang w:val="en-GB"/>
        </w:rPr>
        <w:t>24</w:t>
      </w:r>
      <w:r w:rsidRPr="00BA7B85">
        <w:rPr>
          <w:b/>
          <w:bCs/>
          <w:sz w:val="20"/>
          <w:szCs w:val="20"/>
          <w:lang w:val="en-GB"/>
        </w:rPr>
        <w:t xml:space="preserve"> January 2025, 10.00 am CET.</w:t>
      </w:r>
      <w:r w:rsidRPr="354CF435">
        <w:rPr>
          <w:b/>
          <w:bCs/>
          <w:sz w:val="20"/>
          <w:szCs w:val="20"/>
          <w:lang w:val="en-GB"/>
        </w:rPr>
        <w:t xml:space="preserve">  </w:t>
      </w:r>
    </w:p>
    <w:p w14:paraId="54D10F6F" w14:textId="1BCFDF48" w:rsidR="00A662BB" w:rsidRPr="00A662BB" w:rsidRDefault="00A662BB" w:rsidP="00A662BB">
      <w:pPr>
        <w:rPr>
          <w:b/>
          <w:bCs/>
          <w:sz w:val="20"/>
          <w:szCs w:val="20"/>
          <w:lang w:val="en-GB"/>
        </w:rPr>
      </w:pPr>
      <w:r w:rsidRPr="00F3560B">
        <w:rPr>
          <w:sz w:val="20"/>
          <w:szCs w:val="20"/>
        </w:rPr>
        <w:br/>
      </w:r>
      <w:r w:rsidRPr="00F3560B">
        <w:rPr>
          <w:b/>
          <w:bCs/>
          <w:sz w:val="20"/>
          <w:szCs w:val="20"/>
          <w:u w:val="single"/>
          <w:lang w:val="en-GB"/>
        </w:rPr>
        <w:t>Contractors should make sure to include all the costs as described below in their offer</w:t>
      </w:r>
      <w:r w:rsidRPr="00F3560B">
        <w:rPr>
          <w:b/>
          <w:bCs/>
          <w:sz w:val="20"/>
          <w:szCs w:val="20"/>
          <w:lang w:val="en-GB"/>
        </w:rPr>
        <w:t>.</w:t>
      </w:r>
    </w:p>
    <w:p w14:paraId="5BD2B851" w14:textId="25C2F84C" w:rsidR="00DC3B0C" w:rsidRPr="002B6C56" w:rsidRDefault="5548AF06" w:rsidP="00541EDF">
      <w:pPr>
        <w:pStyle w:val="Heading1"/>
        <w:keepLines/>
        <w:numPr>
          <w:ilvl w:val="0"/>
          <w:numId w:val="2"/>
        </w:numPr>
        <w:ind w:left="0" w:hanging="709"/>
        <w:contextualSpacing/>
        <w:jc w:val="left"/>
        <w:rPr>
          <w:rFonts w:ascii="Calibri" w:hAnsi="Calibri" w:cs="Calibri"/>
          <w:color w:val="1F497D" w:themeColor="text2"/>
          <w:sz w:val="52"/>
          <w:szCs w:val="52"/>
        </w:rPr>
      </w:pPr>
      <w:bookmarkStart w:id="5" w:name="_Toc301751209"/>
      <w:bookmarkStart w:id="6" w:name="_Toc184907678"/>
      <w:r w:rsidRPr="002B6C56">
        <w:rPr>
          <w:rFonts w:ascii="Calibri" w:hAnsi="Calibri" w:cs="Calibri"/>
          <w:sz w:val="52"/>
          <w:szCs w:val="52"/>
        </w:rPr>
        <w:t xml:space="preserve">Overview of </w:t>
      </w:r>
      <w:r w:rsidR="13E43160" w:rsidRPr="002B6C56">
        <w:rPr>
          <w:rFonts w:ascii="Calibri" w:hAnsi="Calibri" w:cs="Calibri"/>
          <w:sz w:val="52"/>
          <w:szCs w:val="52"/>
        </w:rPr>
        <w:t>EIT Food</w:t>
      </w:r>
      <w:bookmarkEnd w:id="5"/>
      <w:bookmarkEnd w:id="6"/>
      <w:r w:rsidRPr="002B6C56">
        <w:rPr>
          <w:rFonts w:ascii="Calibri" w:hAnsi="Calibri" w:cs="Calibri"/>
          <w:sz w:val="52"/>
          <w:szCs w:val="52"/>
        </w:rPr>
        <w:t xml:space="preserve"> </w:t>
      </w:r>
    </w:p>
    <w:p w14:paraId="7EE1ED95" w14:textId="4975249F" w:rsidR="00DC3B0C" w:rsidRPr="00FD0038" w:rsidRDefault="4E92BCA5" w:rsidP="00FD0038">
      <w:pPr>
        <w:shd w:val="clear" w:color="auto" w:fill="FFFFFF" w:themeFill="background1"/>
        <w:spacing w:line="276" w:lineRule="auto"/>
        <w:rPr>
          <w:rFonts w:asciiTheme="majorHAnsi" w:eastAsiaTheme="majorEastAsia" w:hAnsiTheme="majorHAnsi" w:cstheme="majorBidi"/>
          <w:color w:val="333333"/>
          <w:sz w:val="20"/>
          <w:szCs w:val="20"/>
          <w:lang w:val="en-GB"/>
        </w:rPr>
      </w:pPr>
      <w:r w:rsidRPr="00FD0038">
        <w:rPr>
          <w:rFonts w:asciiTheme="majorHAnsi" w:eastAsiaTheme="majorEastAsia" w:hAnsiTheme="majorHAnsi" w:cstheme="majorBidi"/>
          <w:b/>
          <w:bCs/>
          <w:color w:val="333333"/>
          <w:sz w:val="20"/>
          <w:szCs w:val="20"/>
          <w:lang w:val="en-GB"/>
        </w:rPr>
        <w:t>EIT Food</w:t>
      </w:r>
      <w:r w:rsidRPr="00FD0038">
        <w:rPr>
          <w:rFonts w:asciiTheme="majorHAnsi" w:eastAsiaTheme="majorEastAsia" w:hAnsiTheme="majorHAnsi" w:cstheme="majorBidi"/>
          <w:color w:val="333333"/>
          <w:sz w:val="20"/>
          <w:szCs w:val="20"/>
          <w:lang w:val="en-GB"/>
        </w:rPr>
        <w:t xml:space="preserve"> accelerates innovation to build a future-fit food system that produces healthy and sustainable food for all.  Supported by the EU, we lead the world’s largest and most dynamic food innovation community. We create connections right across the food system that stimulate new ideas and inventions to drive change.</w:t>
      </w:r>
    </w:p>
    <w:p w14:paraId="764F64BF" w14:textId="39F7A879" w:rsidR="00DC3B0C" w:rsidRPr="00FD0038" w:rsidRDefault="00DC3B0C" w:rsidP="00FD0038">
      <w:pPr>
        <w:shd w:val="clear" w:color="auto" w:fill="FFFFFF" w:themeFill="background1"/>
        <w:spacing w:line="276" w:lineRule="auto"/>
        <w:rPr>
          <w:rFonts w:asciiTheme="majorHAnsi" w:eastAsiaTheme="majorEastAsia" w:hAnsiTheme="majorHAnsi" w:cstheme="majorBidi"/>
          <w:color w:val="333333"/>
          <w:sz w:val="20"/>
          <w:szCs w:val="20"/>
          <w:lang w:val="en-GB"/>
        </w:rPr>
      </w:pPr>
    </w:p>
    <w:p w14:paraId="6FC38D86" w14:textId="44FBF2B6" w:rsidR="00DC3B0C" w:rsidRPr="00FD0038" w:rsidRDefault="4E92BCA5" w:rsidP="00FD0038">
      <w:pPr>
        <w:shd w:val="clear" w:color="auto" w:fill="FFFFFF" w:themeFill="background1"/>
        <w:spacing w:line="276" w:lineRule="auto"/>
        <w:rPr>
          <w:rFonts w:asciiTheme="majorHAnsi" w:eastAsiaTheme="majorEastAsia" w:hAnsiTheme="majorHAnsi" w:cstheme="majorBidi"/>
          <w:color w:val="333333"/>
          <w:sz w:val="20"/>
          <w:szCs w:val="20"/>
          <w:lang w:val="en-GB"/>
        </w:rPr>
      </w:pPr>
      <w:r w:rsidRPr="00FD0038">
        <w:rPr>
          <w:rFonts w:asciiTheme="majorHAnsi" w:eastAsiaTheme="majorEastAsia" w:hAnsiTheme="majorHAnsi" w:cstheme="majorBidi"/>
          <w:color w:val="333333"/>
          <w:sz w:val="20"/>
          <w:szCs w:val="20"/>
          <w:lang w:val="en-GB"/>
        </w:rPr>
        <w:t>We believe inclusive systems innovation, which enables all people and places to participate and benefit, is essential to a strong food system that is better for everyone. With teams on the ground across Europe, we bridge the gap between countries and regions with low innovation capacity and those leading the way. And we put consumers at the heart of our work, helping build trust by reconnecting them to the origins of their food, directly involving them in the innovation process, and working with the food sector to increase transparency.</w:t>
      </w:r>
    </w:p>
    <w:p w14:paraId="74E84B0E" w14:textId="278C65F2" w:rsidR="00DC3B0C" w:rsidRPr="00FD0038" w:rsidRDefault="00DC3B0C" w:rsidP="00FD0038">
      <w:pPr>
        <w:shd w:val="clear" w:color="auto" w:fill="FFFFFF" w:themeFill="background1"/>
        <w:spacing w:line="276" w:lineRule="auto"/>
        <w:rPr>
          <w:rFonts w:asciiTheme="majorHAnsi" w:eastAsiaTheme="majorEastAsia" w:hAnsiTheme="majorHAnsi" w:cstheme="majorBidi"/>
          <w:color w:val="333333"/>
          <w:sz w:val="20"/>
          <w:szCs w:val="20"/>
          <w:lang w:val="en-GB"/>
        </w:rPr>
      </w:pPr>
    </w:p>
    <w:p w14:paraId="10FF94EA" w14:textId="6846E641" w:rsidR="00DC3B0C" w:rsidRPr="00FD0038" w:rsidRDefault="4E92BCA5" w:rsidP="00FD0038">
      <w:pPr>
        <w:shd w:val="clear" w:color="auto" w:fill="FFFFFF" w:themeFill="background1"/>
        <w:spacing w:line="276" w:lineRule="auto"/>
        <w:rPr>
          <w:rFonts w:asciiTheme="majorHAnsi" w:eastAsiaTheme="majorEastAsia" w:hAnsiTheme="majorHAnsi" w:cstheme="majorBidi"/>
          <w:color w:val="333333"/>
          <w:sz w:val="20"/>
          <w:szCs w:val="20"/>
          <w:lang w:val="en-GB"/>
        </w:rPr>
      </w:pPr>
      <w:r w:rsidRPr="00FD0038">
        <w:rPr>
          <w:rFonts w:asciiTheme="majorHAnsi" w:eastAsiaTheme="majorEastAsia" w:hAnsiTheme="majorHAnsi" w:cstheme="majorBidi"/>
          <w:color w:val="333333"/>
          <w:sz w:val="20"/>
          <w:szCs w:val="20"/>
          <w:lang w:val="en-GB"/>
        </w:rPr>
        <w:t>Collaboration is central to all our work, which spans the whole food value chain, and is vital to meet the big challenges we face. Together with our community, we will build an innovative and resilient food system that in turn creates a healthier society and planet.</w:t>
      </w:r>
    </w:p>
    <w:p w14:paraId="455D6C62" w14:textId="4FBDEFC6" w:rsidR="00DC3B0C" w:rsidRPr="00FD0038" w:rsidRDefault="07B99502" w:rsidP="00FD0038">
      <w:pPr>
        <w:spacing w:before="120" w:after="240" w:line="276" w:lineRule="auto"/>
        <w:rPr>
          <w:color w:val="0000FF"/>
          <w:sz w:val="20"/>
          <w:szCs w:val="20"/>
          <w:u w:val="single"/>
          <w:lang w:val="en-GB"/>
        </w:rPr>
      </w:pPr>
      <w:r w:rsidRPr="00FD0038">
        <w:rPr>
          <w:sz w:val="20"/>
          <w:szCs w:val="20"/>
          <w:lang w:val="en-GB"/>
        </w:rPr>
        <w:t xml:space="preserve">For more information about our company please visit the following </w:t>
      </w:r>
      <w:r w:rsidR="43F42CF9" w:rsidRPr="00FD0038">
        <w:rPr>
          <w:sz w:val="20"/>
          <w:szCs w:val="20"/>
          <w:lang w:val="en-GB"/>
        </w:rPr>
        <w:t>w</w:t>
      </w:r>
      <w:r w:rsidRPr="00FD0038">
        <w:rPr>
          <w:sz w:val="20"/>
          <w:szCs w:val="20"/>
          <w:lang w:val="en-GB"/>
        </w:rPr>
        <w:t>ebsite:</w:t>
      </w:r>
      <w:r w:rsidR="4CE2A806" w:rsidRPr="00FD0038">
        <w:rPr>
          <w:rFonts w:eastAsia="Times New Roman"/>
          <w:color w:val="000000" w:themeColor="text1"/>
          <w:sz w:val="20"/>
          <w:szCs w:val="20"/>
          <w:lang w:val="en-GB"/>
        </w:rPr>
        <w:t xml:space="preserve"> </w:t>
      </w:r>
      <w:hyperlink r:id="rId12">
        <w:r w:rsidR="4CE2A806" w:rsidRPr="00FD0038">
          <w:rPr>
            <w:rStyle w:val="Hyperlink"/>
            <w:rFonts w:eastAsia="Times New Roman"/>
            <w:sz w:val="20"/>
            <w:szCs w:val="20"/>
            <w:lang w:val="en-GB"/>
          </w:rPr>
          <w:t>www.eitfood.eu</w:t>
        </w:r>
      </w:hyperlink>
      <w:r w:rsidR="4CE2A806" w:rsidRPr="00FD0038">
        <w:rPr>
          <w:rFonts w:eastAsia="Times New Roman"/>
          <w:color w:val="000000" w:themeColor="text1"/>
          <w:sz w:val="20"/>
          <w:szCs w:val="20"/>
          <w:lang w:val="en-GB"/>
        </w:rPr>
        <w:t xml:space="preserve"> </w:t>
      </w:r>
    </w:p>
    <w:p w14:paraId="2BE41B0B" w14:textId="3E7CF598" w:rsidR="0028116C" w:rsidRPr="0028116C" w:rsidRDefault="0028116C" w:rsidP="0028116C">
      <w:pPr>
        <w:keepLines/>
        <w:contextualSpacing/>
        <w:rPr>
          <w:sz w:val="20"/>
          <w:szCs w:val="20"/>
          <w:lang w:val="en-GB"/>
        </w:rPr>
      </w:pPr>
    </w:p>
    <w:p w14:paraId="7559E100" w14:textId="17A884E0" w:rsidR="00725655" w:rsidRDefault="5548AF06" w:rsidP="15D16E25">
      <w:pPr>
        <w:pStyle w:val="Heading1"/>
        <w:keepLines/>
        <w:numPr>
          <w:ilvl w:val="0"/>
          <w:numId w:val="2"/>
        </w:numPr>
        <w:ind w:left="0" w:hanging="709"/>
        <w:contextualSpacing/>
        <w:jc w:val="left"/>
        <w:rPr>
          <w:rFonts w:ascii="Calibri" w:hAnsi="Calibri" w:cs="Calibri"/>
          <w:sz w:val="52"/>
          <w:szCs w:val="52"/>
        </w:rPr>
      </w:pPr>
      <w:bookmarkStart w:id="7" w:name="_Toc112439653"/>
      <w:bookmarkStart w:id="8" w:name="_Toc184907679"/>
      <w:r w:rsidRPr="10BEDF2B">
        <w:rPr>
          <w:rFonts w:ascii="Calibri" w:hAnsi="Calibri" w:cs="Calibri"/>
          <w:sz w:val="52"/>
          <w:szCs w:val="52"/>
        </w:rPr>
        <w:t>Scope of work</w:t>
      </w:r>
      <w:bookmarkEnd w:id="7"/>
      <w:bookmarkEnd w:id="8"/>
      <w:r w:rsidRPr="10BEDF2B">
        <w:rPr>
          <w:rFonts w:ascii="Calibri" w:hAnsi="Calibri" w:cs="Calibri"/>
          <w:sz w:val="52"/>
          <w:szCs w:val="52"/>
        </w:rPr>
        <w:t xml:space="preserve"> </w:t>
      </w:r>
    </w:p>
    <w:p w14:paraId="7F841481" w14:textId="4019DC9A" w:rsidR="009636A1" w:rsidRPr="000A4C3A" w:rsidRDefault="000A4C3A" w:rsidP="000A4C3A">
      <w:pPr>
        <w:pStyle w:val="NormalWeb"/>
        <w:rPr>
          <w:rFonts w:asciiTheme="majorHAnsi" w:hAnsiTheme="majorHAnsi" w:cstheme="majorHAnsi"/>
          <w:sz w:val="20"/>
          <w:szCs w:val="20"/>
        </w:rPr>
      </w:pPr>
      <w:r w:rsidRPr="000A4C3A">
        <w:rPr>
          <w:rFonts w:asciiTheme="majorHAnsi" w:hAnsiTheme="majorHAnsi" w:cstheme="majorHAnsi"/>
          <w:sz w:val="20"/>
          <w:szCs w:val="20"/>
        </w:rPr>
        <w:t>We would like to see proposals that include detailed plans to address the following areas:</w:t>
      </w:r>
    </w:p>
    <w:p w14:paraId="45F193D1" w14:textId="2BA54CE7" w:rsidR="00E85151" w:rsidRPr="00E85151" w:rsidRDefault="00E85151" w:rsidP="00FD0038">
      <w:pPr>
        <w:spacing w:line="276" w:lineRule="auto"/>
        <w:rPr>
          <w:b/>
          <w:bCs/>
          <w:sz w:val="20"/>
          <w:szCs w:val="20"/>
          <w:lang w:eastAsia="en-US"/>
        </w:rPr>
      </w:pPr>
      <w:r w:rsidRPr="00E85151">
        <w:rPr>
          <w:b/>
          <w:bCs/>
          <w:sz w:val="20"/>
          <w:szCs w:val="20"/>
          <w:lang w:eastAsia="en-US"/>
        </w:rPr>
        <w:t>1.Mapping the Canadian Agrifood Innovation Ecosystem</w:t>
      </w:r>
    </w:p>
    <w:p w14:paraId="5FC082BB" w14:textId="77777777" w:rsidR="00E85151" w:rsidRPr="00E85151" w:rsidRDefault="00E85151" w:rsidP="00FD0038">
      <w:pPr>
        <w:numPr>
          <w:ilvl w:val="0"/>
          <w:numId w:val="41"/>
        </w:numPr>
        <w:spacing w:line="276" w:lineRule="auto"/>
        <w:rPr>
          <w:sz w:val="20"/>
          <w:szCs w:val="20"/>
          <w:lang w:eastAsia="en-US"/>
        </w:rPr>
      </w:pPr>
      <w:r w:rsidRPr="00E85151">
        <w:rPr>
          <w:b/>
          <w:bCs/>
          <w:sz w:val="20"/>
          <w:szCs w:val="20"/>
          <w:lang w:eastAsia="en-US"/>
        </w:rPr>
        <w:t>Stakeholder Identification:</w:t>
      </w:r>
      <w:r w:rsidRPr="00E85151">
        <w:rPr>
          <w:sz w:val="20"/>
          <w:szCs w:val="20"/>
          <w:lang w:eastAsia="en-US"/>
        </w:rPr>
        <w:t xml:space="preserve"> Identify key players across the Canadian agrifood ecosystem, including research institutions, startups, SMEs, corporates, government agencies, and investment bodies.</w:t>
      </w:r>
    </w:p>
    <w:p w14:paraId="7764168C" w14:textId="77777777" w:rsidR="00E85151" w:rsidRPr="00E85151" w:rsidRDefault="00E85151" w:rsidP="00FD0038">
      <w:pPr>
        <w:numPr>
          <w:ilvl w:val="0"/>
          <w:numId w:val="41"/>
        </w:numPr>
        <w:spacing w:line="276" w:lineRule="auto"/>
        <w:rPr>
          <w:sz w:val="20"/>
          <w:szCs w:val="20"/>
          <w:lang w:eastAsia="en-US"/>
        </w:rPr>
      </w:pPr>
      <w:r w:rsidRPr="00E85151">
        <w:rPr>
          <w:b/>
          <w:bCs/>
          <w:sz w:val="20"/>
          <w:szCs w:val="20"/>
          <w:lang w:eastAsia="en-US"/>
        </w:rPr>
        <w:lastRenderedPageBreak/>
        <w:t>Regional Analysis:</w:t>
      </w:r>
      <w:r w:rsidRPr="00E85151">
        <w:rPr>
          <w:sz w:val="20"/>
          <w:szCs w:val="20"/>
          <w:lang w:eastAsia="en-US"/>
        </w:rPr>
        <w:t xml:space="preserve"> Focus on all Canadian provinces, with an emphasis on key innovation and agrifood hubs (e.g., Ontario, Quebec, British Columbia, Alberta, and other relevant regions).</w:t>
      </w:r>
    </w:p>
    <w:p w14:paraId="55C1F829" w14:textId="77777777" w:rsidR="00E85151" w:rsidRPr="00E85151" w:rsidRDefault="00E85151" w:rsidP="00FD0038">
      <w:pPr>
        <w:numPr>
          <w:ilvl w:val="0"/>
          <w:numId w:val="41"/>
        </w:numPr>
        <w:spacing w:line="276" w:lineRule="auto"/>
        <w:rPr>
          <w:sz w:val="20"/>
          <w:szCs w:val="20"/>
          <w:lang w:eastAsia="en-US"/>
        </w:rPr>
      </w:pPr>
      <w:r w:rsidRPr="00E85151">
        <w:rPr>
          <w:b/>
          <w:bCs/>
          <w:sz w:val="20"/>
          <w:szCs w:val="20"/>
          <w:lang w:eastAsia="en-US"/>
        </w:rPr>
        <w:t>Key Areas of Innovation:</w:t>
      </w:r>
      <w:r w:rsidRPr="00E85151">
        <w:rPr>
          <w:sz w:val="20"/>
          <w:szCs w:val="20"/>
          <w:lang w:eastAsia="en-US"/>
        </w:rPr>
        <w:t xml:space="preserve"> Highlight areas where Canada and EIT Food share interests, such as sustainable agriculture, food processing technologies, climate-smart practices, precision agriculture, and alternative proteins.</w:t>
      </w:r>
    </w:p>
    <w:p w14:paraId="0D5A2E1D" w14:textId="77777777" w:rsidR="00E85151" w:rsidRPr="00E85151" w:rsidRDefault="00E85151" w:rsidP="00FD0038">
      <w:pPr>
        <w:spacing w:line="276" w:lineRule="auto"/>
        <w:rPr>
          <w:b/>
          <w:bCs/>
          <w:sz w:val="20"/>
          <w:szCs w:val="20"/>
          <w:lang w:eastAsia="en-US"/>
        </w:rPr>
      </w:pPr>
      <w:r w:rsidRPr="00E85151">
        <w:rPr>
          <w:b/>
          <w:bCs/>
          <w:sz w:val="20"/>
          <w:szCs w:val="20"/>
          <w:lang w:eastAsia="en-US"/>
        </w:rPr>
        <w:t>2. Horizon Europe Alignment</w:t>
      </w:r>
    </w:p>
    <w:p w14:paraId="57A7D39E" w14:textId="77777777" w:rsidR="00E85151" w:rsidRPr="00E85151" w:rsidRDefault="00E85151" w:rsidP="00FD0038">
      <w:pPr>
        <w:numPr>
          <w:ilvl w:val="0"/>
          <w:numId w:val="42"/>
        </w:numPr>
        <w:spacing w:line="276" w:lineRule="auto"/>
        <w:rPr>
          <w:sz w:val="20"/>
          <w:szCs w:val="20"/>
          <w:lang w:eastAsia="en-US"/>
        </w:rPr>
      </w:pPr>
      <w:r w:rsidRPr="00E85151">
        <w:rPr>
          <w:b/>
          <w:bCs/>
          <w:sz w:val="20"/>
          <w:szCs w:val="20"/>
          <w:lang w:eastAsia="en-US"/>
        </w:rPr>
        <w:t>Leveraging Horizon Europe:</w:t>
      </w:r>
      <w:r w:rsidRPr="00E85151">
        <w:rPr>
          <w:sz w:val="20"/>
          <w:szCs w:val="20"/>
          <w:lang w:eastAsia="en-US"/>
        </w:rPr>
        <w:t xml:space="preserve"> Identify opportunities for Canadian entities to engage with EIT Food and its European ecosystem under the Horizon Europe framework. Emphasize this new opportunity for Canadian stakeholders to participate in European R&amp;I programs.</w:t>
      </w:r>
    </w:p>
    <w:p w14:paraId="5C6E405E" w14:textId="77777777" w:rsidR="00E85151" w:rsidRPr="00E85151" w:rsidRDefault="00E85151" w:rsidP="00FD0038">
      <w:pPr>
        <w:spacing w:line="276" w:lineRule="auto"/>
        <w:rPr>
          <w:b/>
          <w:bCs/>
          <w:sz w:val="20"/>
          <w:szCs w:val="20"/>
          <w:lang w:eastAsia="en-US"/>
        </w:rPr>
      </w:pPr>
      <w:r w:rsidRPr="00E85151">
        <w:rPr>
          <w:b/>
          <w:bCs/>
          <w:sz w:val="20"/>
          <w:szCs w:val="20"/>
          <w:lang w:eastAsia="en-US"/>
        </w:rPr>
        <w:t>3. Relationship Building and Stakeholder Engagement</w:t>
      </w:r>
    </w:p>
    <w:p w14:paraId="0CA84C8A" w14:textId="7A3058F9" w:rsidR="00E85151" w:rsidRPr="00E85151" w:rsidRDefault="00E85151" w:rsidP="00FD0038">
      <w:pPr>
        <w:numPr>
          <w:ilvl w:val="0"/>
          <w:numId w:val="43"/>
        </w:numPr>
        <w:spacing w:line="276" w:lineRule="auto"/>
        <w:rPr>
          <w:sz w:val="20"/>
          <w:szCs w:val="20"/>
          <w:lang w:eastAsia="en-US"/>
        </w:rPr>
      </w:pPr>
      <w:r w:rsidRPr="45A01320">
        <w:rPr>
          <w:b/>
          <w:bCs/>
          <w:sz w:val="20"/>
          <w:szCs w:val="20"/>
          <w:lang w:eastAsia="en-US"/>
        </w:rPr>
        <w:t>Strategic</w:t>
      </w:r>
      <w:r w:rsidR="4949EC79" w:rsidRPr="45A01320">
        <w:rPr>
          <w:b/>
          <w:bCs/>
          <w:sz w:val="20"/>
          <w:szCs w:val="20"/>
          <w:lang w:eastAsia="en-US"/>
        </w:rPr>
        <w:t>/Collaborative</w:t>
      </w:r>
      <w:r w:rsidRPr="45A01320">
        <w:rPr>
          <w:b/>
          <w:bCs/>
          <w:sz w:val="20"/>
          <w:szCs w:val="20"/>
          <w:lang w:eastAsia="en-US"/>
        </w:rPr>
        <w:t>:</w:t>
      </w:r>
      <w:r w:rsidR="5CDF43B5" w:rsidRPr="45A01320">
        <w:rPr>
          <w:b/>
          <w:bCs/>
          <w:sz w:val="20"/>
          <w:szCs w:val="20"/>
          <w:lang w:eastAsia="en-US"/>
        </w:rPr>
        <w:t xml:space="preserve"> Engagement</w:t>
      </w:r>
      <w:r w:rsidRPr="45A01320">
        <w:rPr>
          <w:sz w:val="20"/>
          <w:szCs w:val="20"/>
          <w:lang w:eastAsia="en-US"/>
        </w:rPr>
        <w:t xml:space="preserve"> Develop connections with provincial innovation agencies, agrifood accelerators, and ecosystem players.</w:t>
      </w:r>
    </w:p>
    <w:p w14:paraId="2F8CFD4F" w14:textId="77777777" w:rsidR="00E85151" w:rsidRPr="00E85151" w:rsidRDefault="00E85151" w:rsidP="00FD0038">
      <w:pPr>
        <w:numPr>
          <w:ilvl w:val="0"/>
          <w:numId w:val="43"/>
        </w:numPr>
        <w:spacing w:line="276" w:lineRule="auto"/>
        <w:rPr>
          <w:sz w:val="20"/>
          <w:szCs w:val="20"/>
          <w:lang w:eastAsia="en-US"/>
        </w:rPr>
      </w:pPr>
      <w:r w:rsidRPr="00E85151">
        <w:rPr>
          <w:b/>
          <w:bCs/>
          <w:sz w:val="20"/>
          <w:szCs w:val="20"/>
          <w:lang w:eastAsia="en-US"/>
        </w:rPr>
        <w:t>Network Expansion:</w:t>
      </w:r>
      <w:r w:rsidRPr="00E85151">
        <w:rPr>
          <w:sz w:val="20"/>
          <w:szCs w:val="20"/>
          <w:lang w:eastAsia="en-US"/>
        </w:rPr>
        <w:t xml:space="preserve"> Explore synergies with academic institutions, research organizations, and Canadian innovation hubs.</w:t>
      </w:r>
    </w:p>
    <w:p w14:paraId="4EDE9BDC" w14:textId="77777777" w:rsidR="00E85151" w:rsidRPr="00E85151" w:rsidRDefault="00E85151" w:rsidP="00FD0038">
      <w:pPr>
        <w:numPr>
          <w:ilvl w:val="0"/>
          <w:numId w:val="43"/>
        </w:numPr>
        <w:spacing w:line="276" w:lineRule="auto"/>
        <w:rPr>
          <w:sz w:val="20"/>
          <w:szCs w:val="20"/>
          <w:lang w:eastAsia="en-US"/>
        </w:rPr>
      </w:pPr>
      <w:r w:rsidRPr="00E85151">
        <w:rPr>
          <w:b/>
          <w:bCs/>
          <w:sz w:val="20"/>
          <w:szCs w:val="20"/>
          <w:lang w:eastAsia="en-US"/>
        </w:rPr>
        <w:t>Government and Policy Engagement:</w:t>
      </w:r>
      <w:r w:rsidRPr="00E85151">
        <w:rPr>
          <w:sz w:val="20"/>
          <w:szCs w:val="20"/>
          <w:lang w:eastAsia="en-US"/>
        </w:rPr>
        <w:t xml:space="preserve"> Collaborate with relevant government bodies to align with bilateral priorities in agrifood innovation.</w:t>
      </w:r>
    </w:p>
    <w:p w14:paraId="4D0E30CC" w14:textId="77777777" w:rsidR="00E85151" w:rsidRPr="00E85151" w:rsidRDefault="00E85151" w:rsidP="00FD0038">
      <w:pPr>
        <w:spacing w:line="276" w:lineRule="auto"/>
        <w:rPr>
          <w:b/>
          <w:bCs/>
          <w:sz w:val="20"/>
          <w:szCs w:val="20"/>
          <w:lang w:eastAsia="en-US"/>
        </w:rPr>
      </w:pPr>
      <w:r w:rsidRPr="00E85151">
        <w:rPr>
          <w:b/>
          <w:bCs/>
          <w:sz w:val="20"/>
          <w:szCs w:val="20"/>
          <w:lang w:eastAsia="en-US"/>
        </w:rPr>
        <w:t>4. Identifying and Operationalizing Collaboration Opportunities</w:t>
      </w:r>
    </w:p>
    <w:p w14:paraId="3472CED6" w14:textId="77777777" w:rsidR="00E85151" w:rsidRPr="00E85151" w:rsidRDefault="00E85151" w:rsidP="00FD0038">
      <w:pPr>
        <w:numPr>
          <w:ilvl w:val="0"/>
          <w:numId w:val="44"/>
        </w:numPr>
        <w:spacing w:line="276" w:lineRule="auto"/>
        <w:rPr>
          <w:sz w:val="20"/>
          <w:szCs w:val="20"/>
          <w:lang w:eastAsia="en-US"/>
        </w:rPr>
      </w:pPr>
      <w:r w:rsidRPr="00E85151">
        <w:rPr>
          <w:b/>
          <w:bCs/>
          <w:sz w:val="20"/>
          <w:szCs w:val="20"/>
          <w:lang w:eastAsia="en-US"/>
        </w:rPr>
        <w:t>Key Moments and Initiatives:</w:t>
      </w:r>
      <w:r w:rsidRPr="00E85151">
        <w:rPr>
          <w:sz w:val="20"/>
          <w:szCs w:val="20"/>
          <w:lang w:eastAsia="en-US"/>
        </w:rPr>
        <w:t xml:space="preserve"> Plan for participation in Canadian and European agrifood innovation events, conferences, and trade missions.</w:t>
      </w:r>
    </w:p>
    <w:p w14:paraId="3375C195" w14:textId="77777777" w:rsidR="00E85151" w:rsidRPr="00E85151" w:rsidRDefault="00E85151" w:rsidP="00FD0038">
      <w:pPr>
        <w:numPr>
          <w:ilvl w:val="0"/>
          <w:numId w:val="44"/>
        </w:numPr>
        <w:spacing w:line="276" w:lineRule="auto"/>
        <w:rPr>
          <w:sz w:val="20"/>
          <w:szCs w:val="20"/>
          <w:lang w:eastAsia="en-US"/>
        </w:rPr>
      </w:pPr>
      <w:r w:rsidRPr="00E85151">
        <w:rPr>
          <w:b/>
          <w:bCs/>
          <w:sz w:val="20"/>
          <w:szCs w:val="20"/>
          <w:lang w:eastAsia="en-US"/>
        </w:rPr>
        <w:t>Collaboration Projects:</w:t>
      </w:r>
      <w:r w:rsidRPr="00E85151">
        <w:rPr>
          <w:sz w:val="20"/>
          <w:szCs w:val="20"/>
          <w:lang w:eastAsia="en-US"/>
        </w:rPr>
        <w:t xml:space="preserve"> Identify and co-develop innovation projects involving EIT Food’s ecosystem and Canadian partners.</w:t>
      </w:r>
    </w:p>
    <w:p w14:paraId="479042CD" w14:textId="77777777" w:rsidR="00E85151" w:rsidRPr="00E85151" w:rsidRDefault="00E85151" w:rsidP="00FD0038">
      <w:pPr>
        <w:spacing w:line="276" w:lineRule="auto"/>
        <w:rPr>
          <w:b/>
          <w:bCs/>
          <w:sz w:val="20"/>
          <w:szCs w:val="20"/>
          <w:lang w:eastAsia="en-US"/>
        </w:rPr>
      </w:pPr>
      <w:r w:rsidRPr="00E85151">
        <w:rPr>
          <w:b/>
          <w:bCs/>
          <w:sz w:val="20"/>
          <w:szCs w:val="20"/>
          <w:lang w:eastAsia="en-US"/>
        </w:rPr>
        <w:t>5. Developing a Strategic Plan (2025)</w:t>
      </w:r>
    </w:p>
    <w:p w14:paraId="045F8BDE" w14:textId="77777777" w:rsidR="00E85151" w:rsidRPr="00E85151" w:rsidRDefault="00E85151" w:rsidP="00FD0038">
      <w:pPr>
        <w:numPr>
          <w:ilvl w:val="0"/>
          <w:numId w:val="45"/>
        </w:numPr>
        <w:spacing w:line="276" w:lineRule="auto"/>
        <w:rPr>
          <w:sz w:val="20"/>
          <w:szCs w:val="20"/>
          <w:lang w:eastAsia="en-US"/>
        </w:rPr>
      </w:pPr>
      <w:r w:rsidRPr="00E85151">
        <w:rPr>
          <w:b/>
          <w:bCs/>
          <w:sz w:val="20"/>
          <w:szCs w:val="20"/>
          <w:lang w:eastAsia="en-US"/>
        </w:rPr>
        <w:t>Roadmap Creation:</w:t>
      </w:r>
      <w:r w:rsidRPr="00E85151">
        <w:rPr>
          <w:sz w:val="20"/>
          <w:szCs w:val="20"/>
          <w:lang w:eastAsia="en-US"/>
        </w:rPr>
        <w:t xml:space="preserve"> Outline a step-by-step plan for EIT Food’s engagement with Canada in 2025, with clearly defined milestones and deliverables.</w:t>
      </w:r>
    </w:p>
    <w:p w14:paraId="60856B82" w14:textId="77777777" w:rsidR="00E85151" w:rsidRPr="00E85151" w:rsidRDefault="00E85151" w:rsidP="00FD0038">
      <w:pPr>
        <w:numPr>
          <w:ilvl w:val="0"/>
          <w:numId w:val="45"/>
        </w:numPr>
        <w:spacing w:line="276" w:lineRule="auto"/>
        <w:rPr>
          <w:sz w:val="20"/>
          <w:szCs w:val="20"/>
          <w:lang w:eastAsia="en-US"/>
        </w:rPr>
      </w:pPr>
      <w:r w:rsidRPr="00E85151">
        <w:rPr>
          <w:b/>
          <w:bCs/>
          <w:sz w:val="20"/>
          <w:szCs w:val="20"/>
          <w:lang w:eastAsia="en-US"/>
        </w:rPr>
        <w:t>Operationalizing Opportunities:</w:t>
      </w:r>
      <w:r w:rsidRPr="00E85151">
        <w:rPr>
          <w:sz w:val="20"/>
          <w:szCs w:val="20"/>
          <w:lang w:eastAsia="en-US"/>
        </w:rPr>
        <w:t xml:space="preserve"> Develop mechanisms to support EIT Food’s partners in navigating the Canadian innovation landscape and accessing joint funding opportunities under Horizon Europe and other frameworks.</w:t>
      </w:r>
    </w:p>
    <w:p w14:paraId="5FC01CC2" w14:textId="77777777" w:rsidR="00E85151" w:rsidRPr="00E85151" w:rsidRDefault="00E85151" w:rsidP="00FD0038">
      <w:pPr>
        <w:spacing w:line="276" w:lineRule="auto"/>
        <w:rPr>
          <w:lang w:eastAsia="en-US"/>
        </w:rPr>
      </w:pPr>
    </w:p>
    <w:p w14:paraId="240A7657" w14:textId="77777777" w:rsidR="004E694D" w:rsidRPr="00FD05AD" w:rsidRDefault="004E694D" w:rsidP="004E694D">
      <w:pPr>
        <w:keepLines/>
        <w:spacing w:line="276" w:lineRule="auto"/>
        <w:contextualSpacing/>
        <w:rPr>
          <w:b/>
          <w:bCs/>
          <w:sz w:val="20"/>
          <w:szCs w:val="20"/>
        </w:rPr>
      </w:pPr>
      <w:r w:rsidRPr="00FD05AD">
        <w:rPr>
          <w:b/>
          <w:bCs/>
          <w:sz w:val="20"/>
          <w:szCs w:val="20"/>
        </w:rPr>
        <w:t>Expected Outcomes</w:t>
      </w:r>
    </w:p>
    <w:p w14:paraId="406AB1B6" w14:textId="77777777" w:rsidR="004E694D" w:rsidRPr="00FD05AD" w:rsidRDefault="004E694D" w:rsidP="004E694D">
      <w:pPr>
        <w:keepLines/>
        <w:numPr>
          <w:ilvl w:val="0"/>
          <w:numId w:val="46"/>
        </w:numPr>
        <w:spacing w:line="276" w:lineRule="auto"/>
        <w:contextualSpacing/>
        <w:rPr>
          <w:sz w:val="20"/>
          <w:szCs w:val="20"/>
        </w:rPr>
      </w:pPr>
      <w:r w:rsidRPr="00FD05AD">
        <w:rPr>
          <w:sz w:val="20"/>
          <w:szCs w:val="20"/>
        </w:rPr>
        <w:t>A comprehensive map of the Canadian agrifood innovation ecosystem, identifying key stakeholders and opportunities.</w:t>
      </w:r>
    </w:p>
    <w:p w14:paraId="58305F3E" w14:textId="77777777" w:rsidR="004E694D" w:rsidRPr="00FD05AD" w:rsidRDefault="004E694D" w:rsidP="004E694D">
      <w:pPr>
        <w:keepLines/>
        <w:numPr>
          <w:ilvl w:val="0"/>
          <w:numId w:val="46"/>
        </w:numPr>
        <w:spacing w:line="276" w:lineRule="auto"/>
        <w:contextualSpacing/>
        <w:rPr>
          <w:sz w:val="20"/>
          <w:szCs w:val="20"/>
        </w:rPr>
      </w:pPr>
      <w:r w:rsidRPr="00FD05AD">
        <w:rPr>
          <w:sz w:val="20"/>
          <w:szCs w:val="20"/>
        </w:rPr>
        <w:t>A detailed engagement strategy, aligned with EIT Food’s priorities and Horizon Europe’s collaboration opportunities.</w:t>
      </w:r>
    </w:p>
    <w:p w14:paraId="52C2BC57" w14:textId="77777777" w:rsidR="004E694D" w:rsidRPr="00FD05AD" w:rsidRDefault="004E694D" w:rsidP="004E694D">
      <w:pPr>
        <w:keepLines/>
        <w:numPr>
          <w:ilvl w:val="0"/>
          <w:numId w:val="46"/>
        </w:numPr>
        <w:spacing w:line="276" w:lineRule="auto"/>
        <w:contextualSpacing/>
        <w:rPr>
          <w:sz w:val="20"/>
          <w:szCs w:val="20"/>
        </w:rPr>
      </w:pPr>
      <w:r w:rsidRPr="00FD05AD">
        <w:rPr>
          <w:sz w:val="20"/>
          <w:szCs w:val="20"/>
        </w:rPr>
        <w:t>Strengthened relationships with Canadian stakeholders across provinces and innovation sectors.</w:t>
      </w:r>
    </w:p>
    <w:p w14:paraId="13C04840" w14:textId="77777777" w:rsidR="004E694D" w:rsidRPr="00FD05AD" w:rsidRDefault="004E694D" w:rsidP="004E694D">
      <w:pPr>
        <w:keepLines/>
        <w:numPr>
          <w:ilvl w:val="0"/>
          <w:numId w:val="46"/>
        </w:numPr>
        <w:spacing w:line="276" w:lineRule="auto"/>
        <w:contextualSpacing/>
        <w:rPr>
          <w:sz w:val="20"/>
          <w:szCs w:val="20"/>
        </w:rPr>
      </w:pPr>
      <w:r w:rsidRPr="00FD05AD">
        <w:rPr>
          <w:sz w:val="20"/>
          <w:szCs w:val="20"/>
        </w:rPr>
        <w:t>Identified collaboration projects and events to foster long-term partnerships.</w:t>
      </w:r>
    </w:p>
    <w:p w14:paraId="67D9F80B" w14:textId="15A9BEEA" w:rsidR="10BEDF2B" w:rsidRPr="00FD05AD" w:rsidRDefault="10BEDF2B" w:rsidP="10BEDF2B">
      <w:pPr>
        <w:keepLines/>
        <w:contextualSpacing/>
      </w:pPr>
    </w:p>
    <w:p w14:paraId="07651B45" w14:textId="2B22687B" w:rsidR="00725655" w:rsidRPr="00062BB3" w:rsidRDefault="5548AF06" w:rsidP="15D16E25">
      <w:pPr>
        <w:pStyle w:val="Heading1"/>
        <w:keepLines/>
        <w:numPr>
          <w:ilvl w:val="0"/>
          <w:numId w:val="2"/>
        </w:numPr>
        <w:ind w:left="0" w:hanging="709"/>
        <w:contextualSpacing/>
        <w:jc w:val="left"/>
        <w:rPr>
          <w:rFonts w:asciiTheme="majorHAnsi" w:hAnsiTheme="majorHAnsi"/>
          <w:sz w:val="52"/>
          <w:szCs w:val="52"/>
        </w:rPr>
      </w:pPr>
      <w:bookmarkStart w:id="9" w:name="_Toc564095068"/>
      <w:bookmarkStart w:id="10" w:name="_Toc184907680"/>
      <w:r w:rsidRPr="15D16E25">
        <w:rPr>
          <w:rFonts w:asciiTheme="majorHAnsi" w:hAnsiTheme="majorHAnsi"/>
          <w:sz w:val="52"/>
          <w:szCs w:val="52"/>
        </w:rPr>
        <w:t>Proposal Process</w:t>
      </w:r>
      <w:bookmarkEnd w:id="9"/>
      <w:bookmarkEnd w:id="10"/>
    </w:p>
    <w:p w14:paraId="7F5231E0" w14:textId="05A42DE9" w:rsidR="00DC3B0C" w:rsidRPr="00F3560B" w:rsidRDefault="51726FF0" w:rsidP="00062BB3">
      <w:pPr>
        <w:pStyle w:val="Heading1"/>
        <w:keepLines/>
        <w:numPr>
          <w:ilvl w:val="1"/>
          <w:numId w:val="2"/>
        </w:numPr>
        <w:spacing w:before="480"/>
        <w:ind w:left="709" w:hanging="709"/>
        <w:jc w:val="left"/>
        <w:rPr>
          <w:rFonts w:ascii="Calibri" w:hAnsi="Calibri" w:cs="Calibri"/>
          <w:color w:val="1F497D" w:themeColor="text2"/>
        </w:rPr>
      </w:pPr>
      <w:bookmarkStart w:id="11" w:name="_Toc1666682161"/>
      <w:bookmarkStart w:id="12" w:name="_Toc184907681"/>
      <w:r w:rsidRPr="00F3560B">
        <w:rPr>
          <w:rFonts w:ascii="Calibri" w:hAnsi="Calibri" w:cs="Calibri"/>
        </w:rPr>
        <w:t>Participation</w:t>
      </w:r>
      <w:bookmarkEnd w:id="11"/>
      <w:bookmarkEnd w:id="12"/>
      <w:r w:rsidR="5548AF06" w:rsidRPr="00F3560B">
        <w:rPr>
          <w:rFonts w:ascii="Calibri" w:hAnsi="Calibri" w:cs="Calibri"/>
        </w:rPr>
        <w:t xml:space="preserve"> </w:t>
      </w:r>
    </w:p>
    <w:p w14:paraId="5BD3ABA1" w14:textId="4EA6EA42" w:rsidR="00ED157F" w:rsidRDefault="3C351A22" w:rsidP="00ED157F">
      <w:pPr>
        <w:ind w:left="709"/>
        <w:rPr>
          <w:color w:val="000000" w:themeColor="text1"/>
          <w:sz w:val="20"/>
          <w:szCs w:val="20"/>
        </w:rPr>
      </w:pPr>
      <w:r w:rsidRPr="00F3560B">
        <w:rPr>
          <w:color w:val="000000" w:themeColor="text1"/>
          <w:sz w:val="20"/>
          <w:szCs w:val="20"/>
        </w:rPr>
        <w:t>Participation in this proposal procedure is open to all tenderers</w:t>
      </w:r>
      <w:r w:rsidR="002F275A">
        <w:rPr>
          <w:color w:val="000000" w:themeColor="text1"/>
          <w:sz w:val="20"/>
          <w:szCs w:val="20"/>
        </w:rPr>
        <w:t>.</w:t>
      </w:r>
    </w:p>
    <w:p w14:paraId="04AC827F" w14:textId="77777777" w:rsidR="00722549" w:rsidRPr="00F3560B" w:rsidRDefault="00722549" w:rsidP="00062BB3">
      <w:pPr>
        <w:ind w:left="709"/>
        <w:rPr>
          <w:sz w:val="20"/>
          <w:szCs w:val="20"/>
          <w:lang w:eastAsia="en-US"/>
        </w:rPr>
      </w:pPr>
    </w:p>
    <w:p w14:paraId="3B14B2B8" w14:textId="77777777" w:rsidR="007A6453" w:rsidRPr="00F3560B" w:rsidRDefault="51726FF0" w:rsidP="00062BB3">
      <w:pPr>
        <w:pStyle w:val="Heading1"/>
        <w:keepLines/>
        <w:numPr>
          <w:ilvl w:val="1"/>
          <w:numId w:val="2"/>
        </w:numPr>
        <w:spacing w:before="480"/>
        <w:ind w:left="709" w:hanging="709"/>
        <w:contextualSpacing/>
        <w:jc w:val="left"/>
        <w:rPr>
          <w:rFonts w:ascii="Calibri" w:hAnsi="Calibri" w:cs="Calibri"/>
          <w:color w:val="1F497D" w:themeColor="text2"/>
        </w:rPr>
      </w:pPr>
      <w:bookmarkStart w:id="13" w:name="_Toc538783896"/>
      <w:bookmarkStart w:id="14" w:name="_Toc184907682"/>
      <w:r w:rsidRPr="00F3560B">
        <w:rPr>
          <w:rFonts w:ascii="Calibri" w:hAnsi="Calibri" w:cs="Calibri"/>
        </w:rPr>
        <w:t>Submission of proposal</w:t>
      </w:r>
      <w:bookmarkEnd w:id="13"/>
      <w:bookmarkEnd w:id="14"/>
      <w:r w:rsidRPr="00F3560B">
        <w:rPr>
          <w:rFonts w:ascii="Calibri" w:hAnsi="Calibri" w:cs="Calibri"/>
        </w:rPr>
        <w:t xml:space="preserve"> </w:t>
      </w:r>
    </w:p>
    <w:p w14:paraId="48A18D43" w14:textId="77777777" w:rsidR="00F52016" w:rsidRDefault="00F52016" w:rsidP="00F52016">
      <w:pPr>
        <w:keepLines/>
        <w:contextualSpacing/>
      </w:pPr>
      <w:bookmarkStart w:id="15" w:name="_Toc1449242815"/>
    </w:p>
    <w:tbl>
      <w:tblPr>
        <w:tblW w:w="0" w:type="auto"/>
        <w:tblLayout w:type="fixed"/>
        <w:tblLook w:val="06A0" w:firstRow="1" w:lastRow="0" w:firstColumn="1" w:lastColumn="0" w:noHBand="1" w:noVBand="1"/>
      </w:tblPr>
      <w:tblGrid>
        <w:gridCol w:w="5674"/>
        <w:gridCol w:w="2910"/>
      </w:tblGrid>
      <w:tr w:rsidR="00F52016" w14:paraId="3350689C" w14:textId="77777777">
        <w:trPr>
          <w:trHeight w:val="300"/>
        </w:trPr>
        <w:tc>
          <w:tcPr>
            <w:tcW w:w="5674" w:type="dxa"/>
            <w:tcBorders>
              <w:top w:val="single" w:sz="8" w:space="0" w:color="000000" w:themeColor="text1"/>
              <w:left w:val="single" w:sz="8" w:space="0" w:color="000000" w:themeColor="text1"/>
              <w:bottom w:val="nil"/>
              <w:right w:val="single" w:sz="8" w:space="0" w:color="000000" w:themeColor="text1"/>
            </w:tcBorders>
            <w:tcMar>
              <w:left w:w="108" w:type="dxa"/>
              <w:right w:w="108" w:type="dxa"/>
            </w:tcMar>
          </w:tcPr>
          <w:p w14:paraId="78B51336" w14:textId="77777777" w:rsidR="00F52016" w:rsidRDefault="00F52016">
            <w:pPr>
              <w:spacing w:after="240" w:line="220" w:lineRule="auto"/>
              <w:rPr>
                <w:sz w:val="20"/>
                <w:szCs w:val="20"/>
                <w:lang w:val="en-GB"/>
              </w:rPr>
            </w:pPr>
          </w:p>
        </w:tc>
        <w:tc>
          <w:tcPr>
            <w:tcW w:w="29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left w:w="108" w:type="dxa"/>
              <w:right w:w="108" w:type="dxa"/>
            </w:tcMar>
          </w:tcPr>
          <w:p w14:paraId="55AEF095" w14:textId="77777777" w:rsidR="00F52016" w:rsidRDefault="00F52016">
            <w:pPr>
              <w:spacing w:after="240" w:line="220" w:lineRule="auto"/>
            </w:pPr>
            <w:r w:rsidRPr="66CDE8A0">
              <w:rPr>
                <w:b/>
                <w:bCs/>
                <w:sz w:val="20"/>
                <w:szCs w:val="20"/>
                <w:lang w:val="en-GB"/>
              </w:rPr>
              <w:t>Date</w:t>
            </w:r>
          </w:p>
        </w:tc>
      </w:tr>
      <w:tr w:rsidR="00F52016" w14:paraId="07E54E3E" w14:textId="77777777">
        <w:trPr>
          <w:trHeight w:val="300"/>
        </w:trPr>
        <w:tc>
          <w:tcPr>
            <w:tcW w:w="5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left w:w="108" w:type="dxa"/>
              <w:right w:w="108" w:type="dxa"/>
            </w:tcMar>
          </w:tcPr>
          <w:p w14:paraId="2EC9F267" w14:textId="77777777" w:rsidR="00F52016" w:rsidRDefault="00F52016">
            <w:pPr>
              <w:spacing w:before="120" w:after="240" w:line="220" w:lineRule="auto"/>
            </w:pPr>
            <w:r w:rsidRPr="66CDE8A0">
              <w:rPr>
                <w:b/>
                <w:bCs/>
                <w:sz w:val="20"/>
                <w:szCs w:val="20"/>
                <w:lang w:val="en-GB"/>
              </w:rPr>
              <w:t>Sending out RFP invitations to the potential suppliers</w:t>
            </w:r>
          </w:p>
        </w:tc>
        <w:tc>
          <w:tcPr>
            <w:tcW w:w="29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652912" w14:textId="0395852E" w:rsidR="00F52016" w:rsidRDefault="0030525A">
            <w:pPr>
              <w:spacing w:before="120" w:after="240" w:line="220" w:lineRule="auto"/>
              <w:rPr>
                <w:b/>
                <w:bCs/>
                <w:sz w:val="20"/>
                <w:szCs w:val="20"/>
                <w:lang w:val="en-GB"/>
              </w:rPr>
            </w:pPr>
            <w:r>
              <w:rPr>
                <w:b/>
                <w:bCs/>
                <w:sz w:val="20"/>
                <w:szCs w:val="20"/>
                <w:lang w:val="en-GB"/>
              </w:rPr>
              <w:t>1</w:t>
            </w:r>
            <w:r w:rsidR="008A3D2E">
              <w:rPr>
                <w:b/>
                <w:bCs/>
                <w:sz w:val="20"/>
                <w:szCs w:val="20"/>
                <w:lang w:val="en-GB"/>
              </w:rPr>
              <w:t>2</w:t>
            </w:r>
            <w:r w:rsidR="00F52016" w:rsidRPr="354CF435">
              <w:rPr>
                <w:b/>
                <w:bCs/>
                <w:sz w:val="20"/>
                <w:szCs w:val="20"/>
                <w:lang w:val="en-GB"/>
              </w:rPr>
              <w:t xml:space="preserve"> </w:t>
            </w:r>
            <w:r>
              <w:rPr>
                <w:b/>
                <w:bCs/>
                <w:sz w:val="20"/>
                <w:szCs w:val="20"/>
                <w:lang w:val="en-GB"/>
              </w:rPr>
              <w:t>December</w:t>
            </w:r>
            <w:r w:rsidR="00F52016" w:rsidRPr="354CF435">
              <w:rPr>
                <w:b/>
                <w:bCs/>
                <w:sz w:val="20"/>
                <w:szCs w:val="20"/>
                <w:lang w:val="en-GB"/>
              </w:rPr>
              <w:t xml:space="preserve"> 202</w:t>
            </w:r>
            <w:r w:rsidR="00034418">
              <w:rPr>
                <w:b/>
                <w:bCs/>
                <w:sz w:val="20"/>
                <w:szCs w:val="20"/>
                <w:lang w:val="en-GB"/>
              </w:rPr>
              <w:t>5</w:t>
            </w:r>
          </w:p>
        </w:tc>
      </w:tr>
      <w:tr w:rsidR="00F52016" w14:paraId="32604B67" w14:textId="77777777">
        <w:trPr>
          <w:trHeight w:val="300"/>
        </w:trPr>
        <w:tc>
          <w:tcPr>
            <w:tcW w:w="5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left w:w="108" w:type="dxa"/>
              <w:right w:w="108" w:type="dxa"/>
            </w:tcMar>
          </w:tcPr>
          <w:p w14:paraId="02F74491" w14:textId="5885964D" w:rsidR="00F52016" w:rsidRDefault="00F52016">
            <w:pPr>
              <w:spacing w:before="120" w:after="240" w:line="220" w:lineRule="auto"/>
            </w:pPr>
            <w:r w:rsidRPr="66CDE8A0">
              <w:rPr>
                <w:b/>
                <w:bCs/>
                <w:sz w:val="20"/>
                <w:szCs w:val="20"/>
                <w:lang w:val="en-GB"/>
              </w:rPr>
              <w:t>Deadline for requesting clarification from EIT Food:</w:t>
            </w:r>
          </w:p>
        </w:tc>
        <w:tc>
          <w:tcPr>
            <w:tcW w:w="29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0E3050" w14:textId="0656B9C9" w:rsidR="00F52016" w:rsidRDefault="00F52016">
            <w:pPr>
              <w:spacing w:before="120" w:after="240" w:line="220" w:lineRule="auto"/>
              <w:rPr>
                <w:b/>
                <w:sz w:val="20"/>
                <w:szCs w:val="20"/>
                <w:lang w:val="en-GB"/>
              </w:rPr>
            </w:pPr>
            <w:r w:rsidRPr="5F55C226">
              <w:rPr>
                <w:b/>
                <w:bCs/>
                <w:sz w:val="20"/>
                <w:szCs w:val="20"/>
                <w:lang w:val="en-GB"/>
              </w:rPr>
              <w:t>1</w:t>
            </w:r>
            <w:r w:rsidR="004815AD">
              <w:rPr>
                <w:b/>
                <w:bCs/>
                <w:sz w:val="20"/>
                <w:szCs w:val="20"/>
                <w:lang w:val="en-GB"/>
              </w:rPr>
              <w:t>9</w:t>
            </w:r>
            <w:r w:rsidRPr="5F55C226">
              <w:rPr>
                <w:b/>
                <w:bCs/>
                <w:sz w:val="20"/>
                <w:szCs w:val="20"/>
                <w:lang w:val="en-GB"/>
              </w:rPr>
              <w:t xml:space="preserve"> </w:t>
            </w:r>
            <w:r w:rsidR="00034418">
              <w:rPr>
                <w:b/>
                <w:bCs/>
                <w:sz w:val="20"/>
                <w:szCs w:val="20"/>
                <w:lang w:val="en-GB"/>
              </w:rPr>
              <w:t>December 2025</w:t>
            </w:r>
            <w:r w:rsidR="004815AD">
              <w:rPr>
                <w:b/>
                <w:bCs/>
                <w:sz w:val="20"/>
                <w:szCs w:val="20"/>
                <w:lang w:val="en-GB"/>
              </w:rPr>
              <w:t xml:space="preserve"> </w:t>
            </w:r>
            <w:r w:rsidR="00D52666" w:rsidRPr="354CF435">
              <w:rPr>
                <w:b/>
                <w:bCs/>
                <w:sz w:val="20"/>
                <w:szCs w:val="20"/>
                <w:lang w:val="en-GB"/>
              </w:rPr>
              <w:t>10.00 am CET</w:t>
            </w:r>
          </w:p>
        </w:tc>
      </w:tr>
      <w:tr w:rsidR="00F52016" w14:paraId="522BDEB6" w14:textId="77777777">
        <w:trPr>
          <w:trHeight w:val="1515"/>
        </w:trPr>
        <w:tc>
          <w:tcPr>
            <w:tcW w:w="5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left w:w="108" w:type="dxa"/>
              <w:right w:w="108" w:type="dxa"/>
            </w:tcMar>
          </w:tcPr>
          <w:p w14:paraId="33396CD6" w14:textId="77777777" w:rsidR="00F52016" w:rsidRDefault="00F52016">
            <w:pPr>
              <w:spacing w:before="120" w:after="240" w:line="220" w:lineRule="auto"/>
            </w:pPr>
            <w:r w:rsidRPr="66CDE8A0">
              <w:rPr>
                <w:b/>
                <w:bCs/>
                <w:sz w:val="20"/>
                <w:szCs w:val="20"/>
                <w:lang w:val="en-GB"/>
              </w:rPr>
              <w:t xml:space="preserve">Deadline for submitting proposals: </w:t>
            </w:r>
          </w:p>
        </w:tc>
        <w:tc>
          <w:tcPr>
            <w:tcW w:w="29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110CFB" w14:textId="04A835FA" w:rsidR="00F52016" w:rsidRDefault="00B03477">
            <w:pPr>
              <w:spacing w:before="120" w:after="240" w:line="220" w:lineRule="auto"/>
              <w:rPr>
                <w:b/>
                <w:bCs/>
                <w:sz w:val="20"/>
                <w:szCs w:val="20"/>
                <w:lang w:val="en-GB"/>
              </w:rPr>
            </w:pPr>
            <w:r>
              <w:rPr>
                <w:b/>
                <w:bCs/>
                <w:sz w:val="20"/>
                <w:szCs w:val="20"/>
                <w:lang w:val="en-GB"/>
              </w:rPr>
              <w:t>24</w:t>
            </w:r>
            <w:r w:rsidR="00F52016" w:rsidRPr="354CF435">
              <w:rPr>
                <w:b/>
                <w:bCs/>
                <w:sz w:val="20"/>
                <w:szCs w:val="20"/>
                <w:lang w:val="en-GB"/>
              </w:rPr>
              <w:t xml:space="preserve"> </w:t>
            </w:r>
            <w:r w:rsidR="00034418">
              <w:rPr>
                <w:b/>
                <w:bCs/>
                <w:sz w:val="20"/>
                <w:szCs w:val="20"/>
                <w:lang w:val="en-GB"/>
              </w:rPr>
              <w:t>January</w:t>
            </w:r>
            <w:r w:rsidR="00F52016" w:rsidRPr="354CF435">
              <w:rPr>
                <w:b/>
                <w:bCs/>
                <w:sz w:val="20"/>
                <w:szCs w:val="20"/>
                <w:lang w:val="en-GB"/>
              </w:rPr>
              <w:t xml:space="preserve"> 202</w:t>
            </w:r>
            <w:r w:rsidR="00034418">
              <w:rPr>
                <w:b/>
                <w:bCs/>
                <w:sz w:val="20"/>
                <w:szCs w:val="20"/>
                <w:lang w:val="en-GB"/>
              </w:rPr>
              <w:t>5</w:t>
            </w:r>
            <w:r w:rsidR="00F52016" w:rsidRPr="354CF435">
              <w:rPr>
                <w:b/>
                <w:bCs/>
                <w:sz w:val="20"/>
                <w:szCs w:val="20"/>
                <w:lang w:val="en-GB"/>
              </w:rPr>
              <w:t>, 10.00 am CET</w:t>
            </w:r>
          </w:p>
        </w:tc>
      </w:tr>
      <w:tr w:rsidR="00F52016" w14:paraId="6657EA6C" w14:textId="77777777">
        <w:trPr>
          <w:trHeight w:val="300"/>
        </w:trPr>
        <w:tc>
          <w:tcPr>
            <w:tcW w:w="5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left w:w="108" w:type="dxa"/>
              <w:right w:w="108" w:type="dxa"/>
            </w:tcMar>
          </w:tcPr>
          <w:p w14:paraId="780BCAAC" w14:textId="77777777" w:rsidR="00F52016" w:rsidRDefault="00F52016">
            <w:pPr>
              <w:spacing w:before="120" w:after="240" w:line="220" w:lineRule="auto"/>
            </w:pPr>
            <w:r w:rsidRPr="66CDE8A0">
              <w:rPr>
                <w:b/>
                <w:bCs/>
                <w:sz w:val="20"/>
                <w:szCs w:val="20"/>
                <w:lang w:val="en-GB"/>
              </w:rPr>
              <w:t xml:space="preserve">Intended date of notification of award </w:t>
            </w:r>
          </w:p>
        </w:tc>
        <w:tc>
          <w:tcPr>
            <w:tcW w:w="29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6B3186" w14:textId="624E44A1" w:rsidR="00F52016" w:rsidRDefault="00B03477">
            <w:pPr>
              <w:spacing w:before="120" w:after="240" w:line="220" w:lineRule="auto"/>
              <w:rPr>
                <w:b/>
                <w:sz w:val="20"/>
                <w:szCs w:val="20"/>
                <w:lang w:val="en-GB"/>
              </w:rPr>
            </w:pPr>
            <w:r>
              <w:rPr>
                <w:b/>
                <w:bCs/>
                <w:sz w:val="20"/>
                <w:szCs w:val="20"/>
                <w:lang w:val="en-GB"/>
              </w:rPr>
              <w:t>7</w:t>
            </w:r>
            <w:r w:rsidR="0014346B">
              <w:rPr>
                <w:b/>
                <w:bCs/>
                <w:sz w:val="20"/>
                <w:szCs w:val="20"/>
                <w:lang w:val="en-GB"/>
              </w:rPr>
              <w:t xml:space="preserve"> </w:t>
            </w:r>
            <w:r>
              <w:rPr>
                <w:b/>
                <w:bCs/>
                <w:sz w:val="20"/>
                <w:szCs w:val="20"/>
                <w:lang w:val="en-GB"/>
              </w:rPr>
              <w:t>February</w:t>
            </w:r>
            <w:r w:rsidRPr="66CDE8A0">
              <w:rPr>
                <w:b/>
                <w:bCs/>
                <w:sz w:val="20"/>
                <w:szCs w:val="20"/>
                <w:lang w:val="en-GB"/>
              </w:rPr>
              <w:t xml:space="preserve"> </w:t>
            </w:r>
            <w:r w:rsidR="00F52016" w:rsidRPr="66CDE8A0">
              <w:rPr>
                <w:b/>
                <w:bCs/>
                <w:sz w:val="20"/>
                <w:szCs w:val="20"/>
                <w:lang w:val="en-GB"/>
              </w:rPr>
              <w:t>202</w:t>
            </w:r>
            <w:r w:rsidR="00F22CD4">
              <w:rPr>
                <w:b/>
                <w:bCs/>
                <w:sz w:val="20"/>
                <w:szCs w:val="20"/>
                <w:lang w:val="en-GB"/>
              </w:rPr>
              <w:t>5</w:t>
            </w:r>
          </w:p>
        </w:tc>
      </w:tr>
      <w:tr w:rsidR="00F52016" w14:paraId="29E55606" w14:textId="77777777">
        <w:trPr>
          <w:trHeight w:val="300"/>
        </w:trPr>
        <w:tc>
          <w:tcPr>
            <w:tcW w:w="5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6E6E6"/>
            <w:tcMar>
              <w:left w:w="108" w:type="dxa"/>
              <w:right w:w="108" w:type="dxa"/>
            </w:tcMar>
          </w:tcPr>
          <w:p w14:paraId="55C91E1B" w14:textId="77777777" w:rsidR="00F52016" w:rsidRDefault="00F52016">
            <w:pPr>
              <w:spacing w:before="120" w:after="240" w:line="220" w:lineRule="auto"/>
            </w:pPr>
            <w:r w:rsidRPr="66CDE8A0">
              <w:rPr>
                <w:b/>
                <w:bCs/>
                <w:sz w:val="20"/>
                <w:szCs w:val="20"/>
                <w:lang w:val="en-GB"/>
              </w:rPr>
              <w:t>Intended date of contract signature</w:t>
            </w:r>
          </w:p>
        </w:tc>
        <w:tc>
          <w:tcPr>
            <w:tcW w:w="29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94C8BA" w14:textId="17679ADB" w:rsidR="00F52016" w:rsidRDefault="00F52016">
            <w:pPr>
              <w:spacing w:before="120" w:after="240" w:line="220" w:lineRule="auto"/>
            </w:pPr>
            <w:r w:rsidRPr="66CDE8A0">
              <w:rPr>
                <w:b/>
                <w:bCs/>
                <w:sz w:val="20"/>
                <w:szCs w:val="20"/>
                <w:lang w:val="en-GB"/>
              </w:rPr>
              <w:t xml:space="preserve"> </w:t>
            </w:r>
            <w:r w:rsidR="00B03477">
              <w:rPr>
                <w:b/>
                <w:bCs/>
                <w:sz w:val="20"/>
                <w:szCs w:val="20"/>
                <w:lang w:val="en-GB"/>
              </w:rPr>
              <w:t>14</w:t>
            </w:r>
            <w:r w:rsidR="008B19B3">
              <w:rPr>
                <w:b/>
                <w:bCs/>
                <w:sz w:val="20"/>
                <w:szCs w:val="20"/>
                <w:lang w:val="en-GB"/>
              </w:rPr>
              <w:t xml:space="preserve"> February</w:t>
            </w:r>
            <w:r w:rsidR="008B19B3" w:rsidRPr="66CDE8A0">
              <w:rPr>
                <w:b/>
                <w:bCs/>
                <w:sz w:val="20"/>
                <w:szCs w:val="20"/>
                <w:lang w:val="en-GB"/>
              </w:rPr>
              <w:t xml:space="preserve"> 202</w:t>
            </w:r>
            <w:r w:rsidR="008B19B3">
              <w:rPr>
                <w:b/>
                <w:bCs/>
                <w:sz w:val="20"/>
                <w:szCs w:val="20"/>
                <w:lang w:val="en-GB"/>
              </w:rPr>
              <w:t>5</w:t>
            </w:r>
          </w:p>
        </w:tc>
      </w:tr>
    </w:tbl>
    <w:p w14:paraId="5460ADEF" w14:textId="77777777" w:rsidR="00F52016" w:rsidRPr="00F3560B" w:rsidRDefault="00F52016" w:rsidP="00F52016">
      <w:pPr>
        <w:spacing w:before="120" w:after="240"/>
        <w:rPr>
          <w:b/>
          <w:bCs/>
          <w:sz w:val="20"/>
          <w:szCs w:val="20"/>
          <w:lang w:val="en-GB"/>
        </w:rPr>
      </w:pPr>
    </w:p>
    <w:p w14:paraId="1BFD8BD5" w14:textId="77777777" w:rsidR="00F52016" w:rsidRPr="00F3560B" w:rsidRDefault="00F52016" w:rsidP="00F52016">
      <w:pPr>
        <w:spacing w:before="120" w:after="240"/>
        <w:jc w:val="both"/>
        <w:rPr>
          <w:sz w:val="20"/>
          <w:szCs w:val="20"/>
          <w:lang w:val="en-GB"/>
        </w:rPr>
      </w:pPr>
      <w:r w:rsidRPr="00F3560B">
        <w:rPr>
          <w:sz w:val="20"/>
          <w:szCs w:val="20"/>
          <w:lang w:val="en-GB"/>
        </w:rPr>
        <w:t xml:space="preserve">Proposals must be emailed in </w:t>
      </w:r>
      <w:r w:rsidRPr="00F3560B">
        <w:rPr>
          <w:b/>
          <w:bCs/>
          <w:sz w:val="20"/>
          <w:szCs w:val="20"/>
          <w:lang w:val="en-GB"/>
        </w:rPr>
        <w:t>English</w:t>
      </w:r>
      <w:r w:rsidRPr="00F3560B">
        <w:rPr>
          <w:sz w:val="20"/>
          <w:szCs w:val="20"/>
          <w:lang w:val="en-GB"/>
        </w:rPr>
        <w:t xml:space="preserve"> to the following address to:</w:t>
      </w:r>
    </w:p>
    <w:p w14:paraId="68EA3455" w14:textId="082C27F7" w:rsidR="00F52016" w:rsidRPr="00F3560B" w:rsidRDefault="00F52016" w:rsidP="00F52016">
      <w:pPr>
        <w:spacing w:after="240"/>
        <w:jc w:val="both"/>
        <w:rPr>
          <w:sz w:val="20"/>
          <w:szCs w:val="20"/>
          <w:lang w:val="en-GB"/>
        </w:rPr>
      </w:pPr>
      <w:r w:rsidRPr="00F3560B">
        <w:rPr>
          <w:b/>
          <w:bCs/>
          <w:sz w:val="20"/>
          <w:szCs w:val="20"/>
          <w:lang w:val="en-GB"/>
        </w:rPr>
        <w:t>Contact name</w:t>
      </w:r>
      <w:r w:rsidRPr="00F3560B">
        <w:rPr>
          <w:sz w:val="20"/>
          <w:szCs w:val="20"/>
          <w:lang w:val="en-GB"/>
        </w:rPr>
        <w:t>: for the attention of</w:t>
      </w:r>
      <w:r w:rsidRPr="3EBA612E">
        <w:rPr>
          <w:sz w:val="20"/>
          <w:szCs w:val="20"/>
          <w:lang w:val="en-GB"/>
        </w:rPr>
        <w:t xml:space="preserve"> </w:t>
      </w:r>
      <w:r w:rsidR="001D6C73">
        <w:rPr>
          <w:sz w:val="20"/>
          <w:szCs w:val="20"/>
          <w:u w:val="single"/>
          <w:lang w:val="en-GB"/>
        </w:rPr>
        <w:t>Kristyn Zalota</w:t>
      </w:r>
      <w:r w:rsidRPr="00F3560B">
        <w:rPr>
          <w:sz w:val="20"/>
          <w:szCs w:val="20"/>
          <w:u w:val="single"/>
          <w:lang w:val="en-GB"/>
        </w:rPr>
        <w:t xml:space="preserve"> </w:t>
      </w:r>
    </w:p>
    <w:p w14:paraId="7BE6856E" w14:textId="4515F567" w:rsidR="00F52016" w:rsidRPr="000A36BF" w:rsidRDefault="00F52016" w:rsidP="00DA2339">
      <w:pPr>
        <w:spacing w:after="240" w:line="480" w:lineRule="auto"/>
        <w:jc w:val="both"/>
        <w:rPr>
          <w:i/>
          <w:sz w:val="20"/>
          <w:szCs w:val="20"/>
          <w:lang w:val="de-DE"/>
        </w:rPr>
      </w:pPr>
      <w:r w:rsidRPr="000A36BF">
        <w:rPr>
          <w:b/>
          <w:bCs/>
          <w:sz w:val="20"/>
          <w:szCs w:val="20"/>
          <w:lang w:val="de-DE"/>
        </w:rPr>
        <w:t>E-mail</w:t>
      </w:r>
      <w:r w:rsidRPr="000A36BF">
        <w:rPr>
          <w:sz w:val="20"/>
          <w:szCs w:val="20"/>
          <w:lang w:val="de-DE"/>
        </w:rPr>
        <w:t xml:space="preserve">: </w:t>
      </w:r>
      <w:hyperlink r:id="rId13" w:history="1">
        <w:r w:rsidR="000A36BF" w:rsidRPr="000E3FD1">
          <w:rPr>
            <w:rStyle w:val="Hyperlink"/>
            <w:sz w:val="20"/>
            <w:szCs w:val="20"/>
            <w:lang w:val="de-DE"/>
          </w:rPr>
          <w:t>kristyn.zalota</w:t>
        </w:r>
      </w:hyperlink>
      <w:r w:rsidR="000A36BF" w:rsidRPr="000A36BF">
        <w:rPr>
          <w:rStyle w:val="Hyperlink"/>
          <w:sz w:val="20"/>
          <w:szCs w:val="20"/>
          <w:lang w:val="de-DE"/>
        </w:rPr>
        <w:t>@eit</w:t>
      </w:r>
      <w:r w:rsidR="000A36BF">
        <w:rPr>
          <w:rStyle w:val="Hyperlink"/>
          <w:sz w:val="20"/>
          <w:szCs w:val="20"/>
          <w:lang w:val="de-DE"/>
        </w:rPr>
        <w:t>food.eu</w:t>
      </w:r>
    </w:p>
    <w:p w14:paraId="5599C405" w14:textId="77777777" w:rsidR="00F52016" w:rsidRPr="00F3560B" w:rsidRDefault="00F52016" w:rsidP="00F52016">
      <w:pPr>
        <w:spacing w:before="120" w:after="240"/>
        <w:jc w:val="both"/>
        <w:rPr>
          <w:b/>
          <w:bCs/>
          <w:sz w:val="20"/>
          <w:szCs w:val="20"/>
          <w:lang w:val="en-GB"/>
        </w:rPr>
      </w:pPr>
      <w:r w:rsidRPr="00F3560B">
        <w:rPr>
          <w:b/>
          <w:bCs/>
          <w:sz w:val="20"/>
          <w:szCs w:val="20"/>
          <w:lang w:val="en-GB"/>
        </w:rPr>
        <w:t>The proposal shall contain:</w:t>
      </w:r>
    </w:p>
    <w:p w14:paraId="0701E5C9" w14:textId="7FF75693" w:rsidR="00F52016" w:rsidRPr="00F3560B" w:rsidRDefault="00F52016" w:rsidP="00F52016">
      <w:pPr>
        <w:numPr>
          <w:ilvl w:val="0"/>
          <w:numId w:val="3"/>
        </w:numPr>
        <w:spacing w:after="240" w:line="240" w:lineRule="auto"/>
        <w:jc w:val="both"/>
        <w:rPr>
          <w:sz w:val="20"/>
          <w:szCs w:val="20"/>
          <w:lang w:val="en-GB"/>
        </w:rPr>
      </w:pPr>
      <w:r w:rsidRPr="00F3560B">
        <w:rPr>
          <w:b/>
          <w:bCs/>
          <w:sz w:val="20"/>
          <w:szCs w:val="20"/>
          <w:lang w:val="en-GB"/>
        </w:rPr>
        <w:t>the technical response to the service requested (</w:t>
      </w:r>
      <w:r w:rsidR="00D16796">
        <w:rPr>
          <w:b/>
          <w:bCs/>
          <w:sz w:val="20"/>
          <w:szCs w:val="20"/>
          <w:lang w:val="en-GB"/>
        </w:rPr>
        <w:t>Sections 3</w:t>
      </w:r>
      <w:r w:rsidRPr="00F3560B">
        <w:rPr>
          <w:b/>
          <w:bCs/>
          <w:sz w:val="20"/>
          <w:szCs w:val="20"/>
          <w:lang w:val="en-GB"/>
        </w:rPr>
        <w:t>)</w:t>
      </w:r>
    </w:p>
    <w:p w14:paraId="6ED90E0F" w14:textId="77777777" w:rsidR="00F52016" w:rsidRPr="00F3560B" w:rsidRDefault="00F52016" w:rsidP="00F52016">
      <w:pPr>
        <w:numPr>
          <w:ilvl w:val="0"/>
          <w:numId w:val="3"/>
        </w:numPr>
        <w:spacing w:after="240" w:line="240" w:lineRule="auto"/>
        <w:jc w:val="both"/>
        <w:rPr>
          <w:b/>
          <w:bCs/>
          <w:sz w:val="20"/>
          <w:szCs w:val="20"/>
          <w:lang w:val="en-GB"/>
        </w:rPr>
      </w:pPr>
      <w:r w:rsidRPr="00F3560B">
        <w:rPr>
          <w:b/>
          <w:bCs/>
          <w:sz w:val="20"/>
          <w:szCs w:val="20"/>
          <w:lang w:val="en-GB"/>
        </w:rPr>
        <w:t>the financial offer (the price for the services</w:t>
      </w:r>
      <w:r w:rsidRPr="4B151B8B">
        <w:rPr>
          <w:b/>
          <w:bCs/>
          <w:sz w:val="20"/>
          <w:szCs w:val="20"/>
          <w:lang w:val="en-GB"/>
        </w:rPr>
        <w:t>)</w:t>
      </w:r>
      <w:r w:rsidRPr="00F3560B">
        <w:rPr>
          <w:b/>
          <w:bCs/>
          <w:sz w:val="20"/>
          <w:szCs w:val="20"/>
          <w:lang w:val="en-GB"/>
        </w:rPr>
        <w:t xml:space="preserve"> </w:t>
      </w:r>
    </w:p>
    <w:p w14:paraId="17FD3E94" w14:textId="77777777" w:rsidR="00F52016" w:rsidRPr="00F3560B" w:rsidRDefault="00F52016" w:rsidP="00F52016">
      <w:pPr>
        <w:spacing w:after="240" w:line="240" w:lineRule="auto"/>
        <w:jc w:val="both"/>
        <w:rPr>
          <w:b/>
          <w:bCs/>
          <w:sz w:val="20"/>
          <w:szCs w:val="20"/>
          <w:lang w:val="en-GB"/>
        </w:rPr>
      </w:pPr>
      <w:r w:rsidRPr="00F3560B">
        <w:rPr>
          <w:sz w:val="20"/>
          <w:szCs w:val="20"/>
          <w:lang w:val="en-GB"/>
        </w:rPr>
        <w:t>The Financial offer shall be expressed in Euros, VAT shall be indicated separately.</w:t>
      </w:r>
    </w:p>
    <w:p w14:paraId="6956613F" w14:textId="77777777" w:rsidR="00F52016" w:rsidRPr="00F3560B" w:rsidRDefault="00F52016" w:rsidP="00F52016">
      <w:pPr>
        <w:spacing w:before="120" w:after="240"/>
        <w:jc w:val="both"/>
        <w:rPr>
          <w:sz w:val="20"/>
          <w:szCs w:val="20"/>
          <w:lang w:val="en-GB"/>
        </w:rPr>
      </w:pPr>
      <w:r w:rsidRPr="45A01320">
        <w:rPr>
          <w:sz w:val="20"/>
          <w:szCs w:val="20"/>
          <w:lang w:val="en-GB"/>
        </w:rPr>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w:t>
      </w:r>
      <w:bookmarkStart w:id="16" w:name="_Int_YLlTprPY"/>
      <w:proofErr w:type="gramStart"/>
      <w:r w:rsidRPr="45A01320">
        <w:rPr>
          <w:sz w:val="20"/>
          <w:szCs w:val="20"/>
          <w:lang w:val="en-GB"/>
        </w:rPr>
        <w:t>counter-proposals</w:t>
      </w:r>
      <w:bookmarkEnd w:id="16"/>
      <w:proofErr w:type="gramEnd"/>
      <w:r w:rsidRPr="45A01320">
        <w:rPr>
          <w:sz w:val="20"/>
          <w:szCs w:val="20"/>
          <w:lang w:val="en-GB"/>
        </w:rPr>
        <w:t xml:space="preserve">, if applicable, shall also become an integral part of any resulting contract. </w:t>
      </w:r>
    </w:p>
    <w:p w14:paraId="31DD918B" w14:textId="77777777" w:rsidR="00F52016" w:rsidRPr="00F3560B" w:rsidRDefault="00F52016" w:rsidP="00F52016">
      <w:pPr>
        <w:spacing w:before="120" w:after="240"/>
        <w:jc w:val="both"/>
        <w:rPr>
          <w:sz w:val="20"/>
          <w:szCs w:val="20"/>
          <w:lang w:val="en-GB"/>
        </w:rPr>
      </w:pPr>
      <w:r w:rsidRPr="45A01320">
        <w:rPr>
          <w:sz w:val="20"/>
          <w:szCs w:val="20"/>
          <w:lang w:val="en-GB"/>
        </w:rPr>
        <w:t xml:space="preserve">The tenderer confirms that the individual submitting the natural or legal entity’s proposal is duly authorized to bind its entity to the proposal as submitted. The tenderer also confirms that it has read the instructions to tenderers and has the experience, </w:t>
      </w:r>
      <w:bookmarkStart w:id="17" w:name="_Int_ADEpsAy9"/>
      <w:r w:rsidRPr="45A01320">
        <w:rPr>
          <w:sz w:val="20"/>
          <w:szCs w:val="20"/>
          <w:lang w:val="en-GB"/>
        </w:rPr>
        <w:t>skills</w:t>
      </w:r>
      <w:bookmarkEnd w:id="17"/>
      <w:r w:rsidRPr="45A01320">
        <w:rPr>
          <w:sz w:val="20"/>
          <w:szCs w:val="20"/>
          <w:lang w:val="en-GB"/>
        </w:rPr>
        <w:t xml:space="preserve"> and resources to perform, according to conditions set forth in this proposal and the tenderers’ proposal. </w:t>
      </w:r>
    </w:p>
    <w:p w14:paraId="020CC527" w14:textId="77777777" w:rsidR="00DC3B0C" w:rsidRPr="00F3560B" w:rsidRDefault="5548AF06" w:rsidP="00541EDF">
      <w:pPr>
        <w:pStyle w:val="Heading1"/>
        <w:keepLines/>
        <w:numPr>
          <w:ilvl w:val="1"/>
          <w:numId w:val="2"/>
        </w:numPr>
        <w:spacing w:before="480"/>
        <w:ind w:left="0" w:hanging="709"/>
        <w:contextualSpacing/>
        <w:jc w:val="left"/>
        <w:rPr>
          <w:rFonts w:ascii="Calibri" w:hAnsi="Calibri" w:cs="Calibri"/>
          <w:color w:val="1F497D" w:themeColor="text2"/>
        </w:rPr>
      </w:pPr>
      <w:bookmarkStart w:id="18" w:name="_Toc184907683"/>
      <w:r w:rsidRPr="00F3560B">
        <w:rPr>
          <w:rFonts w:ascii="Calibri" w:hAnsi="Calibri" w:cs="Calibri"/>
        </w:rPr>
        <w:t>Validity of the proposals</w:t>
      </w:r>
      <w:bookmarkEnd w:id="15"/>
      <w:bookmarkEnd w:id="18"/>
    </w:p>
    <w:p w14:paraId="3EF41FB7" w14:textId="1F095211" w:rsidR="00DC3B0C" w:rsidRPr="00F3560B" w:rsidRDefault="07B99502" w:rsidP="009A435E">
      <w:pPr>
        <w:spacing w:before="60" w:after="240"/>
        <w:jc w:val="both"/>
        <w:rPr>
          <w:sz w:val="20"/>
          <w:szCs w:val="20"/>
          <w:lang w:val="en-GB"/>
        </w:rPr>
      </w:pPr>
      <w:r w:rsidRPr="00F3560B">
        <w:rPr>
          <w:sz w:val="20"/>
          <w:szCs w:val="20"/>
          <w:lang w:val="en-GB"/>
        </w:rPr>
        <w:t>Tenderers are bound by their proposals for</w:t>
      </w:r>
      <w:r w:rsidR="00F3560B">
        <w:rPr>
          <w:sz w:val="20"/>
          <w:szCs w:val="20"/>
          <w:lang w:val="en-GB"/>
        </w:rPr>
        <w:t xml:space="preserve"> </w:t>
      </w:r>
      <w:r w:rsidRPr="00F3560B">
        <w:rPr>
          <w:sz w:val="20"/>
          <w:szCs w:val="20"/>
          <w:lang w:val="en-GB"/>
        </w:rPr>
        <w:t>90</w:t>
      </w:r>
      <w:r w:rsidR="47778FFE" w:rsidRPr="00F3560B">
        <w:rPr>
          <w:sz w:val="20"/>
          <w:szCs w:val="20"/>
          <w:lang w:val="en-GB"/>
        </w:rPr>
        <w:t xml:space="preserve"> </w:t>
      </w:r>
      <w:r w:rsidRPr="00F3560B">
        <w:rPr>
          <w:sz w:val="20"/>
          <w:szCs w:val="20"/>
          <w:lang w:val="en-GB"/>
        </w:rPr>
        <w:t xml:space="preserve">days after the deadline for submitting proposals or until they have been notified of non-award. </w:t>
      </w:r>
    </w:p>
    <w:p w14:paraId="36719250" w14:textId="7CAB17E9" w:rsidR="00DC3B0C" w:rsidRPr="00F3560B" w:rsidRDefault="07B99502" w:rsidP="009A435E">
      <w:pPr>
        <w:spacing w:before="60" w:after="240"/>
        <w:jc w:val="both"/>
        <w:rPr>
          <w:sz w:val="20"/>
          <w:szCs w:val="20"/>
          <w:lang w:val="en-GB"/>
        </w:rPr>
      </w:pPr>
      <w:r w:rsidRPr="00F3560B">
        <w:rPr>
          <w:sz w:val="20"/>
          <w:szCs w:val="20"/>
          <w:lang w:val="en-GB"/>
        </w:rPr>
        <w:t>The selected winner must maintain its proposal for a further 60</w:t>
      </w:r>
      <w:r w:rsidR="33791978" w:rsidRPr="00F3560B">
        <w:rPr>
          <w:sz w:val="20"/>
          <w:szCs w:val="20"/>
          <w:lang w:val="en-GB"/>
        </w:rPr>
        <w:t xml:space="preserve"> </w:t>
      </w:r>
      <w:r w:rsidRPr="00F3560B">
        <w:rPr>
          <w:sz w:val="20"/>
          <w:szCs w:val="20"/>
          <w:lang w:val="en-GB"/>
        </w:rPr>
        <w:t>days to close the contract.</w:t>
      </w:r>
    </w:p>
    <w:p w14:paraId="3E06E7F2" w14:textId="25504997" w:rsidR="00DC3B0C" w:rsidRPr="00F3560B" w:rsidRDefault="07B99502" w:rsidP="2BEA10DF">
      <w:pPr>
        <w:spacing w:before="120" w:after="240"/>
        <w:jc w:val="both"/>
        <w:rPr>
          <w:b/>
          <w:bCs/>
          <w:sz w:val="20"/>
          <w:szCs w:val="20"/>
          <w:lang w:val="en-GB"/>
        </w:rPr>
      </w:pPr>
      <w:r w:rsidRPr="00F3560B">
        <w:rPr>
          <w:b/>
          <w:bCs/>
          <w:sz w:val="20"/>
          <w:szCs w:val="20"/>
          <w:lang w:val="en-GB"/>
        </w:rPr>
        <w:t xml:space="preserve">Proposals not following the instructions of this Request for Proposal can be rejected by </w:t>
      </w:r>
      <w:r w:rsidR="19402DAE" w:rsidRPr="00F3560B">
        <w:rPr>
          <w:b/>
          <w:bCs/>
          <w:sz w:val="20"/>
          <w:szCs w:val="20"/>
          <w:lang w:val="en-GB"/>
        </w:rPr>
        <w:t>EIT Food</w:t>
      </w:r>
      <w:r w:rsidRPr="00F3560B">
        <w:rPr>
          <w:b/>
          <w:bCs/>
          <w:sz w:val="20"/>
          <w:szCs w:val="20"/>
          <w:lang w:val="en-GB"/>
        </w:rPr>
        <w:t xml:space="preserve">. </w:t>
      </w:r>
    </w:p>
    <w:p w14:paraId="29FD036F" w14:textId="77777777" w:rsidR="00DC3B0C" w:rsidRPr="00F3560B" w:rsidRDefault="5548AF06" w:rsidP="00541EDF">
      <w:pPr>
        <w:pStyle w:val="Heading1"/>
        <w:keepLines/>
        <w:numPr>
          <w:ilvl w:val="1"/>
          <w:numId w:val="2"/>
        </w:numPr>
        <w:spacing w:before="480"/>
        <w:ind w:left="0" w:hanging="709"/>
        <w:contextualSpacing/>
        <w:jc w:val="left"/>
        <w:rPr>
          <w:rFonts w:ascii="Calibri" w:hAnsi="Calibri" w:cs="Calibri"/>
          <w:color w:val="1F497D" w:themeColor="text2"/>
        </w:rPr>
      </w:pPr>
      <w:bookmarkStart w:id="19" w:name="_Toc1556404787"/>
      <w:bookmarkStart w:id="20" w:name="_Toc184907684"/>
      <w:r w:rsidRPr="00F3560B">
        <w:rPr>
          <w:rFonts w:ascii="Calibri" w:hAnsi="Calibri" w:cs="Calibri"/>
        </w:rPr>
        <w:lastRenderedPageBreak/>
        <w:t>Requests for additional information or clarification</w:t>
      </w:r>
      <w:bookmarkEnd w:id="19"/>
      <w:bookmarkEnd w:id="20"/>
    </w:p>
    <w:p w14:paraId="4FC3716D" w14:textId="50D545D8" w:rsidR="00F52016" w:rsidRPr="00F3560B" w:rsidRDefault="00F52016" w:rsidP="00F52016">
      <w:pPr>
        <w:spacing w:before="120" w:after="120"/>
        <w:jc w:val="both"/>
        <w:rPr>
          <w:sz w:val="20"/>
          <w:szCs w:val="20"/>
          <w:lang w:val="en-GB"/>
        </w:rPr>
      </w:pPr>
      <w:r w:rsidRPr="00F3560B">
        <w:rPr>
          <w:sz w:val="20"/>
          <w:szCs w:val="20"/>
          <w:lang w:val="en-GB"/>
        </w:rPr>
        <w:t>In case the tenderers require additional information or clarifications, these should be addressed to the person indicated below. All communication between EIT Food and tenderers is only possible in writing, all requests will be done and answered by e-mail only. All questions should be sent prior to deadline for requesting clarification. In case of complex or high value procurements, EIT Food may arrange a clarification session of which it will inform all tenderers.</w:t>
      </w:r>
    </w:p>
    <w:p w14:paraId="17E33D6A" w14:textId="7803F1FB" w:rsidR="00F52016" w:rsidRPr="00F3560B" w:rsidRDefault="00F52016" w:rsidP="00F52016">
      <w:pPr>
        <w:spacing w:after="240"/>
        <w:rPr>
          <w:sz w:val="20"/>
          <w:szCs w:val="20"/>
          <w:u w:val="single"/>
          <w:lang w:val="en-GB"/>
        </w:rPr>
      </w:pPr>
      <w:r w:rsidRPr="00F3560B">
        <w:rPr>
          <w:b/>
          <w:bCs/>
          <w:sz w:val="20"/>
          <w:szCs w:val="20"/>
          <w:lang w:val="en-GB"/>
        </w:rPr>
        <w:t>Contact name</w:t>
      </w:r>
      <w:r w:rsidRPr="00F3560B">
        <w:rPr>
          <w:sz w:val="20"/>
          <w:szCs w:val="20"/>
          <w:lang w:val="en-GB"/>
        </w:rPr>
        <w:t xml:space="preserve">: for the attention </w:t>
      </w:r>
      <w:r w:rsidR="008619D3" w:rsidRPr="00F3560B">
        <w:rPr>
          <w:sz w:val="20"/>
          <w:szCs w:val="20"/>
          <w:lang w:val="en-GB"/>
        </w:rPr>
        <w:t xml:space="preserve">of </w:t>
      </w:r>
      <w:r w:rsidR="008619D3" w:rsidRPr="6DFC383B">
        <w:rPr>
          <w:sz w:val="20"/>
          <w:szCs w:val="20"/>
          <w:u w:val="single"/>
          <w:lang w:val="en-GB"/>
        </w:rPr>
        <w:t>Kristyn</w:t>
      </w:r>
      <w:r w:rsidR="0028325F">
        <w:rPr>
          <w:sz w:val="20"/>
          <w:szCs w:val="20"/>
          <w:u w:val="single"/>
          <w:lang w:val="en-GB"/>
        </w:rPr>
        <w:t xml:space="preserve"> Zalota</w:t>
      </w:r>
    </w:p>
    <w:p w14:paraId="03B7C4AF" w14:textId="0047663C" w:rsidR="00F52016" w:rsidRPr="000A36BF" w:rsidRDefault="00F52016" w:rsidP="00F52016">
      <w:pPr>
        <w:spacing w:after="240"/>
        <w:jc w:val="both"/>
        <w:rPr>
          <w:i/>
          <w:sz w:val="20"/>
          <w:szCs w:val="20"/>
          <w:lang w:val="de-DE"/>
        </w:rPr>
      </w:pPr>
      <w:r w:rsidRPr="000A36BF">
        <w:rPr>
          <w:b/>
          <w:bCs/>
          <w:sz w:val="20"/>
          <w:szCs w:val="20"/>
          <w:lang w:val="de-DE"/>
        </w:rPr>
        <w:t>E-mail</w:t>
      </w:r>
      <w:r w:rsidRPr="000A36BF">
        <w:rPr>
          <w:sz w:val="20"/>
          <w:szCs w:val="20"/>
          <w:lang w:val="de-DE"/>
        </w:rPr>
        <w:t>:</w:t>
      </w:r>
      <w:r w:rsidR="000A36BF" w:rsidRPr="000A36BF">
        <w:rPr>
          <w:sz w:val="20"/>
          <w:szCs w:val="20"/>
          <w:lang w:val="de-DE"/>
        </w:rPr>
        <w:t xml:space="preserve"> </w:t>
      </w:r>
      <w:hyperlink r:id="rId14" w:history="1">
        <w:r w:rsidR="000A36BF" w:rsidRPr="000E3FD1">
          <w:rPr>
            <w:rStyle w:val="Hyperlink"/>
            <w:sz w:val="20"/>
            <w:szCs w:val="20"/>
            <w:lang w:val="de-DE"/>
          </w:rPr>
          <w:t>kristyn.zalota</w:t>
        </w:r>
      </w:hyperlink>
      <w:r w:rsidR="000A36BF" w:rsidRPr="000A36BF">
        <w:rPr>
          <w:rStyle w:val="Hyperlink"/>
          <w:sz w:val="20"/>
          <w:szCs w:val="20"/>
          <w:lang w:val="de-DE"/>
        </w:rPr>
        <w:t>@eit</w:t>
      </w:r>
      <w:r w:rsidR="000A36BF">
        <w:rPr>
          <w:rStyle w:val="Hyperlink"/>
          <w:sz w:val="20"/>
          <w:szCs w:val="20"/>
          <w:lang w:val="de-DE"/>
        </w:rPr>
        <w:t>food.eu</w:t>
      </w:r>
    </w:p>
    <w:p w14:paraId="70726010" w14:textId="0420E473" w:rsidR="00DC3B0C" w:rsidRPr="00F3560B" w:rsidRDefault="00F52016" w:rsidP="2BEA10DF">
      <w:pPr>
        <w:pBdr>
          <w:top w:val="nil"/>
          <w:left w:val="nil"/>
          <w:bottom w:val="nil"/>
          <w:right w:val="nil"/>
          <w:between w:val="nil"/>
        </w:pBdr>
        <w:spacing w:before="120" w:after="240"/>
        <w:jc w:val="both"/>
        <w:rPr>
          <w:color w:val="000000"/>
          <w:sz w:val="20"/>
          <w:szCs w:val="20"/>
          <w:lang w:val="en-GB"/>
        </w:rPr>
      </w:pPr>
      <w:r w:rsidRPr="00F3560B">
        <w:rPr>
          <w:color w:val="000000" w:themeColor="text1"/>
          <w:sz w:val="20"/>
          <w:szCs w:val="20"/>
          <w:lang w:val="en-GB"/>
        </w:rPr>
        <w:t>EIT Food has no obligation to provide clarification.</w:t>
      </w:r>
    </w:p>
    <w:p w14:paraId="6EDC3D52" w14:textId="41B874FF" w:rsidR="00DC3B0C" w:rsidRPr="00F3560B" w:rsidRDefault="5548AF06" w:rsidP="00541EDF">
      <w:pPr>
        <w:pStyle w:val="Heading1"/>
        <w:keepLines/>
        <w:numPr>
          <w:ilvl w:val="1"/>
          <w:numId w:val="2"/>
        </w:numPr>
        <w:spacing w:before="480"/>
        <w:ind w:left="0" w:hanging="709"/>
        <w:contextualSpacing/>
        <w:jc w:val="left"/>
        <w:rPr>
          <w:rFonts w:ascii="Calibri" w:hAnsi="Calibri" w:cs="Calibri"/>
          <w:color w:val="1F497D" w:themeColor="text2"/>
        </w:rPr>
      </w:pPr>
      <w:bookmarkStart w:id="21" w:name="_Toc602447169"/>
      <w:bookmarkStart w:id="22" w:name="_Toc184907685"/>
      <w:r w:rsidRPr="423AFBDA">
        <w:rPr>
          <w:rFonts w:ascii="Calibri" w:hAnsi="Calibri" w:cs="Calibri"/>
        </w:rPr>
        <w:t>Costs for preparing proposals</w:t>
      </w:r>
      <w:bookmarkEnd w:id="21"/>
      <w:bookmarkEnd w:id="22"/>
    </w:p>
    <w:p w14:paraId="12296834" w14:textId="77777777" w:rsidR="00DC3B0C" w:rsidRPr="00F3560B" w:rsidRDefault="07B99502" w:rsidP="2BEA10DF">
      <w:pPr>
        <w:pBdr>
          <w:top w:val="nil"/>
          <w:left w:val="nil"/>
          <w:bottom w:val="nil"/>
          <w:right w:val="nil"/>
          <w:between w:val="nil"/>
        </w:pBdr>
        <w:spacing w:before="120" w:after="240"/>
        <w:jc w:val="both"/>
        <w:rPr>
          <w:color w:val="000000"/>
          <w:sz w:val="20"/>
          <w:szCs w:val="20"/>
          <w:lang w:val="en-GB"/>
        </w:rPr>
      </w:pPr>
      <w:r w:rsidRPr="00F3560B">
        <w:rPr>
          <w:color w:val="000000" w:themeColor="text1"/>
          <w:sz w:val="20"/>
          <w:szCs w:val="20"/>
          <w:lang w:val="en-GB"/>
        </w:rPr>
        <w:t>No costs incurred by the tenderer in preparing and submitting the proposal are reimbursable. All such costs must be borne by the tenderer.</w:t>
      </w:r>
    </w:p>
    <w:p w14:paraId="19028D36" w14:textId="77777777" w:rsidR="00DC3B0C" w:rsidRPr="00F3560B" w:rsidRDefault="5548AF06" w:rsidP="00541EDF">
      <w:pPr>
        <w:pStyle w:val="Heading1"/>
        <w:keepLines/>
        <w:numPr>
          <w:ilvl w:val="1"/>
          <w:numId w:val="2"/>
        </w:numPr>
        <w:spacing w:before="480"/>
        <w:ind w:left="0" w:hanging="709"/>
        <w:contextualSpacing/>
        <w:jc w:val="left"/>
        <w:rPr>
          <w:rFonts w:asciiTheme="majorHAnsi" w:hAnsiTheme="majorHAnsi"/>
          <w:color w:val="1F497D" w:themeColor="text2"/>
        </w:rPr>
      </w:pPr>
      <w:bookmarkStart w:id="23" w:name="_Toc2140646246"/>
      <w:bookmarkStart w:id="24" w:name="_Toc184907686"/>
      <w:r w:rsidRPr="115660ED">
        <w:rPr>
          <w:rFonts w:asciiTheme="majorHAnsi" w:hAnsiTheme="majorHAnsi"/>
        </w:rPr>
        <w:t>Clarification related to the submitted proposals</w:t>
      </w:r>
      <w:bookmarkEnd w:id="23"/>
      <w:bookmarkEnd w:id="24"/>
    </w:p>
    <w:p w14:paraId="11F006DE" w14:textId="5F78D8A6" w:rsidR="00DC3B0C" w:rsidRPr="00F3560B" w:rsidRDefault="07B99502">
      <w:pPr>
        <w:spacing w:before="120" w:after="120"/>
        <w:jc w:val="both"/>
        <w:rPr>
          <w:sz w:val="20"/>
          <w:szCs w:val="20"/>
          <w:lang w:val="en-GB"/>
        </w:rPr>
      </w:pPr>
      <w:r w:rsidRPr="00F3560B">
        <w:rPr>
          <w:sz w:val="20"/>
          <w:szCs w:val="20"/>
          <w:lang w:val="en-GB"/>
        </w:rPr>
        <w:t xml:space="preserve">After submission of the proposals, they shall be checked if they satisfy all the formal requirements set out in the proposal dossier. Where information or documentation submitted by the tenderers are or appears to be incomplete or erroneous or where specific documents are missing, </w:t>
      </w:r>
      <w:r w:rsidR="19402DAE" w:rsidRPr="00F3560B">
        <w:rPr>
          <w:sz w:val="20"/>
          <w:szCs w:val="20"/>
          <w:lang w:val="en-GB"/>
        </w:rPr>
        <w:t>EIT Food</w:t>
      </w:r>
      <w:r w:rsidRPr="00F3560B">
        <w:rPr>
          <w:sz w:val="20"/>
          <w:szCs w:val="20"/>
          <w:lang w:val="en-GB"/>
        </w:rPr>
        <w:t xml:space="preserve"> may request the tenderer concerned to submit, supplement, clarify or complete the relevant information or documentation within an appropriate time limit. All </w:t>
      </w:r>
      <w:r w:rsidR="58510C7B" w:rsidRPr="00F3560B">
        <w:rPr>
          <w:sz w:val="20"/>
          <w:szCs w:val="20"/>
          <w:lang w:val="en-GB"/>
        </w:rPr>
        <w:t xml:space="preserve">communication </w:t>
      </w:r>
      <w:r w:rsidR="6BFFCA34" w:rsidRPr="00F3560B">
        <w:rPr>
          <w:sz w:val="20"/>
          <w:szCs w:val="20"/>
          <w:lang w:val="en-GB"/>
        </w:rPr>
        <w:t>between EIT Food and tenderers is only possible in writing, all requests will be done and answered by e-mail only</w:t>
      </w:r>
      <w:r w:rsidRPr="00F3560B">
        <w:rPr>
          <w:sz w:val="20"/>
          <w:szCs w:val="20"/>
          <w:lang w:val="en-GB"/>
        </w:rPr>
        <w:t>.</w:t>
      </w:r>
    </w:p>
    <w:p w14:paraId="4044399B" w14:textId="77777777" w:rsidR="00DC3B0C" w:rsidRPr="00F3560B" w:rsidRDefault="5548AF06" w:rsidP="00541EDF">
      <w:pPr>
        <w:pStyle w:val="Heading1"/>
        <w:keepLines/>
        <w:numPr>
          <w:ilvl w:val="1"/>
          <w:numId w:val="2"/>
        </w:numPr>
        <w:spacing w:before="480"/>
        <w:ind w:left="0" w:hanging="709"/>
        <w:contextualSpacing/>
        <w:jc w:val="left"/>
        <w:rPr>
          <w:rFonts w:ascii="Calibri" w:hAnsi="Calibri" w:cs="Calibri"/>
          <w:color w:val="1F497D" w:themeColor="text2"/>
        </w:rPr>
      </w:pPr>
      <w:bookmarkStart w:id="25" w:name="_Toc304762953"/>
      <w:bookmarkStart w:id="26" w:name="_Toc184907687"/>
      <w:r w:rsidRPr="04BDF770">
        <w:rPr>
          <w:rFonts w:ascii="Calibri" w:hAnsi="Calibri" w:cs="Calibri"/>
        </w:rPr>
        <w:t>Negotiation about the submitted proposal</w:t>
      </w:r>
      <w:bookmarkEnd w:id="25"/>
      <w:bookmarkEnd w:id="26"/>
    </w:p>
    <w:p w14:paraId="1462C9AD" w14:textId="128DD0CE" w:rsidR="00DC3B0C" w:rsidRPr="00F3560B" w:rsidRDefault="07B99502">
      <w:pPr>
        <w:spacing w:before="120" w:after="120"/>
        <w:jc w:val="both"/>
        <w:rPr>
          <w:sz w:val="20"/>
          <w:szCs w:val="20"/>
          <w:lang w:val="en-GB"/>
        </w:rPr>
      </w:pPr>
      <w:r w:rsidRPr="00F3560B">
        <w:rPr>
          <w:sz w:val="20"/>
          <w:szCs w:val="20"/>
          <w:lang w:val="en-GB"/>
        </w:rPr>
        <w:t xml:space="preserve">After checking the administrative compliance of the tenderers, </w:t>
      </w:r>
      <w:r w:rsidR="19402DAE" w:rsidRPr="00F3560B">
        <w:rPr>
          <w:sz w:val="20"/>
          <w:szCs w:val="20"/>
          <w:lang w:val="en-GB"/>
        </w:rPr>
        <w:t>EIT Food</w:t>
      </w:r>
      <w:r w:rsidRPr="00F3560B">
        <w:rPr>
          <w:sz w:val="20"/>
          <w:szCs w:val="20"/>
          <w:lang w:val="en-GB"/>
        </w:rPr>
        <w:t xml:space="preserve"> </w:t>
      </w:r>
      <w:r w:rsidR="07123925" w:rsidRPr="00F3560B">
        <w:rPr>
          <w:sz w:val="20"/>
          <w:szCs w:val="20"/>
          <w:lang w:val="en-GB"/>
        </w:rPr>
        <w:t>reserves the right to</w:t>
      </w:r>
      <w:r w:rsidRPr="00F3560B">
        <w:rPr>
          <w:sz w:val="20"/>
          <w:szCs w:val="20"/>
          <w:lang w:val="en-GB"/>
        </w:rPr>
        <w:t xml:space="preserve"> negotiate the contract terms with the tenderers. In this negotiation </w:t>
      </w:r>
      <w:r w:rsidR="19402DAE" w:rsidRPr="00F3560B">
        <w:rPr>
          <w:sz w:val="20"/>
          <w:szCs w:val="20"/>
          <w:lang w:val="en-GB"/>
        </w:rPr>
        <w:t>EIT Food</w:t>
      </w:r>
      <w:r w:rsidRPr="00F3560B">
        <w:rPr>
          <w:sz w:val="20"/>
          <w:szCs w:val="20"/>
          <w:lang w:val="en-GB"/>
        </w:rPr>
        <w:t xml:space="preserve"> </w:t>
      </w:r>
      <w:r w:rsidR="07123925" w:rsidRPr="00F3560B">
        <w:rPr>
          <w:sz w:val="20"/>
          <w:szCs w:val="20"/>
          <w:lang w:val="en-GB"/>
        </w:rPr>
        <w:t>may</w:t>
      </w:r>
      <w:r w:rsidRPr="00F3560B">
        <w:rPr>
          <w:sz w:val="20"/>
          <w:szCs w:val="20"/>
          <w:lang w:val="en-GB"/>
        </w:rPr>
        <w:t xml:space="preserve"> ask all tenderers to adjust the proposal or specific sections of the proposal within an appropriate time limit. In case of negotiation, </w:t>
      </w:r>
      <w:r w:rsidR="19402DAE" w:rsidRPr="00F3560B">
        <w:rPr>
          <w:sz w:val="20"/>
          <w:szCs w:val="20"/>
          <w:lang w:val="en-GB"/>
        </w:rPr>
        <w:t>EIT Food</w:t>
      </w:r>
      <w:r w:rsidRPr="00F3560B">
        <w:rPr>
          <w:sz w:val="20"/>
          <w:szCs w:val="20"/>
          <w:lang w:val="en-GB"/>
        </w:rPr>
        <w:t xml:space="preserve"> shall provide further information about the proceedings and timing. </w:t>
      </w:r>
    </w:p>
    <w:p w14:paraId="2CDFA793" w14:textId="77777777" w:rsidR="00DC3B0C" w:rsidRPr="00F3560B" w:rsidRDefault="5548AF06" w:rsidP="00541EDF">
      <w:pPr>
        <w:pStyle w:val="Heading1"/>
        <w:keepLines/>
        <w:numPr>
          <w:ilvl w:val="1"/>
          <w:numId w:val="2"/>
        </w:numPr>
        <w:spacing w:before="480"/>
        <w:ind w:left="0" w:hanging="709"/>
        <w:contextualSpacing/>
        <w:jc w:val="left"/>
        <w:rPr>
          <w:rFonts w:ascii="Calibri" w:hAnsi="Calibri" w:cs="Calibri"/>
          <w:color w:val="1F497D" w:themeColor="text2"/>
        </w:rPr>
      </w:pPr>
      <w:bookmarkStart w:id="27" w:name="_Toc615983833"/>
      <w:bookmarkStart w:id="28" w:name="_Toc184907688"/>
      <w:r w:rsidRPr="42D7A713">
        <w:rPr>
          <w:rFonts w:ascii="Calibri" w:hAnsi="Calibri" w:cs="Calibri"/>
        </w:rPr>
        <w:t>Evaluation of proposals</w:t>
      </w:r>
      <w:bookmarkEnd w:id="27"/>
      <w:bookmarkEnd w:id="28"/>
    </w:p>
    <w:p w14:paraId="68A33857" w14:textId="50EF9068" w:rsidR="00A6728D" w:rsidRPr="00F3560B" w:rsidRDefault="00F52016" w:rsidP="00F52016">
      <w:pPr>
        <w:spacing w:before="120" w:after="240"/>
        <w:jc w:val="both"/>
        <w:rPr>
          <w:sz w:val="20"/>
          <w:szCs w:val="20"/>
          <w:lang w:val="en-GB"/>
        </w:rPr>
      </w:pPr>
      <w:bookmarkStart w:id="29" w:name="_Toc424956589"/>
      <w:r w:rsidRPr="00F3560B">
        <w:rPr>
          <w:sz w:val="20"/>
          <w:szCs w:val="20"/>
          <w:lang w:val="en-GB"/>
        </w:rPr>
        <w:t>The quality of each proposal will be evaluated in accordance with the below mentioned award criteria. The award criteria will be examined in accordance with the requested service indicated in Section</w:t>
      </w:r>
      <w:r w:rsidR="00BE2C3A">
        <w:rPr>
          <w:sz w:val="20"/>
          <w:szCs w:val="20"/>
          <w:lang w:val="en-GB"/>
        </w:rPr>
        <w:t xml:space="preserve">s 3 </w:t>
      </w:r>
      <w:r w:rsidRPr="00F3560B">
        <w:rPr>
          <w:sz w:val="20"/>
          <w:szCs w:val="20"/>
          <w:lang w:val="en-GB"/>
        </w:rPr>
        <w:t xml:space="preserve">of the document. </w:t>
      </w:r>
    </w:p>
    <w:p w14:paraId="29546CF7" w14:textId="27A3D8D0" w:rsidR="00A6728D" w:rsidRPr="009F5748" w:rsidRDefault="00F52016" w:rsidP="00F52016">
      <w:pPr>
        <w:spacing w:after="240" w:line="276" w:lineRule="auto"/>
        <w:ind w:right="1599"/>
        <w:jc w:val="both"/>
        <w:rPr>
          <w:i/>
          <w:sz w:val="20"/>
          <w:szCs w:val="20"/>
          <w:lang w:val="en-GB"/>
        </w:rPr>
      </w:pPr>
      <w:r w:rsidRPr="423AFBDA">
        <w:rPr>
          <w:i/>
          <w:sz w:val="20"/>
          <w:szCs w:val="20"/>
          <w:lang w:val="en-GB"/>
        </w:rPr>
        <w:t>Award criteria:</w:t>
      </w:r>
    </w:p>
    <w:p w14:paraId="0D21CF08" w14:textId="61C019EC" w:rsidR="006E6AFD" w:rsidRPr="00F3560B" w:rsidRDefault="00E954D5" w:rsidP="006E6AFD">
      <w:pPr>
        <w:numPr>
          <w:ilvl w:val="0"/>
          <w:numId w:val="1"/>
        </w:numPr>
        <w:pBdr>
          <w:top w:val="nil"/>
          <w:left w:val="nil"/>
          <w:bottom w:val="nil"/>
          <w:right w:val="nil"/>
          <w:between w:val="nil"/>
        </w:pBdr>
        <w:spacing w:after="240" w:line="276" w:lineRule="auto"/>
        <w:ind w:right="-340"/>
        <w:jc w:val="both"/>
        <w:rPr>
          <w:color w:val="000000"/>
          <w:sz w:val="20"/>
          <w:szCs w:val="20"/>
          <w:lang w:val="en-GB"/>
        </w:rPr>
      </w:pPr>
      <w:r>
        <w:rPr>
          <w:color w:val="000000" w:themeColor="text1"/>
          <w:sz w:val="20"/>
          <w:szCs w:val="20"/>
          <w:lang w:val="en-GB"/>
        </w:rPr>
        <w:t xml:space="preserve">Relevant </w:t>
      </w:r>
      <w:r w:rsidR="00A6728D">
        <w:rPr>
          <w:color w:val="000000" w:themeColor="text1"/>
          <w:sz w:val="20"/>
          <w:szCs w:val="20"/>
          <w:lang w:val="en-GB"/>
        </w:rPr>
        <w:t>program</w:t>
      </w:r>
      <w:r w:rsidR="002D707C">
        <w:rPr>
          <w:color w:val="000000" w:themeColor="text1"/>
          <w:sz w:val="20"/>
          <w:szCs w:val="20"/>
          <w:lang w:val="en-GB"/>
        </w:rPr>
        <w:t>me design and initiation experience and competences of the proposed individuals/organisations</w:t>
      </w:r>
      <w:r w:rsidR="006E6AFD">
        <w:rPr>
          <w:color w:val="000000" w:themeColor="text1"/>
          <w:sz w:val="20"/>
          <w:szCs w:val="20"/>
          <w:lang w:val="en-GB"/>
        </w:rPr>
        <w:t xml:space="preserve"> </w:t>
      </w:r>
      <w:r w:rsidR="006E6AFD" w:rsidRPr="00F3560B">
        <w:rPr>
          <w:color w:val="000000" w:themeColor="text1"/>
          <w:sz w:val="20"/>
          <w:szCs w:val="20"/>
          <w:lang w:val="en-GB"/>
        </w:rPr>
        <w:t xml:space="preserve">(maximum: </w:t>
      </w:r>
      <w:r w:rsidR="006E6AFD">
        <w:rPr>
          <w:color w:val="000000" w:themeColor="text1"/>
          <w:sz w:val="20"/>
          <w:szCs w:val="20"/>
          <w:lang w:val="en-GB"/>
        </w:rPr>
        <w:t>4</w:t>
      </w:r>
      <w:r w:rsidR="006E6AFD" w:rsidRPr="00F3560B">
        <w:rPr>
          <w:color w:val="000000" w:themeColor="text1"/>
          <w:sz w:val="20"/>
          <w:szCs w:val="20"/>
          <w:lang w:val="en-GB"/>
        </w:rPr>
        <w:t>0 points)</w:t>
      </w:r>
    </w:p>
    <w:p w14:paraId="0AFD896F" w14:textId="42AB7852" w:rsidR="00F52016" w:rsidRPr="006E6AFD" w:rsidRDefault="009F5748" w:rsidP="00F52016">
      <w:pPr>
        <w:numPr>
          <w:ilvl w:val="0"/>
          <w:numId w:val="1"/>
        </w:numPr>
        <w:pBdr>
          <w:top w:val="nil"/>
          <w:left w:val="nil"/>
          <w:bottom w:val="nil"/>
          <w:right w:val="nil"/>
          <w:between w:val="nil"/>
        </w:pBdr>
        <w:spacing w:after="240" w:line="276" w:lineRule="auto"/>
        <w:ind w:right="-482"/>
        <w:jc w:val="both"/>
        <w:rPr>
          <w:color w:val="000000"/>
          <w:sz w:val="20"/>
          <w:szCs w:val="20"/>
          <w:lang w:val="en-GB"/>
        </w:rPr>
      </w:pPr>
      <w:r>
        <w:rPr>
          <w:color w:val="000000" w:themeColor="text1"/>
          <w:sz w:val="20"/>
          <w:szCs w:val="20"/>
          <w:lang w:val="en-GB"/>
        </w:rPr>
        <w:t>Design m</w:t>
      </w:r>
      <w:r w:rsidR="00F52016" w:rsidRPr="00F3560B">
        <w:rPr>
          <w:color w:val="000000" w:themeColor="text1"/>
          <w:sz w:val="20"/>
          <w:szCs w:val="20"/>
          <w:lang w:val="en-GB"/>
        </w:rPr>
        <w:t xml:space="preserve">ethodology </w:t>
      </w:r>
      <w:r>
        <w:rPr>
          <w:color w:val="000000" w:themeColor="text1"/>
          <w:sz w:val="20"/>
          <w:szCs w:val="20"/>
          <w:lang w:val="en-GB"/>
        </w:rPr>
        <w:t>outline</w:t>
      </w:r>
      <w:r w:rsidR="00F52016" w:rsidRPr="00F3560B">
        <w:rPr>
          <w:color w:val="000000" w:themeColor="text1"/>
          <w:sz w:val="20"/>
          <w:szCs w:val="20"/>
          <w:lang w:val="en-GB"/>
        </w:rPr>
        <w:t xml:space="preserve"> (maximum: </w:t>
      </w:r>
      <w:r w:rsidR="006E6AFD">
        <w:rPr>
          <w:color w:val="000000" w:themeColor="text1"/>
          <w:sz w:val="20"/>
          <w:szCs w:val="20"/>
          <w:lang w:val="en-GB"/>
        </w:rPr>
        <w:t>2</w:t>
      </w:r>
      <w:r w:rsidR="00F52016" w:rsidRPr="00F3560B">
        <w:rPr>
          <w:color w:val="000000" w:themeColor="text1"/>
          <w:sz w:val="20"/>
          <w:szCs w:val="20"/>
          <w:lang w:val="en-GB"/>
        </w:rPr>
        <w:t>0 points)</w:t>
      </w:r>
    </w:p>
    <w:p w14:paraId="0594CA37" w14:textId="4C0DB316" w:rsidR="006E6AFD" w:rsidRPr="009F5748" w:rsidRDefault="009F5748" w:rsidP="00F52016">
      <w:pPr>
        <w:numPr>
          <w:ilvl w:val="0"/>
          <w:numId w:val="1"/>
        </w:numPr>
        <w:pBdr>
          <w:top w:val="nil"/>
          <w:left w:val="nil"/>
          <w:bottom w:val="nil"/>
          <w:right w:val="nil"/>
          <w:between w:val="nil"/>
        </w:pBdr>
        <w:spacing w:after="240" w:line="276" w:lineRule="auto"/>
        <w:ind w:right="-482"/>
        <w:jc w:val="both"/>
        <w:rPr>
          <w:color w:val="000000"/>
          <w:sz w:val="20"/>
          <w:szCs w:val="20"/>
          <w:lang w:val="en-GB"/>
        </w:rPr>
      </w:pPr>
      <w:r w:rsidRPr="00A6728D">
        <w:rPr>
          <w:rFonts w:eastAsia="Times New Roman"/>
          <w:color w:val="000000"/>
          <w:sz w:val="20"/>
          <w:szCs w:val="20"/>
        </w:rPr>
        <w:lastRenderedPageBreak/>
        <w:t xml:space="preserve">Additional </w:t>
      </w:r>
      <w:proofErr w:type="spellStart"/>
      <w:r w:rsidRPr="00A6728D">
        <w:rPr>
          <w:rFonts w:eastAsia="Times New Roman"/>
          <w:color w:val="000000"/>
          <w:sz w:val="20"/>
          <w:szCs w:val="20"/>
        </w:rPr>
        <w:t>organisational</w:t>
      </w:r>
      <w:proofErr w:type="spellEnd"/>
      <w:r w:rsidRPr="00A6728D">
        <w:rPr>
          <w:rFonts w:eastAsia="Times New Roman"/>
          <w:color w:val="000000"/>
          <w:sz w:val="20"/>
          <w:szCs w:val="20"/>
        </w:rPr>
        <w:t xml:space="preserve"> or individual experience and capabilities relevant to the brief</w:t>
      </w:r>
      <w:r>
        <w:rPr>
          <w:rFonts w:eastAsia="Times New Roman"/>
          <w:color w:val="000000"/>
          <w:sz w:val="20"/>
          <w:szCs w:val="20"/>
        </w:rPr>
        <w:t xml:space="preserve"> </w:t>
      </w:r>
      <w:r w:rsidRPr="00F3560B">
        <w:rPr>
          <w:color w:val="000000" w:themeColor="text1"/>
          <w:sz w:val="20"/>
          <w:szCs w:val="20"/>
          <w:lang w:val="en-GB"/>
        </w:rPr>
        <w:t xml:space="preserve">(maximum: </w:t>
      </w:r>
      <w:r>
        <w:rPr>
          <w:color w:val="000000" w:themeColor="text1"/>
          <w:sz w:val="20"/>
          <w:szCs w:val="20"/>
          <w:lang w:val="en-GB"/>
        </w:rPr>
        <w:t>2</w:t>
      </w:r>
      <w:r w:rsidRPr="00F3560B">
        <w:rPr>
          <w:color w:val="000000" w:themeColor="text1"/>
          <w:sz w:val="20"/>
          <w:szCs w:val="20"/>
          <w:lang w:val="en-GB"/>
        </w:rPr>
        <w:t>0 points)</w:t>
      </w:r>
    </w:p>
    <w:p w14:paraId="3B8E2E22" w14:textId="37FA8755" w:rsidR="00F52016" w:rsidRPr="00F3560B" w:rsidRDefault="00F52016" w:rsidP="00F52016">
      <w:pPr>
        <w:spacing w:before="120" w:after="240"/>
        <w:jc w:val="both"/>
        <w:rPr>
          <w:b/>
          <w:bCs/>
          <w:i/>
          <w:iCs/>
          <w:sz w:val="20"/>
          <w:szCs w:val="20"/>
          <w:lang w:val="en-GB"/>
        </w:rPr>
      </w:pPr>
      <w:r w:rsidRPr="00F3560B">
        <w:rPr>
          <w:b/>
          <w:bCs/>
          <w:i/>
          <w:iCs/>
          <w:sz w:val="20"/>
          <w:szCs w:val="20"/>
          <w:lang w:val="en-GB"/>
        </w:rPr>
        <w:t>Total technical score:</w:t>
      </w:r>
      <w:r w:rsidRPr="00F3560B">
        <w:rPr>
          <w:sz w:val="20"/>
          <w:szCs w:val="20"/>
          <w:lang w:val="en-GB"/>
        </w:rPr>
        <w:t xml:space="preserve"> </w:t>
      </w:r>
      <w:r w:rsidR="00454907">
        <w:rPr>
          <w:b/>
          <w:bCs/>
          <w:i/>
          <w:iCs/>
          <w:sz w:val="20"/>
          <w:szCs w:val="20"/>
          <w:lang w:val="en-GB"/>
        </w:rPr>
        <w:t>8</w:t>
      </w:r>
      <w:r w:rsidRPr="00F3560B">
        <w:rPr>
          <w:b/>
          <w:bCs/>
          <w:i/>
          <w:iCs/>
          <w:sz w:val="20"/>
          <w:szCs w:val="20"/>
          <w:lang w:val="en-GB"/>
        </w:rPr>
        <w:t>0 points maximum</w:t>
      </w:r>
    </w:p>
    <w:p w14:paraId="588C9AC7" w14:textId="55DA3111" w:rsidR="00F52016" w:rsidRPr="00F3560B" w:rsidRDefault="00F52016" w:rsidP="00F52016">
      <w:pPr>
        <w:numPr>
          <w:ilvl w:val="0"/>
          <w:numId w:val="1"/>
        </w:numPr>
        <w:pBdr>
          <w:top w:val="nil"/>
          <w:left w:val="nil"/>
          <w:bottom w:val="nil"/>
          <w:right w:val="nil"/>
          <w:between w:val="nil"/>
        </w:pBdr>
        <w:spacing w:after="240" w:line="276" w:lineRule="auto"/>
        <w:jc w:val="both"/>
        <w:rPr>
          <w:color w:val="000000"/>
          <w:sz w:val="20"/>
          <w:szCs w:val="20"/>
          <w:lang w:val="en-GB"/>
        </w:rPr>
      </w:pPr>
      <w:r w:rsidRPr="00F3560B">
        <w:rPr>
          <w:color w:val="000000" w:themeColor="text1"/>
          <w:sz w:val="20"/>
          <w:szCs w:val="20"/>
          <w:lang w:val="en-GB"/>
        </w:rPr>
        <w:t xml:space="preserve">Price or total cost: lowest offered expert unit price shall receive the highest score; the score for other offers shall be calculated in relation to that in linear equation (maximum: </w:t>
      </w:r>
      <w:r w:rsidR="009F5748">
        <w:rPr>
          <w:color w:val="000000" w:themeColor="text1"/>
          <w:sz w:val="20"/>
          <w:szCs w:val="20"/>
          <w:lang w:val="en-GB"/>
        </w:rPr>
        <w:t>2</w:t>
      </w:r>
      <w:r w:rsidRPr="00F3560B">
        <w:rPr>
          <w:color w:val="000000" w:themeColor="text1"/>
          <w:sz w:val="20"/>
          <w:szCs w:val="20"/>
          <w:lang w:val="en-GB"/>
        </w:rPr>
        <w:t>0 points)</w:t>
      </w:r>
    </w:p>
    <w:p w14:paraId="251AA8A0" w14:textId="63A66F8A" w:rsidR="00F52016" w:rsidRPr="00F3560B" w:rsidRDefault="00F52016" w:rsidP="00F52016">
      <w:pPr>
        <w:spacing w:before="120" w:after="240"/>
        <w:jc w:val="both"/>
        <w:rPr>
          <w:b/>
          <w:bCs/>
          <w:i/>
          <w:iCs/>
          <w:sz w:val="20"/>
          <w:szCs w:val="20"/>
          <w:lang w:val="en-GB"/>
        </w:rPr>
      </w:pPr>
      <w:r w:rsidRPr="00F3560B">
        <w:rPr>
          <w:b/>
          <w:bCs/>
          <w:i/>
          <w:iCs/>
          <w:sz w:val="20"/>
          <w:szCs w:val="20"/>
          <w:lang w:val="en-GB"/>
        </w:rPr>
        <w:t xml:space="preserve">Total financial score: </w:t>
      </w:r>
      <w:r w:rsidR="00454907">
        <w:rPr>
          <w:b/>
          <w:bCs/>
          <w:i/>
          <w:iCs/>
          <w:sz w:val="20"/>
          <w:szCs w:val="20"/>
          <w:lang w:val="en-GB"/>
        </w:rPr>
        <w:t>2</w:t>
      </w:r>
      <w:r w:rsidRPr="00F3560B">
        <w:rPr>
          <w:b/>
          <w:bCs/>
          <w:i/>
          <w:iCs/>
          <w:sz w:val="20"/>
          <w:szCs w:val="20"/>
          <w:lang w:val="en-GB"/>
        </w:rPr>
        <w:t>0 points maximum</w:t>
      </w:r>
    </w:p>
    <w:p w14:paraId="0AC3BDEC" w14:textId="77777777" w:rsidR="00F52016" w:rsidRPr="00F3560B" w:rsidRDefault="00F52016" w:rsidP="00F52016">
      <w:pPr>
        <w:spacing w:before="60" w:after="240"/>
        <w:jc w:val="both"/>
        <w:rPr>
          <w:b/>
          <w:bCs/>
          <w:sz w:val="20"/>
          <w:szCs w:val="20"/>
          <w:u w:val="single"/>
          <w:lang w:val="en-GB"/>
        </w:rPr>
      </w:pPr>
      <w:r w:rsidRPr="00F3560B">
        <w:rPr>
          <w:b/>
          <w:bCs/>
          <w:sz w:val="20"/>
          <w:szCs w:val="20"/>
          <w:u w:val="single"/>
          <w:lang w:val="en-GB"/>
        </w:rPr>
        <w:t>Total maximum score: 100 points</w:t>
      </w:r>
    </w:p>
    <w:p w14:paraId="1259B844" w14:textId="77777777" w:rsidR="00F52016" w:rsidRPr="00F3560B" w:rsidRDefault="00F52016" w:rsidP="00F52016">
      <w:pPr>
        <w:keepNext/>
        <w:spacing w:before="120" w:after="240"/>
        <w:jc w:val="both"/>
        <w:rPr>
          <w:sz w:val="20"/>
          <w:szCs w:val="20"/>
          <w:lang w:val="en-GB"/>
        </w:rPr>
      </w:pPr>
      <w:r w:rsidRPr="00F3560B">
        <w:rPr>
          <w:sz w:val="20"/>
          <w:szCs w:val="20"/>
          <w:lang w:val="en-GB"/>
        </w:rPr>
        <w:t xml:space="preserve">The results of the award procedure will be communicated in writing (via e-mail) to the successful and unsuccessful tenderers. </w:t>
      </w:r>
    </w:p>
    <w:p w14:paraId="6235B3A2" w14:textId="77777777" w:rsidR="00383B21" w:rsidRPr="00F3560B" w:rsidRDefault="1B2F2DCD" w:rsidP="00541EDF">
      <w:pPr>
        <w:pStyle w:val="Heading1"/>
        <w:keepLines/>
        <w:numPr>
          <w:ilvl w:val="1"/>
          <w:numId w:val="2"/>
        </w:numPr>
        <w:spacing w:before="480"/>
        <w:ind w:left="3" w:hanging="709"/>
        <w:contextualSpacing/>
        <w:jc w:val="left"/>
        <w:rPr>
          <w:rFonts w:ascii="Calibri" w:hAnsi="Calibri" w:cs="Calibri"/>
          <w:color w:val="1F497D" w:themeColor="text2"/>
        </w:rPr>
      </w:pPr>
      <w:bookmarkStart w:id="30" w:name="_Toc184907689"/>
      <w:r w:rsidRPr="10C33218">
        <w:rPr>
          <w:rFonts w:ascii="Calibri" w:hAnsi="Calibri" w:cs="Calibri"/>
        </w:rPr>
        <w:t>Appeals/complaints</w:t>
      </w:r>
      <w:bookmarkEnd w:id="29"/>
      <w:bookmarkEnd w:id="30"/>
    </w:p>
    <w:p w14:paraId="41393B19" w14:textId="7BC17DBF" w:rsidR="00383B21" w:rsidRPr="00F3560B" w:rsidRDefault="7105478D" w:rsidP="00383B21">
      <w:pPr>
        <w:spacing w:before="120" w:after="120"/>
        <w:jc w:val="both"/>
        <w:rPr>
          <w:sz w:val="20"/>
          <w:szCs w:val="20"/>
          <w:lang w:val="en-GB"/>
        </w:rPr>
      </w:pPr>
      <w:r w:rsidRPr="00F3560B">
        <w:rPr>
          <w:sz w:val="20"/>
          <w:szCs w:val="20"/>
          <w:lang w:val="en-GB"/>
        </w:rPr>
        <w:t xml:space="preserve">Tenderers believing that they have been harmed by an error or irregularity during the award process may file a complaint. Appeals should be addressed to EIT Food. The tenderers have </w:t>
      </w:r>
      <w:r w:rsidRPr="00F3560B">
        <w:rPr>
          <w:b/>
          <w:bCs/>
          <w:i/>
          <w:iCs/>
          <w:sz w:val="20"/>
          <w:szCs w:val="20"/>
          <w:lang w:val="en-GB"/>
        </w:rPr>
        <w:t>10</w:t>
      </w:r>
      <w:r w:rsidRPr="00F3560B">
        <w:rPr>
          <w:sz w:val="20"/>
          <w:szCs w:val="20"/>
          <w:lang w:val="en-GB"/>
        </w:rPr>
        <w:t xml:space="preserve"> </w:t>
      </w:r>
      <w:r w:rsidR="0EBF4CA2" w:rsidRPr="00F3560B">
        <w:rPr>
          <w:sz w:val="20"/>
          <w:szCs w:val="20"/>
          <w:lang w:val="en-GB"/>
        </w:rPr>
        <w:t xml:space="preserve">calendar </w:t>
      </w:r>
      <w:r w:rsidRPr="00F3560B">
        <w:rPr>
          <w:sz w:val="20"/>
          <w:szCs w:val="20"/>
          <w:lang w:val="en-GB"/>
        </w:rPr>
        <w:t xml:space="preserve">days to file their complaints from the </w:t>
      </w:r>
      <w:r w:rsidR="268243C7" w:rsidRPr="00F3560B">
        <w:rPr>
          <w:sz w:val="20"/>
          <w:szCs w:val="20"/>
          <w:lang w:val="en-GB"/>
        </w:rPr>
        <w:t xml:space="preserve">dispatch of the award </w:t>
      </w:r>
      <w:r w:rsidRPr="00F3560B">
        <w:rPr>
          <w:sz w:val="20"/>
          <w:szCs w:val="20"/>
          <w:lang w:val="en-GB"/>
        </w:rPr>
        <w:t>notification</w:t>
      </w:r>
      <w:r w:rsidR="268243C7" w:rsidRPr="00F3560B">
        <w:rPr>
          <w:sz w:val="20"/>
          <w:szCs w:val="20"/>
          <w:lang w:val="en-GB"/>
        </w:rPr>
        <w:t xml:space="preserve"> e-mai</w:t>
      </w:r>
      <w:r w:rsidR="0B02A527" w:rsidRPr="00F3560B">
        <w:rPr>
          <w:sz w:val="20"/>
          <w:szCs w:val="20"/>
          <w:lang w:val="en-GB"/>
        </w:rPr>
        <w:t xml:space="preserve">l </w:t>
      </w:r>
    </w:p>
    <w:p w14:paraId="5FDB98EA" w14:textId="11C6EEDB" w:rsidR="00DC3B0C" w:rsidRPr="00F3560B" w:rsidRDefault="5548AF06" w:rsidP="005528A9">
      <w:pPr>
        <w:pStyle w:val="Heading1"/>
        <w:keepLines/>
        <w:numPr>
          <w:ilvl w:val="1"/>
          <w:numId w:val="2"/>
        </w:numPr>
        <w:spacing w:before="0" w:after="0" w:line="240" w:lineRule="auto"/>
        <w:ind w:left="0" w:hanging="709"/>
        <w:contextualSpacing/>
        <w:jc w:val="left"/>
        <w:rPr>
          <w:rFonts w:ascii="Calibri" w:hAnsi="Calibri" w:cs="Calibri"/>
          <w:color w:val="1F497D" w:themeColor="text2"/>
        </w:rPr>
      </w:pPr>
      <w:bookmarkStart w:id="31" w:name="_Toc1449070522"/>
      <w:bookmarkStart w:id="32" w:name="_Toc184907690"/>
      <w:r w:rsidRPr="00F3560B">
        <w:rPr>
          <w:rFonts w:ascii="Calibri" w:hAnsi="Calibri" w:cs="Calibri"/>
        </w:rPr>
        <w:t>Signature of contract</w:t>
      </w:r>
      <w:bookmarkEnd w:id="31"/>
      <w:bookmarkEnd w:id="32"/>
    </w:p>
    <w:p w14:paraId="708D3B98" w14:textId="707E6627" w:rsidR="00256CE6" w:rsidRPr="00F3560B" w:rsidRDefault="7EC1840D" w:rsidP="005528A9">
      <w:pPr>
        <w:spacing w:before="60" w:after="240" w:line="240" w:lineRule="auto"/>
        <w:jc w:val="both"/>
        <w:rPr>
          <w:sz w:val="20"/>
          <w:szCs w:val="20"/>
          <w:lang w:val="en-GB"/>
        </w:rPr>
      </w:pPr>
      <w:r w:rsidRPr="00F3560B">
        <w:rPr>
          <w:sz w:val="20"/>
          <w:szCs w:val="20"/>
          <w:lang w:val="en-GB"/>
        </w:rPr>
        <w:t>Please refer to</w:t>
      </w:r>
      <w:r w:rsidR="7BFB0983" w:rsidRPr="00F3560B">
        <w:rPr>
          <w:sz w:val="20"/>
          <w:szCs w:val="20"/>
          <w:lang w:val="en-GB"/>
        </w:rPr>
        <w:t xml:space="preserve"> </w:t>
      </w:r>
      <w:r w:rsidRPr="00F3560B">
        <w:rPr>
          <w:sz w:val="20"/>
          <w:szCs w:val="20"/>
          <w:lang w:val="en-GB"/>
        </w:rPr>
        <w:t xml:space="preserve">Annex </w:t>
      </w:r>
      <w:r w:rsidR="3F8BB1A0" w:rsidRPr="00F3560B">
        <w:rPr>
          <w:sz w:val="20"/>
          <w:szCs w:val="20"/>
          <w:lang w:val="en-GB"/>
        </w:rPr>
        <w:t>1</w:t>
      </w:r>
      <w:r w:rsidRPr="00F3560B">
        <w:rPr>
          <w:sz w:val="20"/>
          <w:szCs w:val="20"/>
          <w:lang w:val="en-GB"/>
        </w:rPr>
        <w:t xml:space="preserve"> for the template</w:t>
      </w:r>
      <w:r w:rsidR="0EBF4CA2" w:rsidRPr="00F3560B">
        <w:rPr>
          <w:sz w:val="20"/>
          <w:szCs w:val="20"/>
          <w:lang w:val="en-GB"/>
        </w:rPr>
        <w:t xml:space="preserve"> contract</w:t>
      </w:r>
      <w:r w:rsidR="07B99502" w:rsidRPr="00F3560B">
        <w:rPr>
          <w:sz w:val="20"/>
          <w:szCs w:val="20"/>
          <w:lang w:val="en-GB"/>
        </w:rPr>
        <w:t xml:space="preserve"> </w:t>
      </w:r>
      <w:r w:rsidR="7BB7B202" w:rsidRPr="00F3560B">
        <w:rPr>
          <w:sz w:val="20"/>
          <w:szCs w:val="20"/>
          <w:lang w:val="en-GB"/>
        </w:rPr>
        <w:t xml:space="preserve">that </w:t>
      </w:r>
      <w:r w:rsidR="07B99502" w:rsidRPr="00F3560B">
        <w:rPr>
          <w:sz w:val="20"/>
          <w:szCs w:val="20"/>
          <w:lang w:val="en-GB"/>
        </w:rPr>
        <w:t>shall apply</w:t>
      </w:r>
      <w:r w:rsidR="7BB7B202" w:rsidRPr="00F3560B">
        <w:rPr>
          <w:sz w:val="20"/>
          <w:szCs w:val="20"/>
          <w:lang w:val="en-GB"/>
        </w:rPr>
        <w:t xml:space="preserve"> to this procedure</w:t>
      </w:r>
      <w:r w:rsidR="07B99502" w:rsidRPr="00F3560B">
        <w:rPr>
          <w:sz w:val="20"/>
          <w:szCs w:val="20"/>
          <w:lang w:val="en-GB"/>
        </w:rPr>
        <w:t>. Any change</w:t>
      </w:r>
      <w:r w:rsidRPr="00F3560B">
        <w:rPr>
          <w:sz w:val="20"/>
          <w:szCs w:val="20"/>
          <w:lang w:val="en-GB"/>
        </w:rPr>
        <w:t>s</w:t>
      </w:r>
      <w:r w:rsidR="07B99502" w:rsidRPr="00F3560B">
        <w:rPr>
          <w:sz w:val="20"/>
          <w:szCs w:val="20"/>
          <w:lang w:val="en-GB"/>
        </w:rPr>
        <w:t xml:space="preserve"> desired by the tenderer in the provisions contained in the body of this Service Agreement </w:t>
      </w:r>
      <w:r w:rsidR="7BB7B202" w:rsidRPr="00F3560B">
        <w:rPr>
          <w:sz w:val="20"/>
          <w:szCs w:val="20"/>
          <w:lang w:val="en-GB"/>
        </w:rPr>
        <w:t>must b</w:t>
      </w:r>
      <w:r w:rsidR="07B99502" w:rsidRPr="00F3560B">
        <w:rPr>
          <w:sz w:val="20"/>
          <w:szCs w:val="20"/>
          <w:lang w:val="en-GB"/>
        </w:rPr>
        <w:t xml:space="preserve">e communicated to </w:t>
      </w:r>
      <w:r w:rsidR="19402DAE" w:rsidRPr="00F3560B">
        <w:rPr>
          <w:sz w:val="20"/>
          <w:szCs w:val="20"/>
          <w:lang w:val="en-GB"/>
        </w:rPr>
        <w:t>EIT Food</w:t>
      </w:r>
      <w:r w:rsidR="07B99502" w:rsidRPr="00F3560B">
        <w:rPr>
          <w:sz w:val="20"/>
          <w:szCs w:val="20"/>
          <w:lang w:val="en-GB"/>
        </w:rPr>
        <w:t xml:space="preserve"> as part of the proposal of such tenderer. </w:t>
      </w:r>
      <w:r w:rsidR="76F31593" w:rsidRPr="00F3560B">
        <w:rPr>
          <w:sz w:val="20"/>
          <w:szCs w:val="20"/>
          <w:lang w:val="en-GB"/>
        </w:rPr>
        <w:t xml:space="preserve">Any </w:t>
      </w:r>
      <w:r w:rsidR="07B99502" w:rsidRPr="00F3560B">
        <w:rPr>
          <w:sz w:val="20"/>
          <w:szCs w:val="20"/>
          <w:lang w:val="en-GB"/>
        </w:rPr>
        <w:t xml:space="preserve">such changes </w:t>
      </w:r>
      <w:r w:rsidR="76F31593" w:rsidRPr="00F3560B">
        <w:rPr>
          <w:sz w:val="20"/>
          <w:szCs w:val="20"/>
          <w:lang w:val="en-GB"/>
        </w:rPr>
        <w:t xml:space="preserve">will be considered as part of the </w:t>
      </w:r>
      <w:r w:rsidR="07B99502" w:rsidRPr="00F3560B">
        <w:rPr>
          <w:sz w:val="20"/>
          <w:szCs w:val="20"/>
          <w:lang w:val="en-GB"/>
        </w:rPr>
        <w:t>evaluation of the proposal of each tenderer</w:t>
      </w:r>
    </w:p>
    <w:p w14:paraId="3151C240" w14:textId="2029F563" w:rsidR="00DC3B0C" w:rsidRPr="00B12BF2" w:rsidRDefault="07B99502" w:rsidP="005528A9">
      <w:pPr>
        <w:pBdr>
          <w:top w:val="nil"/>
          <w:left w:val="nil"/>
          <w:bottom w:val="nil"/>
          <w:right w:val="nil"/>
          <w:between w:val="nil"/>
        </w:pBdr>
        <w:tabs>
          <w:tab w:val="left" w:pos="630"/>
        </w:tabs>
        <w:spacing w:before="120" w:after="240" w:line="240" w:lineRule="auto"/>
        <w:jc w:val="both"/>
        <w:rPr>
          <w:color w:val="000000" w:themeColor="text1"/>
          <w:sz w:val="20"/>
          <w:szCs w:val="20"/>
          <w:lang w:val="en-GB"/>
        </w:rPr>
      </w:pPr>
      <w:r w:rsidRPr="00F3560B">
        <w:rPr>
          <w:color w:val="000000" w:themeColor="text1"/>
          <w:sz w:val="20"/>
          <w:szCs w:val="20"/>
          <w:lang w:val="en-GB"/>
        </w:rPr>
        <w:t>Within 5 days</w:t>
      </w:r>
      <w:r w:rsidR="12C426AD" w:rsidRPr="00F3560B">
        <w:rPr>
          <w:color w:val="000000" w:themeColor="text1"/>
          <w:sz w:val="20"/>
          <w:szCs w:val="20"/>
          <w:lang w:val="en-GB"/>
        </w:rPr>
        <w:t xml:space="preserve"> </w:t>
      </w:r>
      <w:r w:rsidRPr="00F3560B">
        <w:rPr>
          <w:color w:val="000000" w:themeColor="text1"/>
          <w:sz w:val="20"/>
          <w:szCs w:val="20"/>
          <w:lang w:val="en-GB"/>
        </w:rPr>
        <w:t xml:space="preserve">of receipt of the contract from </w:t>
      </w:r>
      <w:r w:rsidR="19402DAE" w:rsidRPr="00F3560B">
        <w:rPr>
          <w:color w:val="000000" w:themeColor="text1"/>
          <w:sz w:val="20"/>
          <w:szCs w:val="20"/>
          <w:lang w:val="en-GB"/>
        </w:rPr>
        <w:t>EIT Food</w:t>
      </w:r>
      <w:r w:rsidRPr="00F3560B">
        <w:rPr>
          <w:color w:val="000000" w:themeColor="text1"/>
          <w:sz w:val="20"/>
          <w:szCs w:val="20"/>
          <w:lang w:val="en-GB"/>
        </w:rPr>
        <w:t xml:space="preserve">, the </w:t>
      </w:r>
      <w:r w:rsidR="121251B5" w:rsidRPr="00F3560B">
        <w:rPr>
          <w:color w:val="000000" w:themeColor="text1"/>
          <w:sz w:val="20"/>
          <w:szCs w:val="20"/>
          <w:lang w:val="en-GB"/>
        </w:rPr>
        <w:t>winning</w:t>
      </w:r>
      <w:r w:rsidRPr="00F3560B">
        <w:rPr>
          <w:color w:val="000000" w:themeColor="text1"/>
          <w:sz w:val="20"/>
          <w:szCs w:val="20"/>
          <w:lang w:val="en-GB"/>
        </w:rPr>
        <w:t xml:space="preserve"> tenderer shall sign and date the contract and return it to </w:t>
      </w:r>
      <w:r w:rsidR="19402DAE" w:rsidRPr="00F3560B">
        <w:rPr>
          <w:color w:val="000000" w:themeColor="text1"/>
          <w:sz w:val="20"/>
          <w:szCs w:val="20"/>
          <w:lang w:val="en-GB"/>
        </w:rPr>
        <w:t>EIT Food</w:t>
      </w:r>
      <w:r w:rsidRPr="00F3560B">
        <w:rPr>
          <w:color w:val="000000" w:themeColor="text1"/>
          <w:sz w:val="20"/>
          <w:szCs w:val="20"/>
          <w:lang w:val="en-GB"/>
        </w:rPr>
        <w:t xml:space="preserve">. Upon receipt, </w:t>
      </w:r>
      <w:r w:rsidR="19402DAE" w:rsidRPr="00F3560B">
        <w:rPr>
          <w:color w:val="000000" w:themeColor="text1"/>
          <w:sz w:val="20"/>
          <w:szCs w:val="20"/>
          <w:lang w:val="en-GB"/>
        </w:rPr>
        <w:t>EIT Food</w:t>
      </w:r>
      <w:r w:rsidRPr="00F3560B">
        <w:rPr>
          <w:color w:val="000000" w:themeColor="text1"/>
          <w:sz w:val="20"/>
          <w:szCs w:val="20"/>
          <w:lang w:val="en-GB"/>
        </w:rPr>
        <w:t xml:space="preserve"> shall </w:t>
      </w:r>
      <w:r w:rsidR="12C426AD" w:rsidRPr="00F3560B">
        <w:rPr>
          <w:color w:val="000000" w:themeColor="text1"/>
          <w:sz w:val="20"/>
          <w:szCs w:val="20"/>
          <w:lang w:val="en-GB"/>
        </w:rPr>
        <w:t>counter</w:t>
      </w:r>
      <w:r w:rsidRPr="00F3560B">
        <w:rPr>
          <w:color w:val="000000" w:themeColor="text1"/>
          <w:sz w:val="20"/>
          <w:szCs w:val="20"/>
          <w:lang w:val="en-GB"/>
        </w:rPr>
        <w:t xml:space="preserve">sign and </w:t>
      </w:r>
      <w:r w:rsidR="12C426AD" w:rsidRPr="00F3560B">
        <w:rPr>
          <w:color w:val="000000" w:themeColor="text1"/>
          <w:sz w:val="20"/>
          <w:szCs w:val="20"/>
          <w:lang w:val="en-GB"/>
        </w:rPr>
        <w:t xml:space="preserve">return one signed copy of the contract </w:t>
      </w:r>
    </w:p>
    <w:p w14:paraId="47283D8B" w14:textId="77777777" w:rsidR="007C444B" w:rsidRPr="00F3560B" w:rsidRDefault="007C444B" w:rsidP="007C444B">
      <w:pPr>
        <w:pStyle w:val="Heading1"/>
        <w:keepLines/>
        <w:numPr>
          <w:ilvl w:val="1"/>
          <w:numId w:val="2"/>
        </w:numPr>
        <w:spacing w:before="480" w:line="240" w:lineRule="auto"/>
        <w:ind w:left="3" w:hanging="709"/>
        <w:contextualSpacing/>
        <w:jc w:val="left"/>
        <w:rPr>
          <w:rFonts w:ascii="Calibri" w:hAnsi="Calibri" w:cs="Calibri"/>
          <w:color w:val="1F497D" w:themeColor="text2"/>
        </w:rPr>
      </w:pPr>
      <w:bookmarkStart w:id="33" w:name="_Toc375340895"/>
      <w:bookmarkStart w:id="34" w:name="_Toc184907691"/>
      <w:r w:rsidRPr="00F3560B">
        <w:rPr>
          <w:rFonts w:ascii="Calibri" w:hAnsi="Calibri" w:cs="Calibri"/>
        </w:rPr>
        <w:lastRenderedPageBreak/>
        <w:t>Cancellation of the proposal procedure</w:t>
      </w:r>
      <w:bookmarkEnd w:id="33"/>
      <w:bookmarkEnd w:id="34"/>
    </w:p>
    <w:p w14:paraId="6DCDCFD7" w14:textId="2720575E" w:rsidR="007C444B" w:rsidRPr="00F3560B" w:rsidRDefault="007C444B" w:rsidP="007C444B">
      <w:pPr>
        <w:keepNext/>
        <w:keepLines/>
        <w:spacing w:line="240" w:lineRule="auto"/>
        <w:jc w:val="both"/>
        <w:rPr>
          <w:sz w:val="20"/>
          <w:szCs w:val="20"/>
          <w:lang w:val="en-GB"/>
        </w:rPr>
      </w:pPr>
      <w:r w:rsidRPr="00F3560B">
        <w:rPr>
          <w:sz w:val="20"/>
          <w:szCs w:val="20"/>
          <w:lang w:val="en-GB"/>
        </w:rPr>
        <w:t xml:space="preserve">In the event of </w:t>
      </w:r>
      <w:r w:rsidR="00B83D48" w:rsidRPr="00F3560B">
        <w:rPr>
          <w:sz w:val="20"/>
          <w:szCs w:val="20"/>
          <w:lang w:val="en-GB"/>
        </w:rPr>
        <w:t>cancellation</w:t>
      </w:r>
      <w:r w:rsidRPr="00F3560B">
        <w:rPr>
          <w:sz w:val="20"/>
          <w:szCs w:val="20"/>
          <w:lang w:val="en-GB"/>
        </w:rPr>
        <w:t xml:space="preserve"> of the procurement procedure, EIT Food will notify tenderers of the cancellation. In no event shall EIT Food be liable for any damages whatsoever including, without limitation, damages for</w:t>
      </w:r>
      <w:r>
        <w:rPr>
          <w:sz w:val="20"/>
          <w:szCs w:val="20"/>
          <w:lang w:val="en-GB"/>
        </w:rPr>
        <w:t xml:space="preserve"> </w:t>
      </w:r>
      <w:r w:rsidRPr="00F3560B">
        <w:rPr>
          <w:sz w:val="20"/>
          <w:szCs w:val="20"/>
          <w:lang w:val="en-GB"/>
        </w:rPr>
        <w:t xml:space="preserve">loss of profits, in any way connected with the cancellation of a proposal procedure, even if EIT Food has been advised of the possibility of damages. </w:t>
      </w:r>
    </w:p>
    <w:p w14:paraId="0BAB5CDA" w14:textId="77777777" w:rsidR="007C444B" w:rsidRPr="00F3560B" w:rsidRDefault="007C444B" w:rsidP="007C444B">
      <w:pPr>
        <w:pStyle w:val="Heading1"/>
        <w:keepLines/>
        <w:numPr>
          <w:ilvl w:val="1"/>
          <w:numId w:val="2"/>
        </w:numPr>
        <w:spacing w:before="480" w:line="240" w:lineRule="auto"/>
        <w:ind w:left="0" w:hanging="709"/>
        <w:contextualSpacing/>
        <w:jc w:val="left"/>
        <w:rPr>
          <w:rFonts w:ascii="Calibri" w:hAnsi="Calibri" w:cs="Calibri"/>
          <w:color w:val="1F497D" w:themeColor="text2"/>
        </w:rPr>
      </w:pPr>
      <w:bookmarkStart w:id="35" w:name="_Toc1487694622"/>
      <w:bookmarkStart w:id="36" w:name="_Toc184907692"/>
      <w:r w:rsidRPr="00F3560B">
        <w:rPr>
          <w:rFonts w:ascii="Calibri" w:hAnsi="Calibri" w:cs="Calibri"/>
        </w:rPr>
        <w:t>Ethics clauses / Corruptive practices</w:t>
      </w:r>
      <w:bookmarkEnd w:id="35"/>
      <w:bookmarkEnd w:id="36"/>
    </w:p>
    <w:p w14:paraId="4815C07B" w14:textId="77777777" w:rsidR="007C444B" w:rsidRDefault="007C444B" w:rsidP="007C444B">
      <w:pPr>
        <w:keepNext/>
        <w:spacing w:before="120" w:after="240" w:line="240" w:lineRule="auto"/>
        <w:jc w:val="both"/>
        <w:rPr>
          <w:sz w:val="20"/>
          <w:szCs w:val="20"/>
          <w:lang w:val="en-GB"/>
        </w:rPr>
      </w:pPr>
      <w:r w:rsidRPr="45A01320">
        <w:rPr>
          <w:sz w:val="20"/>
          <w:szCs w:val="20"/>
          <w:lang w:val="en-GB"/>
        </w:rPr>
        <w:t xml:space="preserve">EIT Food reserves the right to suspend or cancel the procedure, where the award procedure proves to have been subject to substantial errors, </w:t>
      </w:r>
      <w:bookmarkStart w:id="37" w:name="_Int_fGLnGhXd"/>
      <w:r w:rsidRPr="45A01320">
        <w:rPr>
          <w:sz w:val="20"/>
          <w:szCs w:val="20"/>
          <w:lang w:val="en-GB"/>
        </w:rPr>
        <w:t>irregularities</w:t>
      </w:r>
      <w:bookmarkEnd w:id="37"/>
      <w:r w:rsidRPr="45A01320">
        <w:rPr>
          <w:sz w:val="20"/>
          <w:szCs w:val="20"/>
          <w:lang w:val="en-GB"/>
        </w:rPr>
        <w:t xml:space="preserve"> or fraud. If substantial errors, irregularities or fraud are discovered after the award of the Contract, EIT Food may refrain from concluding the Contract.</w:t>
      </w:r>
    </w:p>
    <w:p w14:paraId="05860BC0" w14:textId="77777777" w:rsidR="007C444B" w:rsidRDefault="007C444B" w:rsidP="007C444B">
      <w:pPr>
        <w:keepNext/>
        <w:spacing w:before="120" w:after="240" w:line="240" w:lineRule="auto"/>
        <w:jc w:val="both"/>
        <w:rPr>
          <w:sz w:val="20"/>
          <w:szCs w:val="20"/>
          <w:lang w:val="en-GB"/>
        </w:rPr>
      </w:pPr>
      <w:r w:rsidRPr="00F3560B">
        <w:rPr>
          <w:sz w:val="20"/>
          <w:szCs w:val="20"/>
          <w:lang w:val="en-GB"/>
        </w:rPr>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w:t>
      </w:r>
    </w:p>
    <w:p w14:paraId="027D68CB" w14:textId="77777777" w:rsidR="007C444B" w:rsidRPr="00344ABC" w:rsidRDefault="007C444B" w:rsidP="007C444B">
      <w:pPr>
        <w:keepNext/>
        <w:spacing w:before="120" w:after="240" w:line="240" w:lineRule="auto"/>
        <w:jc w:val="both"/>
        <w:rPr>
          <w:sz w:val="20"/>
          <w:szCs w:val="20"/>
          <w:lang w:val="en-GB"/>
        </w:rPr>
      </w:pPr>
      <w:r w:rsidRPr="00F3560B">
        <w:rPr>
          <w:sz w:val="20"/>
          <w:szCs w:val="20"/>
          <w:lang w:val="en-GB"/>
        </w:rPr>
        <w:t>The supplier should</w:t>
      </w:r>
      <w:r>
        <w:rPr>
          <w:sz w:val="20"/>
          <w:szCs w:val="20"/>
          <w:lang w:val="en-GB"/>
        </w:rPr>
        <w:t xml:space="preserve"> </w:t>
      </w:r>
      <w:r w:rsidRPr="00F3560B">
        <w:rPr>
          <w:sz w:val="20"/>
          <w:szCs w:val="20"/>
          <w:lang w:val="en-GB"/>
        </w:rPr>
        <w:t>immediately inform EIT Food if there is any change in the above circumstances at any stage during the implementation of the tasks.</w:t>
      </w:r>
    </w:p>
    <w:p w14:paraId="071603FA" w14:textId="3D2D5FFA" w:rsidR="2A04BABC" w:rsidRDefault="2A04BABC" w:rsidP="2A04BABC">
      <w:pPr>
        <w:keepNext/>
        <w:spacing w:before="120" w:after="240"/>
        <w:jc w:val="both"/>
        <w:rPr>
          <w:sz w:val="20"/>
          <w:szCs w:val="20"/>
          <w:lang w:val="en-GB"/>
        </w:rPr>
      </w:pPr>
    </w:p>
    <w:p w14:paraId="6C994787" w14:textId="0BE6DA4C" w:rsidR="2A04BABC" w:rsidRDefault="2A04BABC" w:rsidP="2A04BABC">
      <w:pPr>
        <w:keepNext/>
        <w:spacing w:before="120" w:after="240"/>
        <w:jc w:val="both"/>
        <w:rPr>
          <w:sz w:val="20"/>
          <w:szCs w:val="20"/>
          <w:lang w:val="en-GB"/>
        </w:rPr>
      </w:pPr>
    </w:p>
    <w:p w14:paraId="36E27F84" w14:textId="7CE9E474" w:rsidR="2A04BABC" w:rsidRDefault="2A04BABC" w:rsidP="2A04BABC">
      <w:pPr>
        <w:keepNext/>
        <w:spacing w:before="120" w:after="240"/>
        <w:jc w:val="both"/>
        <w:rPr>
          <w:sz w:val="20"/>
          <w:szCs w:val="20"/>
          <w:lang w:val="en-GB"/>
        </w:rPr>
      </w:pPr>
    </w:p>
    <w:p w14:paraId="4C5A010C" w14:textId="107B6F27" w:rsidR="2A04BABC" w:rsidRDefault="2A04BABC" w:rsidP="2A04BABC">
      <w:pPr>
        <w:keepNext/>
        <w:spacing w:before="120" w:after="240"/>
        <w:jc w:val="both"/>
        <w:rPr>
          <w:sz w:val="20"/>
          <w:szCs w:val="20"/>
          <w:lang w:val="en-GB"/>
        </w:rPr>
      </w:pPr>
    </w:p>
    <w:p w14:paraId="61B6DE35" w14:textId="768B1F93" w:rsidR="2A04BABC" w:rsidRDefault="2A04BABC" w:rsidP="2A04BABC">
      <w:pPr>
        <w:keepNext/>
        <w:spacing w:before="120" w:after="240"/>
        <w:jc w:val="both"/>
        <w:rPr>
          <w:sz w:val="20"/>
          <w:szCs w:val="20"/>
          <w:lang w:val="en-GB"/>
        </w:rPr>
      </w:pPr>
    </w:p>
    <w:p w14:paraId="0C2C0E14" w14:textId="14BB6277" w:rsidR="2A04BABC" w:rsidRDefault="2A04BABC" w:rsidP="2A04BABC">
      <w:pPr>
        <w:keepNext/>
        <w:spacing w:before="120" w:after="240"/>
        <w:jc w:val="both"/>
        <w:rPr>
          <w:sz w:val="20"/>
          <w:szCs w:val="20"/>
          <w:lang w:val="en-GB"/>
        </w:rPr>
      </w:pPr>
    </w:p>
    <w:p w14:paraId="700DD983" w14:textId="02CFEA91" w:rsidR="2A04BABC" w:rsidRDefault="2A04BABC" w:rsidP="2A04BABC">
      <w:pPr>
        <w:keepNext/>
        <w:spacing w:before="120" w:after="240"/>
        <w:jc w:val="both"/>
        <w:rPr>
          <w:sz w:val="20"/>
          <w:szCs w:val="20"/>
          <w:lang w:val="en-GB"/>
        </w:rPr>
      </w:pPr>
    </w:p>
    <w:p w14:paraId="1ADCF489" w14:textId="4EAB8A6E" w:rsidR="2A04BABC" w:rsidRDefault="2A04BABC" w:rsidP="2A04BABC">
      <w:pPr>
        <w:keepNext/>
        <w:spacing w:before="120" w:after="240"/>
        <w:jc w:val="both"/>
        <w:rPr>
          <w:sz w:val="20"/>
          <w:szCs w:val="20"/>
          <w:lang w:val="en-GB"/>
        </w:rPr>
      </w:pPr>
    </w:p>
    <w:p w14:paraId="464DE45D" w14:textId="540A37FA" w:rsidR="2A04BABC" w:rsidRDefault="2A04BABC" w:rsidP="2A04BABC">
      <w:pPr>
        <w:keepNext/>
        <w:spacing w:before="120" w:after="240"/>
        <w:jc w:val="both"/>
        <w:rPr>
          <w:sz w:val="20"/>
          <w:szCs w:val="20"/>
          <w:lang w:val="en-GB"/>
        </w:rPr>
      </w:pPr>
    </w:p>
    <w:p w14:paraId="73EBF6F5" w14:textId="470E9185" w:rsidR="2A04BABC" w:rsidRDefault="2A04BABC" w:rsidP="2A04BABC">
      <w:pPr>
        <w:keepNext/>
        <w:spacing w:before="120" w:after="240"/>
        <w:jc w:val="both"/>
        <w:rPr>
          <w:sz w:val="20"/>
          <w:szCs w:val="20"/>
          <w:lang w:val="en-GB"/>
        </w:rPr>
      </w:pPr>
    </w:p>
    <w:p w14:paraId="51C5E2DE" w14:textId="77777777" w:rsidR="00344ABC" w:rsidRDefault="00344ABC" w:rsidP="2A04BABC">
      <w:pPr>
        <w:keepNext/>
        <w:spacing w:before="120" w:after="240"/>
        <w:jc w:val="both"/>
        <w:rPr>
          <w:sz w:val="20"/>
          <w:szCs w:val="20"/>
          <w:lang w:val="en-GB"/>
        </w:rPr>
      </w:pPr>
    </w:p>
    <w:p w14:paraId="40DCDEEE" w14:textId="77777777" w:rsidR="00344ABC" w:rsidRDefault="00344ABC" w:rsidP="2A04BABC">
      <w:pPr>
        <w:keepNext/>
        <w:spacing w:before="120" w:after="240"/>
        <w:jc w:val="both"/>
        <w:rPr>
          <w:sz w:val="20"/>
          <w:szCs w:val="20"/>
          <w:lang w:val="en-GB"/>
        </w:rPr>
      </w:pPr>
    </w:p>
    <w:p w14:paraId="505869DB" w14:textId="77777777" w:rsidR="00344ABC" w:rsidRDefault="00344ABC" w:rsidP="2A04BABC">
      <w:pPr>
        <w:keepNext/>
        <w:spacing w:before="120" w:after="240"/>
        <w:jc w:val="both"/>
        <w:rPr>
          <w:sz w:val="20"/>
          <w:szCs w:val="20"/>
          <w:lang w:val="en-GB"/>
        </w:rPr>
      </w:pPr>
    </w:p>
    <w:p w14:paraId="40A53FFF" w14:textId="77777777" w:rsidR="00344ABC" w:rsidRDefault="00344ABC" w:rsidP="2A04BABC">
      <w:pPr>
        <w:keepNext/>
        <w:spacing w:before="120" w:after="240"/>
        <w:jc w:val="both"/>
        <w:rPr>
          <w:sz w:val="20"/>
          <w:szCs w:val="20"/>
          <w:lang w:val="en-GB"/>
        </w:rPr>
      </w:pPr>
    </w:p>
    <w:p w14:paraId="492B3D6B" w14:textId="77777777" w:rsidR="004C1C24" w:rsidRDefault="004C1C24" w:rsidP="2A04BABC">
      <w:pPr>
        <w:keepNext/>
        <w:spacing w:before="120" w:after="240"/>
        <w:jc w:val="both"/>
        <w:rPr>
          <w:sz w:val="20"/>
          <w:szCs w:val="20"/>
          <w:lang w:val="en-GB"/>
        </w:rPr>
      </w:pPr>
    </w:p>
    <w:p w14:paraId="2DF08528" w14:textId="77777777" w:rsidR="00344ABC" w:rsidRDefault="00344ABC" w:rsidP="2A04BABC">
      <w:pPr>
        <w:keepNext/>
        <w:spacing w:before="120" w:after="240"/>
        <w:jc w:val="both"/>
        <w:rPr>
          <w:sz w:val="20"/>
          <w:szCs w:val="20"/>
          <w:lang w:val="en-GB"/>
        </w:rPr>
      </w:pPr>
    </w:p>
    <w:p w14:paraId="4DC0FA9B" w14:textId="77777777" w:rsidR="00104775" w:rsidRDefault="00104775">
      <w:pPr>
        <w:rPr>
          <w:rFonts w:eastAsiaTheme="majorEastAsia"/>
          <w:color w:val="1F487C"/>
          <w:sz w:val="52"/>
          <w:szCs w:val="52"/>
          <w:highlight w:val="lightGray"/>
          <w:lang w:val="en-GB" w:eastAsia="en-US"/>
        </w:rPr>
      </w:pPr>
      <w:bookmarkStart w:id="38" w:name="_Toc330183398"/>
      <w:r>
        <w:rPr>
          <w:sz w:val="52"/>
          <w:szCs w:val="52"/>
          <w:highlight w:val="lightGray"/>
        </w:rPr>
        <w:br w:type="page"/>
      </w:r>
    </w:p>
    <w:p w14:paraId="1742567F" w14:textId="27E24FE0" w:rsidR="00A17846" w:rsidRPr="00F3560B" w:rsidRDefault="00E2099B" w:rsidP="00104775">
      <w:pPr>
        <w:pStyle w:val="Heading1"/>
        <w:keepLines/>
        <w:numPr>
          <w:ilvl w:val="0"/>
          <w:numId w:val="2"/>
        </w:numPr>
        <w:jc w:val="left"/>
        <w:rPr>
          <w:rFonts w:ascii="Calibri" w:hAnsi="Calibri" w:cs="Calibri"/>
          <w:sz w:val="52"/>
          <w:szCs w:val="52"/>
        </w:rPr>
      </w:pPr>
      <w:bookmarkStart w:id="39" w:name="_Toc184907693"/>
      <w:r>
        <w:rPr>
          <w:rFonts w:ascii="Calibri" w:hAnsi="Calibri" w:cs="Calibri"/>
          <w:sz w:val="52"/>
          <w:szCs w:val="52"/>
        </w:rPr>
        <w:lastRenderedPageBreak/>
        <w:t>Annexes</w:t>
      </w:r>
      <w:bookmarkEnd w:id="38"/>
      <w:bookmarkEnd w:id="39"/>
    </w:p>
    <w:p w14:paraId="30E3F022" w14:textId="6BF0515C" w:rsidR="00C2662F" w:rsidRPr="00F3560B" w:rsidRDefault="00C2662F" w:rsidP="00541EDF">
      <w:pPr>
        <w:pStyle w:val="Heading1"/>
        <w:keepLines/>
        <w:numPr>
          <w:ilvl w:val="1"/>
          <w:numId w:val="2"/>
        </w:numPr>
        <w:spacing w:before="480"/>
        <w:ind w:left="3" w:hanging="709"/>
        <w:contextualSpacing/>
        <w:jc w:val="left"/>
        <w:rPr>
          <w:rFonts w:ascii="Calibri" w:hAnsi="Calibri" w:cs="Calibri"/>
        </w:rPr>
      </w:pPr>
      <w:bookmarkStart w:id="40" w:name="_Toc889804557"/>
      <w:bookmarkStart w:id="41" w:name="_Toc184907694"/>
      <w:r w:rsidRPr="00F3560B">
        <w:rPr>
          <w:rFonts w:ascii="Calibri" w:hAnsi="Calibri" w:cs="Calibri"/>
        </w:rPr>
        <w:t xml:space="preserve">Annex I: </w:t>
      </w:r>
      <w:r w:rsidR="00647B6B" w:rsidRPr="00F3560B">
        <w:rPr>
          <w:rFonts w:ascii="Calibri" w:hAnsi="Calibri" w:cs="Calibri"/>
        </w:rPr>
        <w:t>Declaration of Honour</w:t>
      </w:r>
      <w:bookmarkEnd w:id="40"/>
      <w:bookmarkEnd w:id="41"/>
    </w:p>
    <w:p w14:paraId="20237825" w14:textId="77777777" w:rsidR="0007445C" w:rsidRPr="00F3560B" w:rsidRDefault="0007445C" w:rsidP="0007445C">
      <w:pPr>
        <w:rPr>
          <w:lang w:val="en-GB" w:eastAsia="en-US"/>
        </w:rPr>
      </w:pPr>
    </w:p>
    <w:p w14:paraId="5ACE056E" w14:textId="77777777" w:rsidR="00E30FC6" w:rsidRPr="00F3560B" w:rsidRDefault="00E30FC6" w:rsidP="00F3560B">
      <w:pPr>
        <w:pStyle w:val="BodyText"/>
        <w:spacing w:line="348" w:lineRule="auto"/>
        <w:ind w:left="380" w:right="14" w:hanging="1"/>
        <w:jc w:val="both"/>
        <w:rPr>
          <w:rFonts w:ascii="Calibri" w:eastAsiaTheme="majorEastAsia" w:hAnsi="Calibri" w:cs="Calibri"/>
          <w:color w:val="000000" w:themeColor="text1"/>
          <w:sz w:val="20"/>
          <w:szCs w:val="20"/>
        </w:rPr>
      </w:pPr>
      <w:r w:rsidRPr="00F3560B">
        <w:rPr>
          <w:rFonts w:ascii="Calibri" w:eastAsiaTheme="majorEastAsia" w:hAnsi="Calibri" w:cs="Calibri"/>
          <w:color w:val="000000" w:themeColor="text1"/>
          <w:w w:val="105"/>
          <w:sz w:val="20"/>
          <w:szCs w:val="20"/>
        </w:rPr>
        <w:t>REFERENCE:</w:t>
      </w:r>
      <w:r w:rsidRPr="00F3560B">
        <w:rPr>
          <w:rFonts w:ascii="Calibri" w:eastAsiaTheme="majorEastAsia" w:hAnsi="Calibri" w:cs="Calibri"/>
          <w:color w:val="000000" w:themeColor="text1"/>
          <w:spacing w:val="-25"/>
          <w:w w:val="105"/>
          <w:sz w:val="20"/>
          <w:szCs w:val="20"/>
        </w:rPr>
        <w:t xml:space="preserve"> </w:t>
      </w:r>
      <w:r w:rsidRPr="00F3560B">
        <w:rPr>
          <w:rFonts w:ascii="Calibri" w:eastAsiaTheme="majorEastAsia" w:hAnsi="Calibri" w:cs="Calibri"/>
          <w:color w:val="000000" w:themeColor="text1"/>
          <w:w w:val="105"/>
          <w:sz w:val="20"/>
          <w:szCs w:val="20"/>
        </w:rPr>
        <w:t>____________-</w:t>
      </w:r>
    </w:p>
    <w:p w14:paraId="2CB34333" w14:textId="77777777" w:rsidR="00E30FC6" w:rsidRPr="00F3560B" w:rsidRDefault="00E30FC6" w:rsidP="00F3560B">
      <w:pPr>
        <w:pStyle w:val="BodyText"/>
        <w:spacing w:before="4"/>
        <w:jc w:val="both"/>
        <w:rPr>
          <w:rFonts w:ascii="Calibri" w:eastAsiaTheme="majorEastAsia" w:hAnsi="Calibri" w:cs="Calibri"/>
          <w:color w:val="000000" w:themeColor="text1"/>
          <w:sz w:val="20"/>
          <w:szCs w:val="20"/>
        </w:rPr>
      </w:pPr>
    </w:p>
    <w:p w14:paraId="7425C721" w14:textId="77777777" w:rsidR="00E30FC6" w:rsidRPr="00F3560B" w:rsidRDefault="00E30FC6" w:rsidP="45A01320">
      <w:pPr>
        <w:pStyle w:val="BodyText"/>
        <w:spacing w:before="1" w:line="312" w:lineRule="auto"/>
        <w:ind w:left="376" w:right="14" w:hanging="5"/>
        <w:jc w:val="both"/>
        <w:rPr>
          <w:rFonts w:ascii="Calibri" w:eastAsiaTheme="majorEastAsia" w:hAnsi="Calibri" w:cs="Calibri"/>
          <w:color w:val="000000" w:themeColor="text1"/>
          <w:sz w:val="20"/>
          <w:szCs w:val="20"/>
        </w:rPr>
      </w:pPr>
      <w:r w:rsidRPr="45A01320">
        <w:rPr>
          <w:rFonts w:ascii="Calibri" w:eastAsiaTheme="majorEastAsia" w:hAnsi="Calibri" w:cs="Calibri"/>
          <w:color w:val="000000" w:themeColor="text1"/>
          <w:w w:val="105"/>
          <w:sz w:val="20"/>
          <w:szCs w:val="20"/>
        </w:rPr>
        <w:t>I,</w:t>
      </w:r>
      <w:r w:rsidRPr="45A01320">
        <w:rPr>
          <w:rFonts w:ascii="Calibri" w:eastAsiaTheme="majorEastAsia" w:hAnsi="Calibri" w:cs="Calibri"/>
          <w:color w:val="000000" w:themeColor="text1"/>
          <w:spacing w:val="-32"/>
          <w:w w:val="105"/>
          <w:sz w:val="20"/>
          <w:szCs w:val="20"/>
        </w:rPr>
        <w:t xml:space="preserve"> </w:t>
      </w:r>
      <w:r w:rsidRPr="45A01320">
        <w:rPr>
          <w:rFonts w:ascii="Calibri" w:eastAsiaTheme="majorEastAsia" w:hAnsi="Calibri" w:cs="Calibri"/>
          <w:color w:val="000000" w:themeColor="text1"/>
          <w:w w:val="105"/>
          <w:sz w:val="20"/>
          <w:szCs w:val="20"/>
        </w:rPr>
        <w:t>the</w:t>
      </w:r>
      <w:r w:rsidRPr="45A01320">
        <w:rPr>
          <w:rFonts w:ascii="Calibri" w:eastAsiaTheme="majorEastAsia" w:hAnsi="Calibri" w:cs="Calibri"/>
          <w:color w:val="000000" w:themeColor="text1"/>
          <w:spacing w:val="-17"/>
          <w:w w:val="105"/>
          <w:sz w:val="20"/>
          <w:szCs w:val="20"/>
        </w:rPr>
        <w:t xml:space="preserve"> </w:t>
      </w:r>
      <w:r w:rsidRPr="45A01320">
        <w:rPr>
          <w:rFonts w:ascii="Calibri" w:eastAsiaTheme="majorEastAsia" w:hAnsi="Calibri" w:cs="Calibri"/>
          <w:color w:val="000000" w:themeColor="text1"/>
          <w:w w:val="105"/>
          <w:sz w:val="20"/>
          <w:szCs w:val="20"/>
        </w:rPr>
        <w:t>undersigned,</w:t>
      </w:r>
      <w:r w:rsidRPr="45A01320">
        <w:rPr>
          <w:rFonts w:ascii="Calibri" w:eastAsiaTheme="majorEastAsia" w:hAnsi="Calibri" w:cs="Calibri"/>
          <w:color w:val="000000" w:themeColor="text1"/>
          <w:spacing w:val="-16"/>
          <w:w w:val="105"/>
          <w:sz w:val="20"/>
          <w:szCs w:val="20"/>
        </w:rPr>
        <w:t xml:space="preserve"> </w:t>
      </w:r>
      <w:r w:rsidRPr="45A01320">
        <w:rPr>
          <w:rFonts w:ascii="Calibri" w:eastAsiaTheme="majorEastAsia" w:hAnsi="Calibri" w:cs="Calibri"/>
          <w:color w:val="000000" w:themeColor="text1"/>
          <w:w w:val="105"/>
          <w:sz w:val="20"/>
          <w:szCs w:val="20"/>
        </w:rPr>
        <w:t>_____________________, acting as</w:t>
      </w:r>
      <w:r w:rsidRPr="45A01320">
        <w:rPr>
          <w:rFonts w:ascii="Calibri" w:eastAsiaTheme="majorEastAsia" w:hAnsi="Calibri" w:cs="Calibri"/>
          <w:color w:val="000000" w:themeColor="text1"/>
          <w:spacing w:val="-24"/>
          <w:w w:val="105"/>
          <w:sz w:val="20"/>
          <w:szCs w:val="20"/>
        </w:rPr>
        <w:t xml:space="preserve"> </w:t>
      </w:r>
      <w:r w:rsidRPr="45A01320">
        <w:rPr>
          <w:rFonts w:ascii="Calibri" w:eastAsiaTheme="majorEastAsia" w:hAnsi="Calibri" w:cs="Calibri"/>
          <w:color w:val="000000" w:themeColor="text1"/>
          <w:w w:val="105"/>
          <w:sz w:val="20"/>
          <w:szCs w:val="20"/>
        </w:rPr>
        <w:t xml:space="preserve">_________________, tenderer in the </w:t>
      </w:r>
      <w:bookmarkStart w:id="42" w:name="_Int_SwApreLD"/>
      <w:proofErr w:type="gramStart"/>
      <w:r w:rsidRPr="45A01320">
        <w:rPr>
          <w:rFonts w:ascii="Calibri" w:eastAsiaTheme="majorEastAsia" w:hAnsi="Calibri" w:cs="Calibri"/>
          <w:color w:val="000000" w:themeColor="text1"/>
          <w:w w:val="105"/>
          <w:sz w:val="20"/>
          <w:szCs w:val="20"/>
        </w:rPr>
        <w:t>aforementioned contract</w:t>
      </w:r>
      <w:bookmarkEnd w:id="42"/>
      <w:proofErr w:type="gramEnd"/>
      <w:r w:rsidRPr="45A01320">
        <w:rPr>
          <w:rFonts w:ascii="Calibri" w:eastAsiaTheme="majorEastAsia" w:hAnsi="Calibri" w:cs="Calibri"/>
          <w:color w:val="000000" w:themeColor="text1"/>
          <w:w w:val="105"/>
          <w:sz w:val="20"/>
          <w:szCs w:val="20"/>
        </w:rPr>
        <w:t xml:space="preserve"> hereby</w:t>
      </w:r>
      <w:r w:rsidRPr="45A01320">
        <w:rPr>
          <w:rFonts w:ascii="Calibri" w:eastAsiaTheme="majorEastAsia" w:hAnsi="Calibri" w:cs="Calibri"/>
          <w:color w:val="000000" w:themeColor="text1"/>
          <w:spacing w:val="6"/>
          <w:w w:val="105"/>
          <w:sz w:val="20"/>
          <w:szCs w:val="20"/>
        </w:rPr>
        <w:t xml:space="preserve"> </w:t>
      </w:r>
      <w:r w:rsidRPr="45A01320">
        <w:rPr>
          <w:rFonts w:ascii="Calibri" w:eastAsiaTheme="majorEastAsia" w:hAnsi="Calibri" w:cs="Calibri"/>
          <w:color w:val="000000" w:themeColor="text1"/>
          <w:w w:val="105"/>
          <w:sz w:val="20"/>
          <w:szCs w:val="20"/>
        </w:rPr>
        <w:t>confirm:</w:t>
      </w:r>
    </w:p>
    <w:p w14:paraId="68552164" w14:textId="77777777" w:rsidR="00E30FC6" w:rsidRPr="00F3560B" w:rsidRDefault="00E30FC6" w:rsidP="45A01320">
      <w:pPr>
        <w:pStyle w:val="ListParagraph"/>
        <w:widowControl w:val="0"/>
        <w:numPr>
          <w:ilvl w:val="0"/>
          <w:numId w:val="4"/>
        </w:numPr>
        <w:tabs>
          <w:tab w:val="left" w:pos="1090"/>
          <w:tab w:val="left" w:pos="1091"/>
        </w:tabs>
        <w:autoSpaceDE w:val="0"/>
        <w:autoSpaceDN w:val="0"/>
        <w:spacing w:before="23" w:line="319" w:lineRule="auto"/>
        <w:ind w:right="106" w:hanging="354"/>
        <w:jc w:val="both"/>
        <w:rPr>
          <w:rFonts w:eastAsiaTheme="majorEastAsia"/>
          <w:color w:val="000000" w:themeColor="text1"/>
          <w:sz w:val="20"/>
          <w:szCs w:val="20"/>
        </w:rPr>
      </w:pPr>
      <w:r w:rsidRPr="45A01320">
        <w:rPr>
          <w:rFonts w:eastAsiaTheme="majorEastAsia"/>
          <w:color w:val="000000" w:themeColor="text1"/>
          <w:w w:val="105"/>
          <w:sz w:val="20"/>
          <w:szCs w:val="20"/>
        </w:rPr>
        <w:t xml:space="preserve">that on the date of the submission of the proposal for this request for services, the organization that I </w:t>
      </w:r>
      <w:bookmarkStart w:id="43" w:name="_Int_WrcESTDQ"/>
      <w:proofErr w:type="gramStart"/>
      <w:r w:rsidRPr="45A01320">
        <w:rPr>
          <w:rFonts w:eastAsiaTheme="majorEastAsia"/>
          <w:color w:val="000000" w:themeColor="text1"/>
          <w:w w:val="105"/>
          <w:sz w:val="20"/>
          <w:szCs w:val="20"/>
        </w:rPr>
        <w:t>represent</w:t>
      </w:r>
      <w:bookmarkEnd w:id="43"/>
      <w:proofErr w:type="gramEnd"/>
      <w:r w:rsidRPr="45A01320">
        <w:rPr>
          <w:rFonts w:eastAsiaTheme="majorEastAsia"/>
          <w:color w:val="000000" w:themeColor="text1"/>
          <w:w w:val="105"/>
          <w:sz w:val="20"/>
          <w:szCs w:val="20"/>
        </w:rPr>
        <w:t xml:space="preserve"> and the staff proposed for this tender are not subject to a conflict of interest in the context of this specific contract. A conflict of interest could arise in particular as a result of economic interests, political or national affinities, family or emotional ties, or any other relevant connection or shared</w:t>
      </w:r>
      <w:r w:rsidRPr="45A01320">
        <w:rPr>
          <w:rFonts w:eastAsiaTheme="majorEastAsia"/>
          <w:color w:val="000000" w:themeColor="text1"/>
          <w:spacing w:val="1"/>
          <w:w w:val="105"/>
          <w:sz w:val="20"/>
          <w:szCs w:val="20"/>
        </w:rPr>
        <w:t xml:space="preserve"> </w:t>
      </w:r>
      <w:proofErr w:type="gramStart"/>
      <w:r w:rsidRPr="45A01320">
        <w:rPr>
          <w:rFonts w:eastAsiaTheme="majorEastAsia"/>
          <w:color w:val="000000" w:themeColor="text1"/>
          <w:w w:val="105"/>
          <w:sz w:val="20"/>
          <w:szCs w:val="20"/>
        </w:rPr>
        <w:t>interest;</w:t>
      </w:r>
      <w:proofErr w:type="gramEnd"/>
    </w:p>
    <w:p w14:paraId="24EEE274" w14:textId="77777777" w:rsidR="00E30FC6" w:rsidRPr="00F3560B" w:rsidRDefault="00E30FC6" w:rsidP="00541EDF">
      <w:pPr>
        <w:pStyle w:val="ListParagraph"/>
        <w:widowControl w:val="0"/>
        <w:numPr>
          <w:ilvl w:val="0"/>
          <w:numId w:val="4"/>
        </w:numPr>
        <w:tabs>
          <w:tab w:val="left" w:pos="1085"/>
          <w:tab w:val="left" w:pos="1086"/>
        </w:tabs>
        <w:autoSpaceDE w:val="0"/>
        <w:autoSpaceDN w:val="0"/>
        <w:spacing w:before="24" w:line="314" w:lineRule="auto"/>
        <w:ind w:left="1080" w:right="649" w:hanging="349"/>
        <w:jc w:val="both"/>
        <w:rPr>
          <w:rFonts w:eastAsiaTheme="majorEastAsia"/>
          <w:color w:val="000000" w:themeColor="text1"/>
          <w:sz w:val="20"/>
          <w:szCs w:val="20"/>
        </w:rPr>
      </w:pPr>
      <w:r w:rsidRPr="00F3560B">
        <w:rPr>
          <w:rFonts w:eastAsiaTheme="majorEastAsia"/>
          <w:color w:val="000000" w:themeColor="text1"/>
          <w:w w:val="105"/>
          <w:sz w:val="20"/>
          <w:szCs w:val="20"/>
        </w:rPr>
        <w:t xml:space="preserve">that I will inform EIT Food </w:t>
      </w:r>
      <w:proofErr w:type="spellStart"/>
      <w:r w:rsidRPr="00F3560B">
        <w:rPr>
          <w:rFonts w:eastAsiaTheme="majorEastAsia"/>
          <w:color w:val="000000" w:themeColor="text1"/>
          <w:w w:val="105"/>
          <w:sz w:val="20"/>
          <w:szCs w:val="20"/>
        </w:rPr>
        <w:t>iVZW</w:t>
      </w:r>
      <w:proofErr w:type="spellEnd"/>
      <w:r w:rsidRPr="00F3560B">
        <w:rPr>
          <w:rFonts w:eastAsiaTheme="majorEastAsia"/>
          <w:color w:val="000000" w:themeColor="text1"/>
          <w:w w:val="105"/>
          <w:sz w:val="20"/>
          <w:szCs w:val="20"/>
        </w:rPr>
        <w:t xml:space="preserve"> without delay of any situation constituting a conflict of interest or which could give rise to a conflict of</w:t>
      </w:r>
      <w:r w:rsidRPr="00F3560B">
        <w:rPr>
          <w:rFonts w:eastAsiaTheme="majorEastAsia"/>
          <w:color w:val="000000" w:themeColor="text1"/>
          <w:spacing w:val="10"/>
          <w:w w:val="105"/>
          <w:sz w:val="20"/>
          <w:szCs w:val="20"/>
        </w:rPr>
        <w:t xml:space="preserve"> </w:t>
      </w:r>
      <w:proofErr w:type="gramStart"/>
      <w:r w:rsidRPr="00F3560B">
        <w:rPr>
          <w:rFonts w:eastAsiaTheme="majorEastAsia"/>
          <w:color w:val="000000" w:themeColor="text1"/>
          <w:w w:val="105"/>
          <w:sz w:val="20"/>
          <w:szCs w:val="20"/>
        </w:rPr>
        <w:t>interest;</w:t>
      </w:r>
      <w:proofErr w:type="gramEnd"/>
    </w:p>
    <w:p w14:paraId="7B724FE8" w14:textId="77777777" w:rsidR="00E30FC6" w:rsidRPr="00F3560B" w:rsidRDefault="00E30FC6" w:rsidP="45A01320">
      <w:pPr>
        <w:pStyle w:val="ListParagraph"/>
        <w:widowControl w:val="0"/>
        <w:numPr>
          <w:ilvl w:val="0"/>
          <w:numId w:val="4"/>
        </w:numPr>
        <w:tabs>
          <w:tab w:val="left" w:pos="1085"/>
          <w:tab w:val="left" w:pos="1086"/>
        </w:tabs>
        <w:autoSpaceDE w:val="0"/>
        <w:autoSpaceDN w:val="0"/>
        <w:spacing w:before="26" w:line="319" w:lineRule="auto"/>
        <w:ind w:left="1081" w:right="241" w:hanging="355"/>
        <w:jc w:val="both"/>
        <w:rPr>
          <w:rFonts w:eastAsiaTheme="majorEastAsia"/>
          <w:color w:val="000000" w:themeColor="text1"/>
          <w:sz w:val="20"/>
          <w:szCs w:val="20"/>
        </w:rPr>
      </w:pPr>
      <w:r w:rsidRPr="45A01320">
        <w:rPr>
          <w:rFonts w:eastAsiaTheme="majorEastAsia"/>
          <w:color w:val="000000" w:themeColor="text1"/>
          <w:w w:val="105"/>
          <w:sz w:val="20"/>
          <w:szCs w:val="20"/>
        </w:rPr>
        <w:t xml:space="preserve">that the organization that I </w:t>
      </w:r>
      <w:bookmarkStart w:id="44" w:name="_Int_4VKRrjuQ"/>
      <w:proofErr w:type="gramStart"/>
      <w:r w:rsidRPr="45A01320">
        <w:rPr>
          <w:rFonts w:eastAsiaTheme="majorEastAsia"/>
          <w:color w:val="000000" w:themeColor="text1"/>
          <w:w w:val="105"/>
          <w:sz w:val="20"/>
          <w:szCs w:val="20"/>
        </w:rPr>
        <w:t>represent</w:t>
      </w:r>
      <w:bookmarkEnd w:id="44"/>
      <w:proofErr w:type="gramEnd"/>
      <w:r w:rsidRPr="45A01320">
        <w:rPr>
          <w:rFonts w:eastAsiaTheme="majorEastAsia"/>
          <w:color w:val="000000" w:themeColor="text1"/>
          <w:w w:val="105"/>
          <w:sz w:val="20"/>
          <w:szCs w:val="20"/>
        </w:rPr>
        <w:t xml:space="preserve"> and the staff proposed have not made and undertake not to make any offer of any type whatsoever, from which an advantage could be derived in connection with this</w:t>
      </w:r>
      <w:r w:rsidRPr="45A01320">
        <w:rPr>
          <w:rFonts w:eastAsiaTheme="majorEastAsia"/>
          <w:color w:val="000000" w:themeColor="text1"/>
          <w:spacing w:val="-27"/>
          <w:w w:val="105"/>
          <w:sz w:val="20"/>
          <w:szCs w:val="20"/>
        </w:rPr>
        <w:t xml:space="preserve"> </w:t>
      </w:r>
      <w:r w:rsidRPr="45A01320">
        <w:rPr>
          <w:rFonts w:eastAsiaTheme="majorEastAsia"/>
          <w:color w:val="000000" w:themeColor="text1"/>
          <w:w w:val="105"/>
          <w:sz w:val="20"/>
          <w:szCs w:val="20"/>
        </w:rPr>
        <w:t>contract;</w:t>
      </w:r>
    </w:p>
    <w:p w14:paraId="6B707A54" w14:textId="77777777" w:rsidR="00E30FC6" w:rsidRPr="00F3560B" w:rsidRDefault="00E30FC6" w:rsidP="00541EDF">
      <w:pPr>
        <w:pStyle w:val="ListParagraph"/>
        <w:widowControl w:val="0"/>
        <w:numPr>
          <w:ilvl w:val="0"/>
          <w:numId w:val="4"/>
        </w:numPr>
        <w:tabs>
          <w:tab w:val="left" w:pos="1076"/>
          <w:tab w:val="left" w:pos="1077"/>
        </w:tabs>
        <w:autoSpaceDE w:val="0"/>
        <w:autoSpaceDN w:val="0"/>
        <w:spacing w:before="17" w:line="321" w:lineRule="auto"/>
        <w:ind w:left="1075" w:right="131" w:hanging="354"/>
        <w:jc w:val="both"/>
        <w:rPr>
          <w:rFonts w:eastAsiaTheme="majorEastAsia"/>
          <w:color w:val="000000" w:themeColor="text1"/>
          <w:sz w:val="20"/>
          <w:szCs w:val="20"/>
        </w:rPr>
      </w:pPr>
      <w:r w:rsidRPr="00F3560B">
        <w:rPr>
          <w:rFonts w:eastAsiaTheme="majorEastAsia"/>
          <w:color w:val="000000" w:themeColor="text1"/>
          <w:w w:val="105"/>
          <w:sz w:val="20"/>
          <w:szCs w:val="20"/>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w:t>
      </w:r>
      <w:r w:rsidRPr="00F3560B">
        <w:rPr>
          <w:rFonts w:eastAsiaTheme="majorEastAsia"/>
          <w:color w:val="000000" w:themeColor="text1"/>
          <w:spacing w:val="11"/>
          <w:w w:val="105"/>
          <w:sz w:val="20"/>
          <w:szCs w:val="20"/>
        </w:rPr>
        <w:t xml:space="preserve"> </w:t>
      </w:r>
      <w:r w:rsidRPr="00F3560B">
        <w:rPr>
          <w:rFonts w:eastAsiaTheme="majorEastAsia"/>
          <w:color w:val="000000" w:themeColor="text1"/>
          <w:w w:val="105"/>
          <w:sz w:val="20"/>
          <w:szCs w:val="20"/>
        </w:rPr>
        <w:t>contract;</w:t>
      </w:r>
    </w:p>
    <w:p w14:paraId="5511DCE1" w14:textId="77777777" w:rsidR="00E30FC6" w:rsidRPr="00F3560B" w:rsidRDefault="00E30FC6" w:rsidP="45A01320">
      <w:pPr>
        <w:pStyle w:val="ListParagraph"/>
        <w:widowControl w:val="0"/>
        <w:numPr>
          <w:ilvl w:val="0"/>
          <w:numId w:val="4"/>
        </w:numPr>
        <w:tabs>
          <w:tab w:val="left" w:pos="1071"/>
          <w:tab w:val="left" w:pos="1072"/>
        </w:tabs>
        <w:autoSpaceDE w:val="0"/>
        <w:autoSpaceDN w:val="0"/>
        <w:spacing w:before="9" w:line="319" w:lineRule="auto"/>
        <w:ind w:left="1066" w:right="220" w:hanging="354"/>
        <w:jc w:val="both"/>
        <w:rPr>
          <w:rFonts w:eastAsiaTheme="majorEastAsia"/>
          <w:color w:val="000000" w:themeColor="text1"/>
          <w:sz w:val="20"/>
          <w:szCs w:val="20"/>
        </w:rPr>
      </w:pPr>
      <w:r w:rsidRPr="45A01320">
        <w:rPr>
          <w:rFonts w:eastAsiaTheme="majorEastAsia"/>
          <w:color w:val="000000" w:themeColor="text1"/>
          <w:w w:val="105"/>
          <w:sz w:val="20"/>
          <w:szCs w:val="20"/>
        </w:rPr>
        <w:t xml:space="preserve">that I am aware that EIT Food </w:t>
      </w:r>
      <w:proofErr w:type="spellStart"/>
      <w:r w:rsidRPr="45A01320">
        <w:rPr>
          <w:rFonts w:eastAsiaTheme="majorEastAsia"/>
          <w:color w:val="000000" w:themeColor="text1"/>
          <w:w w:val="105"/>
          <w:sz w:val="20"/>
          <w:szCs w:val="20"/>
        </w:rPr>
        <w:t>iVZW</w:t>
      </w:r>
      <w:proofErr w:type="spellEnd"/>
      <w:r w:rsidRPr="45A01320">
        <w:rPr>
          <w:rFonts w:eastAsiaTheme="majorEastAsia"/>
          <w:color w:val="000000" w:themeColor="text1"/>
          <w:w w:val="105"/>
          <w:sz w:val="20"/>
          <w:szCs w:val="20"/>
        </w:rPr>
        <w:t xml:space="preserve"> reserves the right to check this information, and</w:t>
      </w:r>
      <w:r w:rsidRPr="45A01320">
        <w:rPr>
          <w:rFonts w:eastAsiaTheme="majorEastAsia"/>
          <w:color w:val="000000" w:themeColor="text1"/>
          <w:spacing w:val="-21"/>
          <w:w w:val="105"/>
          <w:sz w:val="20"/>
          <w:szCs w:val="20"/>
        </w:rPr>
        <w:t xml:space="preserve"> </w:t>
      </w:r>
      <w:r w:rsidRPr="45A01320">
        <w:rPr>
          <w:rFonts w:eastAsiaTheme="majorEastAsia"/>
          <w:color w:val="000000" w:themeColor="text1"/>
          <w:w w:val="105"/>
          <w:sz w:val="20"/>
          <w:szCs w:val="20"/>
        </w:rPr>
        <w:t>I</w:t>
      </w:r>
      <w:r w:rsidRPr="45A01320">
        <w:rPr>
          <w:rFonts w:eastAsiaTheme="majorEastAsia"/>
          <w:color w:val="000000" w:themeColor="text1"/>
          <w:spacing w:val="-12"/>
          <w:w w:val="105"/>
          <w:sz w:val="20"/>
          <w:szCs w:val="20"/>
        </w:rPr>
        <w:t xml:space="preserve"> </w:t>
      </w:r>
      <w:r w:rsidRPr="45A01320">
        <w:rPr>
          <w:rFonts w:eastAsiaTheme="majorEastAsia"/>
          <w:color w:val="000000" w:themeColor="text1"/>
          <w:w w:val="105"/>
          <w:sz w:val="20"/>
          <w:szCs w:val="20"/>
        </w:rPr>
        <w:t>realize</w:t>
      </w:r>
      <w:r w:rsidRPr="45A01320">
        <w:rPr>
          <w:rFonts w:eastAsiaTheme="majorEastAsia"/>
          <w:color w:val="000000" w:themeColor="text1"/>
          <w:spacing w:val="-16"/>
          <w:w w:val="105"/>
          <w:sz w:val="20"/>
          <w:szCs w:val="20"/>
        </w:rPr>
        <w:t xml:space="preserve"> </w:t>
      </w:r>
      <w:r w:rsidRPr="45A01320">
        <w:rPr>
          <w:rFonts w:eastAsiaTheme="majorEastAsia"/>
          <w:color w:val="000000" w:themeColor="text1"/>
          <w:w w:val="105"/>
          <w:sz w:val="20"/>
          <w:szCs w:val="20"/>
        </w:rPr>
        <w:t>the</w:t>
      </w:r>
      <w:r w:rsidRPr="45A01320">
        <w:rPr>
          <w:rFonts w:eastAsiaTheme="majorEastAsia"/>
          <w:color w:val="000000" w:themeColor="text1"/>
          <w:spacing w:val="4"/>
          <w:w w:val="105"/>
          <w:sz w:val="20"/>
          <w:szCs w:val="20"/>
        </w:rPr>
        <w:t xml:space="preserve"> </w:t>
      </w:r>
      <w:r w:rsidRPr="45A01320">
        <w:rPr>
          <w:rFonts w:eastAsiaTheme="majorEastAsia"/>
          <w:color w:val="000000" w:themeColor="text1"/>
          <w:w w:val="105"/>
          <w:sz w:val="20"/>
          <w:szCs w:val="20"/>
        </w:rPr>
        <w:t>possible</w:t>
      </w:r>
      <w:r w:rsidRPr="45A01320">
        <w:rPr>
          <w:rFonts w:eastAsiaTheme="majorEastAsia"/>
          <w:color w:val="000000" w:themeColor="text1"/>
          <w:spacing w:val="-9"/>
          <w:w w:val="105"/>
          <w:sz w:val="20"/>
          <w:szCs w:val="20"/>
        </w:rPr>
        <w:t xml:space="preserve"> </w:t>
      </w:r>
      <w:r w:rsidRPr="45A01320">
        <w:rPr>
          <w:rFonts w:eastAsiaTheme="majorEastAsia"/>
          <w:color w:val="000000" w:themeColor="text1"/>
          <w:w w:val="105"/>
          <w:sz w:val="20"/>
          <w:szCs w:val="20"/>
        </w:rPr>
        <w:t>consequences</w:t>
      </w:r>
      <w:r w:rsidRPr="45A01320">
        <w:rPr>
          <w:rFonts w:eastAsiaTheme="majorEastAsia"/>
          <w:color w:val="000000" w:themeColor="text1"/>
          <w:spacing w:val="1"/>
          <w:w w:val="105"/>
          <w:sz w:val="20"/>
          <w:szCs w:val="20"/>
        </w:rPr>
        <w:t xml:space="preserve"> </w:t>
      </w:r>
      <w:r w:rsidRPr="45A01320">
        <w:rPr>
          <w:rFonts w:eastAsiaTheme="majorEastAsia"/>
          <w:color w:val="000000" w:themeColor="text1"/>
          <w:w w:val="105"/>
          <w:sz w:val="20"/>
          <w:szCs w:val="20"/>
        </w:rPr>
        <w:t>that</w:t>
      </w:r>
      <w:r w:rsidRPr="45A01320">
        <w:rPr>
          <w:rFonts w:eastAsiaTheme="majorEastAsia"/>
          <w:color w:val="000000" w:themeColor="text1"/>
          <w:spacing w:val="-16"/>
          <w:w w:val="105"/>
          <w:sz w:val="20"/>
          <w:szCs w:val="20"/>
        </w:rPr>
        <w:t xml:space="preserve"> </w:t>
      </w:r>
      <w:r w:rsidRPr="45A01320">
        <w:rPr>
          <w:rFonts w:eastAsiaTheme="majorEastAsia"/>
          <w:color w:val="000000" w:themeColor="text1"/>
          <w:w w:val="105"/>
          <w:sz w:val="20"/>
          <w:szCs w:val="20"/>
        </w:rPr>
        <w:t>may</w:t>
      </w:r>
      <w:r w:rsidRPr="45A01320">
        <w:rPr>
          <w:rFonts w:eastAsiaTheme="majorEastAsia"/>
          <w:color w:val="000000" w:themeColor="text1"/>
          <w:spacing w:val="-17"/>
          <w:w w:val="105"/>
          <w:sz w:val="20"/>
          <w:szCs w:val="20"/>
        </w:rPr>
        <w:t xml:space="preserve"> </w:t>
      </w:r>
      <w:r w:rsidRPr="45A01320">
        <w:rPr>
          <w:rFonts w:eastAsiaTheme="majorEastAsia"/>
          <w:color w:val="000000" w:themeColor="text1"/>
          <w:w w:val="105"/>
          <w:sz w:val="20"/>
          <w:szCs w:val="20"/>
        </w:rPr>
        <w:t>arise</w:t>
      </w:r>
      <w:r w:rsidRPr="45A01320">
        <w:rPr>
          <w:rFonts w:eastAsiaTheme="majorEastAsia"/>
          <w:color w:val="000000" w:themeColor="text1"/>
          <w:spacing w:val="-9"/>
          <w:w w:val="105"/>
          <w:sz w:val="20"/>
          <w:szCs w:val="20"/>
        </w:rPr>
        <w:t xml:space="preserve"> </w:t>
      </w:r>
      <w:r w:rsidRPr="45A01320">
        <w:rPr>
          <w:rFonts w:eastAsiaTheme="majorEastAsia"/>
          <w:color w:val="000000" w:themeColor="text1"/>
          <w:w w:val="105"/>
          <w:sz w:val="20"/>
          <w:szCs w:val="20"/>
        </w:rPr>
        <w:t>from</w:t>
      </w:r>
      <w:r w:rsidRPr="45A01320">
        <w:rPr>
          <w:rFonts w:eastAsiaTheme="majorEastAsia"/>
          <w:color w:val="000000" w:themeColor="text1"/>
          <w:spacing w:val="-7"/>
          <w:w w:val="105"/>
          <w:sz w:val="20"/>
          <w:szCs w:val="20"/>
        </w:rPr>
        <w:t xml:space="preserve"> </w:t>
      </w:r>
      <w:r w:rsidRPr="45A01320">
        <w:rPr>
          <w:rFonts w:eastAsiaTheme="majorEastAsia"/>
          <w:color w:val="000000" w:themeColor="text1"/>
          <w:w w:val="105"/>
          <w:sz w:val="20"/>
          <w:szCs w:val="20"/>
        </w:rPr>
        <w:t>any</w:t>
      </w:r>
      <w:r w:rsidRPr="45A01320">
        <w:rPr>
          <w:rFonts w:eastAsiaTheme="majorEastAsia"/>
          <w:color w:val="000000" w:themeColor="text1"/>
          <w:spacing w:val="-13"/>
          <w:w w:val="105"/>
          <w:sz w:val="20"/>
          <w:szCs w:val="20"/>
        </w:rPr>
        <w:t xml:space="preserve"> </w:t>
      </w:r>
      <w:r w:rsidRPr="45A01320">
        <w:rPr>
          <w:rFonts w:eastAsiaTheme="majorEastAsia"/>
          <w:color w:val="000000" w:themeColor="text1"/>
          <w:w w:val="105"/>
          <w:sz w:val="20"/>
          <w:szCs w:val="20"/>
        </w:rPr>
        <w:t>false</w:t>
      </w:r>
      <w:r w:rsidRPr="45A01320">
        <w:rPr>
          <w:rFonts w:eastAsiaTheme="majorEastAsia"/>
          <w:color w:val="000000" w:themeColor="text1"/>
          <w:spacing w:val="-4"/>
          <w:w w:val="105"/>
          <w:sz w:val="20"/>
          <w:szCs w:val="20"/>
        </w:rPr>
        <w:t xml:space="preserve"> </w:t>
      </w:r>
      <w:r w:rsidRPr="45A01320">
        <w:rPr>
          <w:rFonts w:eastAsiaTheme="majorEastAsia"/>
          <w:color w:val="000000" w:themeColor="text1"/>
          <w:w w:val="105"/>
          <w:sz w:val="20"/>
          <w:szCs w:val="20"/>
        </w:rPr>
        <w:t xml:space="preserve">declaration in providing the information required by EIT Food </w:t>
      </w:r>
      <w:proofErr w:type="spellStart"/>
      <w:r w:rsidRPr="45A01320">
        <w:rPr>
          <w:rFonts w:eastAsiaTheme="majorEastAsia"/>
          <w:color w:val="000000" w:themeColor="text1"/>
          <w:w w:val="105"/>
          <w:sz w:val="20"/>
          <w:szCs w:val="20"/>
        </w:rPr>
        <w:t>iVZW</w:t>
      </w:r>
      <w:proofErr w:type="spellEnd"/>
      <w:r w:rsidRPr="45A01320">
        <w:rPr>
          <w:rFonts w:eastAsiaTheme="majorEastAsia"/>
          <w:color w:val="000000" w:themeColor="text1"/>
          <w:w w:val="105"/>
          <w:sz w:val="20"/>
          <w:szCs w:val="20"/>
        </w:rPr>
        <w:t xml:space="preserve"> </w:t>
      </w:r>
      <w:bookmarkStart w:id="45" w:name="_Int_FXvfZEXh"/>
      <w:proofErr w:type="gramStart"/>
      <w:r w:rsidRPr="45A01320">
        <w:rPr>
          <w:rFonts w:eastAsiaTheme="majorEastAsia"/>
          <w:color w:val="000000" w:themeColor="text1"/>
          <w:w w:val="105"/>
          <w:sz w:val="20"/>
          <w:szCs w:val="20"/>
        </w:rPr>
        <w:t>in order to</w:t>
      </w:r>
      <w:bookmarkEnd w:id="45"/>
      <w:proofErr w:type="gramEnd"/>
      <w:r w:rsidRPr="45A01320">
        <w:rPr>
          <w:rFonts w:eastAsiaTheme="majorEastAsia"/>
          <w:color w:val="000000" w:themeColor="text1"/>
          <w:w w:val="105"/>
          <w:sz w:val="20"/>
          <w:szCs w:val="20"/>
        </w:rPr>
        <w:t xml:space="preserve"> participate in the specific</w:t>
      </w:r>
      <w:r w:rsidRPr="45A01320">
        <w:rPr>
          <w:rFonts w:eastAsiaTheme="majorEastAsia"/>
          <w:color w:val="000000" w:themeColor="text1"/>
          <w:spacing w:val="16"/>
          <w:w w:val="105"/>
          <w:sz w:val="20"/>
          <w:szCs w:val="20"/>
        </w:rPr>
        <w:t xml:space="preserve"> </w:t>
      </w:r>
      <w:r w:rsidRPr="45A01320">
        <w:rPr>
          <w:rFonts w:eastAsiaTheme="majorEastAsia"/>
          <w:color w:val="000000" w:themeColor="text1"/>
          <w:w w:val="105"/>
          <w:sz w:val="20"/>
          <w:szCs w:val="20"/>
        </w:rPr>
        <w:t>contract.</w:t>
      </w:r>
    </w:p>
    <w:p w14:paraId="29538107" w14:textId="77777777" w:rsidR="00E30FC6" w:rsidRPr="00F3560B" w:rsidRDefault="00E30FC6" w:rsidP="00F3560B">
      <w:pPr>
        <w:tabs>
          <w:tab w:val="left" w:pos="1071"/>
          <w:tab w:val="left" w:pos="1072"/>
        </w:tabs>
        <w:spacing w:line="319" w:lineRule="auto"/>
        <w:ind w:right="220"/>
        <w:jc w:val="both"/>
        <w:rPr>
          <w:rFonts w:eastAsiaTheme="majorEastAsia"/>
          <w:color w:val="000000" w:themeColor="text1"/>
          <w:sz w:val="20"/>
          <w:szCs w:val="20"/>
        </w:rPr>
      </w:pPr>
    </w:p>
    <w:p w14:paraId="0389A27E" w14:textId="77777777" w:rsidR="00E30FC6" w:rsidRPr="00F3560B" w:rsidRDefault="00E30FC6" w:rsidP="00F3560B">
      <w:pPr>
        <w:tabs>
          <w:tab w:val="left" w:pos="1071"/>
          <w:tab w:val="left" w:pos="1072"/>
        </w:tabs>
        <w:spacing w:line="319" w:lineRule="auto"/>
        <w:ind w:right="220"/>
        <w:jc w:val="both"/>
        <w:rPr>
          <w:rFonts w:eastAsiaTheme="majorEastAsia"/>
          <w:color w:val="000000" w:themeColor="text1"/>
          <w:sz w:val="20"/>
          <w:szCs w:val="20"/>
        </w:rPr>
      </w:pPr>
    </w:p>
    <w:p w14:paraId="522B710C" w14:textId="77777777" w:rsidR="00E30FC6" w:rsidRPr="00F3560B" w:rsidRDefault="00E30FC6" w:rsidP="00F3560B">
      <w:pPr>
        <w:tabs>
          <w:tab w:val="left" w:pos="1071"/>
          <w:tab w:val="left" w:pos="1072"/>
        </w:tabs>
        <w:spacing w:line="319" w:lineRule="auto"/>
        <w:ind w:right="220"/>
        <w:jc w:val="both"/>
        <w:rPr>
          <w:rFonts w:eastAsiaTheme="majorEastAsia"/>
          <w:color w:val="000000" w:themeColor="text1"/>
          <w:sz w:val="20"/>
          <w:szCs w:val="20"/>
        </w:rPr>
      </w:pPr>
      <w:r w:rsidRPr="00F3560B">
        <w:rPr>
          <w:rFonts w:eastAsiaTheme="majorEastAsia"/>
          <w:color w:val="000000" w:themeColor="text1"/>
          <w:sz w:val="20"/>
          <w:szCs w:val="20"/>
        </w:rPr>
        <w:t>Date:</w:t>
      </w:r>
    </w:p>
    <w:p w14:paraId="679CB8D1" w14:textId="77777777" w:rsidR="00E30FC6" w:rsidRPr="00F3560B" w:rsidRDefault="00E30FC6" w:rsidP="00F3560B">
      <w:pPr>
        <w:tabs>
          <w:tab w:val="left" w:pos="1071"/>
          <w:tab w:val="left" w:pos="1072"/>
        </w:tabs>
        <w:spacing w:line="319" w:lineRule="auto"/>
        <w:ind w:right="220"/>
        <w:jc w:val="both"/>
        <w:rPr>
          <w:rFonts w:eastAsiaTheme="majorEastAsia"/>
          <w:color w:val="000000" w:themeColor="text1"/>
          <w:sz w:val="20"/>
          <w:szCs w:val="20"/>
        </w:rPr>
      </w:pPr>
    </w:p>
    <w:p w14:paraId="026B1381" w14:textId="77777777" w:rsidR="00E30FC6" w:rsidRPr="00F3560B" w:rsidRDefault="00E30FC6" w:rsidP="00F3560B">
      <w:pPr>
        <w:tabs>
          <w:tab w:val="left" w:pos="1071"/>
          <w:tab w:val="left" w:pos="1072"/>
        </w:tabs>
        <w:spacing w:line="319" w:lineRule="auto"/>
        <w:ind w:right="220"/>
        <w:jc w:val="both"/>
        <w:rPr>
          <w:rFonts w:eastAsiaTheme="majorEastAsia"/>
          <w:color w:val="000000" w:themeColor="text1"/>
          <w:sz w:val="20"/>
          <w:szCs w:val="20"/>
        </w:rPr>
      </w:pPr>
      <w:r w:rsidRPr="00F3560B">
        <w:rPr>
          <w:rFonts w:eastAsiaTheme="majorEastAsia"/>
          <w:color w:val="000000" w:themeColor="text1"/>
          <w:sz w:val="20"/>
          <w:szCs w:val="20"/>
        </w:rPr>
        <w:t>Full name:</w:t>
      </w:r>
    </w:p>
    <w:p w14:paraId="60D7ECB7" w14:textId="77777777" w:rsidR="00E30FC6" w:rsidRPr="00F3560B" w:rsidRDefault="00E30FC6" w:rsidP="00F3560B">
      <w:pPr>
        <w:tabs>
          <w:tab w:val="left" w:pos="1071"/>
          <w:tab w:val="left" w:pos="1072"/>
        </w:tabs>
        <w:spacing w:line="319" w:lineRule="auto"/>
        <w:ind w:right="220"/>
        <w:jc w:val="both"/>
        <w:rPr>
          <w:rFonts w:eastAsiaTheme="majorEastAsia"/>
          <w:color w:val="000000" w:themeColor="text1"/>
          <w:sz w:val="20"/>
          <w:szCs w:val="20"/>
        </w:rPr>
      </w:pPr>
    </w:p>
    <w:p w14:paraId="15B49086" w14:textId="3F409EAD" w:rsidR="00E30FC6" w:rsidRPr="00F3560B" w:rsidRDefault="00E30FC6" w:rsidP="3F2E1B08">
      <w:pPr>
        <w:keepLines/>
        <w:tabs>
          <w:tab w:val="left" w:pos="1071"/>
          <w:tab w:val="left" w:pos="1072"/>
        </w:tabs>
        <w:spacing w:line="319" w:lineRule="auto"/>
        <w:ind w:right="220"/>
        <w:contextualSpacing/>
        <w:jc w:val="both"/>
      </w:pPr>
      <w:r w:rsidRPr="00F3560B">
        <w:rPr>
          <w:rFonts w:eastAsiaTheme="majorEastAsia"/>
          <w:color w:val="000000" w:themeColor="text1"/>
          <w:sz w:val="20"/>
          <w:szCs w:val="20"/>
        </w:rPr>
        <w:t>Signature:</w:t>
      </w:r>
    </w:p>
    <w:p w14:paraId="6048490E" w14:textId="20AD2B61" w:rsidR="2A04BABC" w:rsidRDefault="2A04BABC" w:rsidP="2A04BABC"/>
    <w:p w14:paraId="47D7CCA2" w14:textId="7ED3A187" w:rsidR="2A04BABC" w:rsidRDefault="2A04BABC" w:rsidP="2A04BABC"/>
    <w:p w14:paraId="281C1027" w14:textId="04D43CBC" w:rsidR="2A04BABC" w:rsidRDefault="2A04BABC" w:rsidP="2A04BABC"/>
    <w:p w14:paraId="4D8BCDEC" w14:textId="14D4B81B" w:rsidR="00506F9F" w:rsidRPr="00200B5C" w:rsidRDefault="00FE02F6" w:rsidP="00541EDF">
      <w:pPr>
        <w:pStyle w:val="Heading1"/>
        <w:numPr>
          <w:ilvl w:val="1"/>
          <w:numId w:val="2"/>
        </w:numPr>
        <w:ind w:left="14"/>
        <w:rPr>
          <w:rFonts w:asciiTheme="majorHAnsi" w:hAnsiTheme="majorHAnsi"/>
          <w:color w:val="17365D" w:themeColor="text2" w:themeShade="BF"/>
        </w:rPr>
      </w:pPr>
      <w:bookmarkStart w:id="46" w:name="_Toc1731372252"/>
      <w:bookmarkStart w:id="47" w:name="_Toc184907695"/>
      <w:r w:rsidRPr="00200B5C">
        <w:rPr>
          <w:rFonts w:asciiTheme="majorHAnsi" w:hAnsiTheme="majorHAnsi"/>
          <w:color w:val="17365D" w:themeColor="text2" w:themeShade="BF"/>
        </w:rPr>
        <w:t>Annex II: Extended Services Agreement</w:t>
      </w:r>
      <w:bookmarkEnd w:id="46"/>
      <w:bookmarkEnd w:id="47"/>
    </w:p>
    <w:p w14:paraId="5F968019" w14:textId="63E78C9F" w:rsidR="00506F9F" w:rsidRPr="00F3560B" w:rsidRDefault="79EBA70F" w:rsidP="00F3560B">
      <w:pPr>
        <w:spacing w:after="240"/>
        <w:jc w:val="both"/>
        <w:rPr>
          <w:color w:val="000000" w:themeColor="text1"/>
          <w:sz w:val="20"/>
          <w:szCs w:val="20"/>
        </w:rPr>
      </w:pPr>
      <w:r w:rsidRPr="00F3560B">
        <w:rPr>
          <w:color w:val="000000" w:themeColor="text1"/>
          <w:sz w:val="20"/>
          <w:szCs w:val="20"/>
          <w:lang w:val="en-GB"/>
        </w:rPr>
        <w:t>The undersigned</w:t>
      </w:r>
    </w:p>
    <w:p w14:paraId="7ABE571B" w14:textId="72A66517" w:rsidR="00506F9F" w:rsidRPr="00F3560B" w:rsidRDefault="79EBA70F" w:rsidP="2A04BABC">
      <w:pPr>
        <w:pStyle w:val="ListParagraph"/>
        <w:numPr>
          <w:ilvl w:val="0"/>
          <w:numId w:val="18"/>
        </w:numPr>
        <w:spacing w:after="240"/>
        <w:jc w:val="both"/>
        <w:rPr>
          <w:color w:val="000000" w:themeColor="text1"/>
          <w:sz w:val="20"/>
          <w:szCs w:val="20"/>
        </w:rPr>
      </w:pPr>
      <w:r w:rsidRPr="45A01320">
        <w:rPr>
          <w:b/>
          <w:bCs/>
          <w:color w:val="000000" w:themeColor="text1"/>
          <w:sz w:val="20"/>
          <w:szCs w:val="20"/>
          <w:lang w:val="en-GB"/>
        </w:rPr>
        <w:lastRenderedPageBreak/>
        <w:t xml:space="preserve">EIT FOOD IVZW </w:t>
      </w:r>
      <w:r w:rsidRPr="45A01320">
        <w:rPr>
          <w:color w:val="000000" w:themeColor="text1"/>
          <w:sz w:val="20"/>
          <w:szCs w:val="20"/>
          <w:lang w:val="en-GB"/>
        </w:rPr>
        <w:t>(hereinafter EIT Food</w:t>
      </w:r>
      <w:r w:rsidRPr="45A01320">
        <w:rPr>
          <w:b/>
          <w:bCs/>
          <w:color w:val="000000" w:themeColor="text1"/>
          <w:sz w:val="20"/>
          <w:szCs w:val="20"/>
          <w:lang w:val="en-GB"/>
        </w:rPr>
        <w:t>)</w:t>
      </w:r>
      <w:r w:rsidRPr="45A01320">
        <w:rPr>
          <w:color w:val="000000" w:themeColor="text1"/>
          <w:sz w:val="20"/>
          <w:szCs w:val="20"/>
          <w:lang w:val="en-GB"/>
        </w:rPr>
        <w:t xml:space="preserve">, an international </w:t>
      </w:r>
      <w:bookmarkStart w:id="48" w:name="_Int_3jVAlUh0"/>
      <w:proofErr w:type="gramStart"/>
      <w:r w:rsidRPr="45A01320">
        <w:rPr>
          <w:color w:val="000000" w:themeColor="text1"/>
          <w:sz w:val="20"/>
          <w:szCs w:val="20"/>
          <w:lang w:val="en-GB"/>
        </w:rPr>
        <w:t>non for-profit</w:t>
      </w:r>
      <w:bookmarkEnd w:id="48"/>
      <w:proofErr w:type="gramEnd"/>
      <w:r w:rsidRPr="45A01320">
        <w:rPr>
          <w:color w:val="000000" w:themeColor="text1"/>
          <w:sz w:val="20"/>
          <w:szCs w:val="20"/>
          <w:lang w:val="en-GB"/>
        </w:rPr>
        <w:t xml:space="preserve"> association under Belgium law with registered address at </w:t>
      </w:r>
      <w:proofErr w:type="spellStart"/>
      <w:r w:rsidRPr="45A01320">
        <w:rPr>
          <w:color w:val="000000" w:themeColor="text1"/>
          <w:sz w:val="20"/>
          <w:szCs w:val="20"/>
          <w:lang w:val="en-GB"/>
        </w:rPr>
        <w:t>Ubicenter</w:t>
      </w:r>
      <w:proofErr w:type="spellEnd"/>
      <w:r w:rsidRPr="45A01320">
        <w:rPr>
          <w:color w:val="000000" w:themeColor="text1"/>
          <w:sz w:val="20"/>
          <w:szCs w:val="20"/>
          <w:lang w:val="en-GB"/>
        </w:rPr>
        <w:t xml:space="preserve"> A, </w:t>
      </w:r>
      <w:proofErr w:type="spellStart"/>
      <w:r w:rsidRPr="45A01320">
        <w:rPr>
          <w:color w:val="000000" w:themeColor="text1"/>
          <w:sz w:val="20"/>
          <w:szCs w:val="20"/>
          <w:lang w:val="en-GB"/>
        </w:rPr>
        <w:t>Philipssite</w:t>
      </w:r>
      <w:proofErr w:type="spellEnd"/>
      <w:r w:rsidRPr="45A01320">
        <w:rPr>
          <w:color w:val="000000" w:themeColor="text1"/>
          <w:sz w:val="20"/>
          <w:szCs w:val="20"/>
          <w:lang w:val="en-GB"/>
        </w:rPr>
        <w:t xml:space="preserve"> 5 (bus 34), 3001 </w:t>
      </w:r>
      <w:proofErr w:type="spellStart"/>
      <w:r w:rsidRPr="45A01320">
        <w:rPr>
          <w:color w:val="000000" w:themeColor="text1"/>
          <w:sz w:val="20"/>
          <w:szCs w:val="20"/>
          <w:lang w:val="en-GB"/>
        </w:rPr>
        <w:t>Heverlee</w:t>
      </w:r>
      <w:proofErr w:type="spellEnd"/>
      <w:r w:rsidRPr="45A01320">
        <w:rPr>
          <w:color w:val="000000" w:themeColor="text1"/>
          <w:sz w:val="20"/>
          <w:szCs w:val="20"/>
          <w:lang w:val="en-GB"/>
        </w:rPr>
        <w:t xml:space="preserve"> with enterprise number 0672.423.992 herein represented by [.] acting as [.] and [.] acting as [.]</w:t>
      </w:r>
    </w:p>
    <w:p w14:paraId="026D17A4" w14:textId="06F8BFC3" w:rsidR="00506F9F" w:rsidRPr="00F3560B" w:rsidRDefault="79EBA70F" w:rsidP="00F3560B">
      <w:pPr>
        <w:spacing w:after="240"/>
        <w:ind w:left="720"/>
        <w:jc w:val="both"/>
        <w:rPr>
          <w:color w:val="000000" w:themeColor="text1"/>
          <w:sz w:val="20"/>
          <w:szCs w:val="20"/>
        </w:rPr>
      </w:pPr>
      <w:r w:rsidRPr="00F3560B">
        <w:rPr>
          <w:color w:val="000000" w:themeColor="text1"/>
          <w:sz w:val="20"/>
          <w:szCs w:val="20"/>
          <w:lang w:val="en-GB"/>
        </w:rPr>
        <w:t xml:space="preserve">And </w:t>
      </w:r>
    </w:p>
    <w:p w14:paraId="2CAD3E38" w14:textId="3574613C" w:rsidR="00506F9F" w:rsidRPr="00F3560B" w:rsidRDefault="79EBA70F" w:rsidP="00541EDF">
      <w:pPr>
        <w:pStyle w:val="ListParagraph"/>
        <w:numPr>
          <w:ilvl w:val="0"/>
          <w:numId w:val="18"/>
        </w:numPr>
        <w:spacing w:after="240"/>
        <w:jc w:val="both"/>
        <w:rPr>
          <w:color w:val="000000" w:themeColor="text1"/>
          <w:sz w:val="20"/>
          <w:szCs w:val="20"/>
        </w:rPr>
      </w:pPr>
      <w:r w:rsidRPr="45A01320">
        <w:rPr>
          <w:b/>
          <w:bCs/>
          <w:color w:val="000000" w:themeColor="text1"/>
          <w:sz w:val="20"/>
          <w:szCs w:val="20"/>
          <w:lang w:val="en-GB"/>
        </w:rPr>
        <w:t>_____________.,</w:t>
      </w:r>
      <w:r w:rsidRPr="45A01320">
        <w:rPr>
          <w:color w:val="000000" w:themeColor="text1"/>
          <w:sz w:val="20"/>
          <w:szCs w:val="20"/>
          <w:lang w:val="en-GB"/>
        </w:rPr>
        <w:t xml:space="preserve"> with registered address at </w:t>
      </w:r>
      <w:r w:rsidRPr="45A01320">
        <w:rPr>
          <w:b/>
          <w:bCs/>
          <w:color w:val="000000" w:themeColor="text1"/>
          <w:sz w:val="20"/>
          <w:szCs w:val="20"/>
          <w:lang w:val="en-GB"/>
        </w:rPr>
        <w:t xml:space="preserve">_____________________ </w:t>
      </w:r>
      <w:r w:rsidRPr="45A01320">
        <w:rPr>
          <w:color w:val="000000" w:themeColor="text1"/>
          <w:sz w:val="20"/>
          <w:szCs w:val="20"/>
          <w:lang w:val="en-GB"/>
        </w:rPr>
        <w:t>and registered under the number Vat Nr: ___________________ herein represented by Mr. _____________________</w:t>
      </w:r>
      <w:bookmarkStart w:id="49" w:name="_Int_rRK6ckXB"/>
      <w:proofErr w:type="gramStart"/>
      <w:r w:rsidRPr="45A01320">
        <w:rPr>
          <w:color w:val="000000" w:themeColor="text1"/>
          <w:sz w:val="20"/>
          <w:szCs w:val="20"/>
          <w:lang w:val="en-GB"/>
        </w:rPr>
        <w:t>_(</w:t>
      </w:r>
      <w:bookmarkEnd w:id="49"/>
      <w:proofErr w:type="gramEnd"/>
      <w:r w:rsidRPr="45A01320">
        <w:rPr>
          <w:color w:val="000000" w:themeColor="text1"/>
          <w:sz w:val="20"/>
          <w:szCs w:val="20"/>
          <w:lang w:val="en-GB"/>
        </w:rPr>
        <w:t>hereinafter referred to as the “Contractor” and/or the Party)</w:t>
      </w:r>
    </w:p>
    <w:p w14:paraId="725B5825" w14:textId="08F22325" w:rsidR="00506F9F" w:rsidRPr="00F3560B" w:rsidRDefault="79EBA70F" w:rsidP="00F3560B">
      <w:pPr>
        <w:spacing w:after="240"/>
        <w:ind w:left="720"/>
        <w:jc w:val="both"/>
        <w:rPr>
          <w:color w:val="000000" w:themeColor="text1"/>
          <w:sz w:val="20"/>
          <w:szCs w:val="20"/>
        </w:rPr>
      </w:pPr>
      <w:r w:rsidRPr="00F3560B">
        <w:rPr>
          <w:color w:val="000000" w:themeColor="text1"/>
          <w:sz w:val="20"/>
          <w:szCs w:val="20"/>
          <w:lang w:val="en-GB"/>
        </w:rPr>
        <w:t>(Hereinafter EIT Food and Contractor collectively referred to as "the Parties")</w:t>
      </w:r>
    </w:p>
    <w:p w14:paraId="17FB18B7" w14:textId="5EE7440A" w:rsidR="00506F9F" w:rsidRPr="00F3560B" w:rsidRDefault="79EBA70F" w:rsidP="00F3560B">
      <w:pPr>
        <w:spacing w:after="240"/>
        <w:jc w:val="both"/>
        <w:rPr>
          <w:color w:val="000000" w:themeColor="text1"/>
          <w:sz w:val="20"/>
          <w:szCs w:val="20"/>
        </w:rPr>
      </w:pPr>
      <w:r w:rsidRPr="00F3560B">
        <w:rPr>
          <w:color w:val="000000" w:themeColor="text1"/>
          <w:sz w:val="20"/>
          <w:szCs w:val="20"/>
          <w:lang w:val="nl-NL"/>
        </w:rPr>
        <w:t>Consider the following:</w:t>
      </w:r>
    </w:p>
    <w:p w14:paraId="5669C3F6" w14:textId="4E20FBDF"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EIT Food is Europe’s leading food innovation initiative, working to make the food system more sustainable, healthy, and trusted.</w:t>
      </w:r>
    </w:p>
    <w:p w14:paraId="2E9F8730" w14:textId="62A91120"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rPr>
        <w:t xml:space="preserve">To obtain the following services and/or products, EIT Food has conducted a procurement procedure in accordance with its own procurement policy, in which it launched a request for proposals (RFP) for the scouting and outreach to select new applicants for Business creation </w:t>
      </w:r>
      <w:proofErr w:type="spellStart"/>
      <w:r w:rsidRPr="00F3560B">
        <w:rPr>
          <w:color w:val="000000" w:themeColor="text1"/>
          <w:sz w:val="20"/>
          <w:szCs w:val="20"/>
        </w:rPr>
        <w:t>programmes</w:t>
      </w:r>
      <w:proofErr w:type="spellEnd"/>
      <w:r w:rsidRPr="00F3560B">
        <w:rPr>
          <w:color w:val="000000" w:themeColor="text1"/>
          <w:sz w:val="20"/>
          <w:szCs w:val="20"/>
        </w:rPr>
        <w:t xml:space="preserve"> in 2022 (hereinafter “the Assignment”).</w:t>
      </w:r>
    </w:p>
    <w:p w14:paraId="0C6D47EE" w14:textId="7E9A91D0"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Contractor specializes in_____________________. The Contractor is in mentioned capacity, able and willing to provide services and/or deliveries according to the RFP Documents.</w:t>
      </w:r>
    </w:p>
    <w:p w14:paraId="070BF019" w14:textId="3AB9D4E6"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Contractor has submitted his Offer on [.] (hereafter referred to as the Tender).</w:t>
      </w:r>
    </w:p>
    <w:p w14:paraId="18B034B2" w14:textId="3E65D647"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 xml:space="preserve">The Tender of Contractor was scored as the offer which is expected to obtain the Best Value for Money. </w:t>
      </w:r>
    </w:p>
    <w:p w14:paraId="7394A74C" w14:textId="18F1363B"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 xml:space="preserve">EIT Food intends to enter into the Agreement for the full duration of the initial contract duration, it being understood that EIT Food only undertakes legally binding commitments for the initial contract term of the current year, due to the annual cycle of its business plan according to the PA and </w:t>
      </w:r>
      <w:proofErr w:type="gramStart"/>
      <w:r w:rsidRPr="00F3560B">
        <w:rPr>
          <w:color w:val="000000" w:themeColor="text1"/>
          <w:sz w:val="20"/>
          <w:szCs w:val="20"/>
          <w:lang w:val="en-GB"/>
        </w:rPr>
        <w:t>GA;</w:t>
      </w:r>
      <w:proofErr w:type="gramEnd"/>
    </w:p>
    <w:p w14:paraId="4E513C2B" w14:textId="248EA134"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Contractor agrees to perform the services all upon the terms and subject to the conditions set forth in this Agreement.</w:t>
      </w:r>
    </w:p>
    <w:p w14:paraId="5B421737" w14:textId="18FC17B0" w:rsidR="00506F9F" w:rsidRPr="00F3560B" w:rsidRDefault="79EBA70F" w:rsidP="00541EDF">
      <w:pPr>
        <w:pStyle w:val="ListParagraph"/>
        <w:numPr>
          <w:ilvl w:val="0"/>
          <w:numId w:val="17"/>
        </w:numPr>
        <w:spacing w:after="240"/>
        <w:jc w:val="both"/>
        <w:rPr>
          <w:color w:val="000000" w:themeColor="text1"/>
          <w:sz w:val="20"/>
          <w:szCs w:val="20"/>
        </w:rPr>
      </w:pPr>
      <w:r w:rsidRPr="00F3560B">
        <w:rPr>
          <w:color w:val="000000" w:themeColor="text1"/>
          <w:sz w:val="20"/>
          <w:szCs w:val="20"/>
          <w:lang w:val="en-GB"/>
        </w:rPr>
        <w:t>Terms defined in the RFP shall have the same meaning in this Agreement unless otherwise provided for.</w:t>
      </w:r>
    </w:p>
    <w:p w14:paraId="58224AF3" w14:textId="6D8B1660" w:rsidR="00506F9F" w:rsidRPr="00F3560B" w:rsidRDefault="79EBA70F" w:rsidP="00F3560B">
      <w:pPr>
        <w:spacing w:after="240"/>
        <w:jc w:val="both"/>
        <w:rPr>
          <w:color w:val="000000" w:themeColor="text1"/>
          <w:sz w:val="20"/>
          <w:szCs w:val="20"/>
        </w:rPr>
      </w:pPr>
      <w:r w:rsidRPr="00F3560B">
        <w:rPr>
          <w:color w:val="000000" w:themeColor="text1"/>
          <w:sz w:val="20"/>
          <w:szCs w:val="20"/>
          <w:lang w:val="en-GB"/>
        </w:rPr>
        <w:t>The following are agreed as follows:</w:t>
      </w:r>
    </w:p>
    <w:p w14:paraId="6B21EF3E" w14:textId="6A1D9E29" w:rsidR="00506F9F" w:rsidRPr="00F3560B" w:rsidRDefault="79EBA70F" w:rsidP="00F3560B">
      <w:pPr>
        <w:pStyle w:val="Subtitle"/>
        <w:spacing w:before="480" w:after="60" w:line="264" w:lineRule="auto"/>
        <w:jc w:val="both"/>
        <w:rPr>
          <w:rFonts w:ascii="Calibri" w:eastAsia="Calibri" w:hAnsi="Calibri" w:cs="Calibri"/>
          <w:color w:val="4472C4"/>
          <w:sz w:val="20"/>
          <w:szCs w:val="20"/>
        </w:rPr>
      </w:pPr>
      <w:r w:rsidRPr="00F3560B">
        <w:rPr>
          <w:rFonts w:ascii="Calibri" w:eastAsia="Calibri" w:hAnsi="Calibri" w:cs="Calibri"/>
          <w:color w:val="4472C4"/>
          <w:sz w:val="20"/>
          <w:szCs w:val="20"/>
          <w:lang w:val="en-GB"/>
        </w:rPr>
        <w:t>Article 1 – General provisions / Definitions</w:t>
      </w:r>
    </w:p>
    <w:p w14:paraId="00D66BAA" w14:textId="78C84663"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Agreement</w:t>
      </w:r>
      <w:r w:rsidRPr="00F3560B">
        <w:rPr>
          <w:color w:val="000000" w:themeColor="text1"/>
          <w:sz w:val="20"/>
          <w:szCs w:val="20"/>
          <w:lang w:val="en-GB"/>
        </w:rPr>
        <w:t xml:space="preserve"> – This service agreement and/or agreement to delivery on which the Assignment is executed in accordance with the RFP Documents. </w:t>
      </w:r>
    </w:p>
    <w:p w14:paraId="3F23C175" w14:textId="2974BA2F"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Annex(es)</w:t>
      </w:r>
      <w:r w:rsidRPr="00F3560B">
        <w:rPr>
          <w:color w:val="000000" w:themeColor="text1"/>
          <w:sz w:val="20"/>
          <w:szCs w:val="20"/>
          <w:lang w:val="en-GB"/>
        </w:rPr>
        <w:t xml:space="preserve"> – Integrated part of this Agreement as documented in an attachment to this Agreement. </w:t>
      </w:r>
    </w:p>
    <w:p w14:paraId="60D4DE48" w14:textId="5090D25C" w:rsidR="00506F9F" w:rsidRPr="00F3560B" w:rsidRDefault="79EBA70F" w:rsidP="00F3560B">
      <w:pPr>
        <w:spacing w:after="240"/>
        <w:jc w:val="both"/>
        <w:rPr>
          <w:color w:val="000000" w:themeColor="text1"/>
          <w:sz w:val="20"/>
          <w:szCs w:val="20"/>
        </w:rPr>
      </w:pPr>
      <w:r w:rsidRPr="45A01320">
        <w:rPr>
          <w:b/>
          <w:bCs/>
          <w:color w:val="000000" w:themeColor="text1"/>
          <w:sz w:val="20"/>
          <w:szCs w:val="20"/>
          <w:lang w:val="en-GB"/>
        </w:rPr>
        <w:t>Assignment</w:t>
      </w:r>
      <w:r w:rsidRPr="45A01320">
        <w:rPr>
          <w:color w:val="000000" w:themeColor="text1"/>
          <w:sz w:val="20"/>
          <w:szCs w:val="20"/>
          <w:lang w:val="en-GB"/>
        </w:rPr>
        <w:t xml:space="preserve"> – The complete services and/or products that the Contractor will deliver in accordance </w:t>
      </w:r>
      <w:bookmarkStart w:id="50" w:name="_Int_cE0XBMVa"/>
      <w:proofErr w:type="gramStart"/>
      <w:r w:rsidRPr="45A01320">
        <w:rPr>
          <w:color w:val="000000" w:themeColor="text1"/>
          <w:sz w:val="20"/>
          <w:szCs w:val="20"/>
          <w:lang w:val="en-GB"/>
        </w:rPr>
        <w:t>to</w:t>
      </w:r>
      <w:bookmarkEnd w:id="50"/>
      <w:proofErr w:type="gramEnd"/>
      <w:r w:rsidRPr="45A01320">
        <w:rPr>
          <w:color w:val="000000" w:themeColor="text1"/>
          <w:sz w:val="20"/>
          <w:szCs w:val="20"/>
          <w:lang w:val="en-GB"/>
        </w:rPr>
        <w:t xml:space="preserve"> the Agreement. The Assignment is explicitly described in article 2 and in the Annexes (for the details). </w:t>
      </w:r>
    </w:p>
    <w:p w14:paraId="6CEC3DDA" w14:textId="43D21F72" w:rsidR="00506F9F" w:rsidRPr="00F3560B" w:rsidRDefault="79EBA70F" w:rsidP="00F3560B">
      <w:pPr>
        <w:spacing w:after="240"/>
        <w:jc w:val="both"/>
        <w:rPr>
          <w:color w:val="000000" w:themeColor="text1"/>
          <w:sz w:val="20"/>
          <w:szCs w:val="20"/>
        </w:rPr>
      </w:pPr>
      <w:r w:rsidRPr="45A01320">
        <w:rPr>
          <w:b/>
          <w:bCs/>
          <w:color w:val="000000" w:themeColor="text1"/>
          <w:sz w:val="20"/>
          <w:szCs w:val="20"/>
          <w:lang w:val="en-GB"/>
        </w:rPr>
        <w:t>Confidential Information -</w:t>
      </w:r>
      <w:r w:rsidRPr="45A01320">
        <w:rPr>
          <w:color w:val="000000" w:themeColor="text1"/>
          <w:sz w:val="20"/>
          <w:szCs w:val="20"/>
          <w:lang w:val="en-GB"/>
        </w:rPr>
        <w:t xml:space="preserve"> Any information disclosed by one Party (“Disclosing Party”) to the other Party (“Receiving Party”) under this Agreement (</w:t>
      </w:r>
      <w:proofErr w:type="spellStart"/>
      <w:r w:rsidRPr="45A01320">
        <w:rPr>
          <w:color w:val="000000" w:themeColor="text1"/>
          <w:sz w:val="20"/>
          <w:szCs w:val="20"/>
          <w:lang w:val="en-GB"/>
        </w:rPr>
        <w:t>i</w:t>
      </w:r>
      <w:proofErr w:type="spellEnd"/>
      <w:r w:rsidRPr="45A01320">
        <w:rPr>
          <w:color w:val="000000" w:themeColor="text1"/>
          <w:sz w:val="20"/>
          <w:szCs w:val="20"/>
          <w:lang w:val="en-GB"/>
        </w:rPr>
        <w:t xml:space="preserve">) that is clearly marked as proprietary and/or confidential when disclosed or, (ii) from which the confidentiality and proprietary nature can be </w:t>
      </w:r>
      <w:bookmarkStart w:id="51" w:name="_Int_SYPmiY3q"/>
      <w:r w:rsidRPr="45A01320">
        <w:rPr>
          <w:color w:val="000000" w:themeColor="text1"/>
          <w:sz w:val="20"/>
          <w:szCs w:val="20"/>
          <w:lang w:val="en-GB"/>
        </w:rPr>
        <w:t>reasonably interfered</w:t>
      </w:r>
      <w:bookmarkEnd w:id="51"/>
      <w:r w:rsidRPr="45A01320">
        <w:rPr>
          <w:color w:val="000000" w:themeColor="text1"/>
          <w:sz w:val="20"/>
          <w:szCs w:val="20"/>
          <w:lang w:val="en-GB"/>
        </w:rPr>
        <w:t xml:space="preserve"> under the circumstances. Without limiting the generality of the foregoing, the terms and conditions of this Agreement, including prices, are Confidential Information of both Parties</w:t>
      </w:r>
      <w:bookmarkStart w:id="52" w:name="_Int_JMpxalfF"/>
      <w:r w:rsidRPr="45A01320">
        <w:rPr>
          <w:color w:val="000000" w:themeColor="text1"/>
          <w:sz w:val="20"/>
          <w:szCs w:val="20"/>
          <w:lang w:val="en-GB"/>
        </w:rPr>
        <w:t xml:space="preserve">.  </w:t>
      </w:r>
      <w:bookmarkEnd w:id="52"/>
    </w:p>
    <w:p w14:paraId="01C8F366" w14:textId="4045D1C7"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Consortium</w:t>
      </w:r>
      <w:r w:rsidRPr="00F3560B">
        <w:rPr>
          <w:color w:val="000000" w:themeColor="text1"/>
          <w:sz w:val="20"/>
          <w:szCs w:val="20"/>
          <w:lang w:val="en-GB"/>
        </w:rPr>
        <w:t xml:space="preserve"> – A combination of legal entities in the capacity of Contractor who are individually jointly and severally liable for the performance of the Assignment. </w:t>
      </w:r>
    </w:p>
    <w:p w14:paraId="0DBA2979" w14:textId="4FF2E26F" w:rsidR="00506F9F" w:rsidRPr="00F3560B" w:rsidRDefault="79EBA70F" w:rsidP="00F3560B">
      <w:pPr>
        <w:spacing w:after="240"/>
        <w:jc w:val="both"/>
        <w:rPr>
          <w:color w:val="000000" w:themeColor="text1"/>
          <w:sz w:val="20"/>
          <w:szCs w:val="20"/>
        </w:rPr>
      </w:pPr>
      <w:r w:rsidRPr="45A01320">
        <w:rPr>
          <w:b/>
          <w:bCs/>
          <w:color w:val="000000" w:themeColor="text1"/>
          <w:sz w:val="20"/>
          <w:szCs w:val="20"/>
          <w:lang w:val="en-GB"/>
        </w:rPr>
        <w:lastRenderedPageBreak/>
        <w:t>Contractor</w:t>
      </w:r>
      <w:r w:rsidRPr="45A01320">
        <w:rPr>
          <w:color w:val="000000" w:themeColor="text1"/>
          <w:sz w:val="20"/>
          <w:szCs w:val="20"/>
          <w:lang w:val="en-GB"/>
        </w:rPr>
        <w:t xml:space="preserve"> – The legal entity (or entities in a Consortium) that submitted the proposal in accordance </w:t>
      </w:r>
      <w:bookmarkStart w:id="53" w:name="_Int_uREfi26H"/>
      <w:proofErr w:type="gramStart"/>
      <w:r w:rsidRPr="45A01320">
        <w:rPr>
          <w:color w:val="000000" w:themeColor="text1"/>
          <w:sz w:val="20"/>
          <w:szCs w:val="20"/>
          <w:lang w:val="en-GB"/>
        </w:rPr>
        <w:t>to</w:t>
      </w:r>
      <w:bookmarkEnd w:id="53"/>
      <w:proofErr w:type="gramEnd"/>
      <w:r w:rsidRPr="45A01320">
        <w:rPr>
          <w:color w:val="000000" w:themeColor="text1"/>
          <w:sz w:val="20"/>
          <w:szCs w:val="20"/>
          <w:lang w:val="en-GB"/>
        </w:rPr>
        <w:t xml:space="preserve"> the Assignment and corresponding requirements as discussed with EIT Food IVZW.</w:t>
      </w:r>
    </w:p>
    <w:p w14:paraId="2F3B883B" w14:textId="593605E0" w:rsidR="00506F9F" w:rsidRPr="00F3560B" w:rsidRDefault="79EBA70F" w:rsidP="00F3560B">
      <w:pPr>
        <w:spacing w:after="240"/>
        <w:jc w:val="both"/>
        <w:rPr>
          <w:color w:val="000000" w:themeColor="text1"/>
          <w:sz w:val="20"/>
          <w:szCs w:val="20"/>
        </w:rPr>
      </w:pPr>
      <w:r w:rsidRPr="45A01320">
        <w:rPr>
          <w:b/>
          <w:bCs/>
          <w:color w:val="000000" w:themeColor="text1"/>
          <w:sz w:val="20"/>
          <w:szCs w:val="20"/>
          <w:lang w:val="en-GB"/>
        </w:rPr>
        <w:t>PA</w:t>
      </w:r>
      <w:r w:rsidRPr="45A01320">
        <w:rPr>
          <w:color w:val="000000" w:themeColor="text1"/>
          <w:sz w:val="20"/>
          <w:szCs w:val="20"/>
          <w:lang w:val="en-GB"/>
        </w:rPr>
        <w:t xml:space="preserve"> Partnership Agreement)</w:t>
      </w:r>
      <w:r w:rsidRPr="45A01320">
        <w:rPr>
          <w:b/>
          <w:bCs/>
          <w:color w:val="000000" w:themeColor="text1"/>
          <w:sz w:val="20"/>
          <w:szCs w:val="20"/>
          <w:lang w:val="en-GB"/>
        </w:rPr>
        <w:t xml:space="preserve"> - </w:t>
      </w:r>
      <w:r w:rsidRPr="45A01320">
        <w:rPr>
          <w:color w:val="000000" w:themeColor="text1"/>
          <w:sz w:val="20"/>
          <w:szCs w:val="20"/>
          <w:lang w:val="en-GB"/>
        </w:rPr>
        <w:t xml:space="preserve">T shall mean the agreement laying down the general terms and conditions under which the KIC EIT Food must operate as an Institutionalised European Partnership, </w:t>
      </w:r>
      <w:bookmarkStart w:id="54" w:name="_Int_xFPF2fPl"/>
      <w:proofErr w:type="gramStart"/>
      <w:r w:rsidRPr="45A01320">
        <w:rPr>
          <w:color w:val="000000" w:themeColor="text1"/>
          <w:sz w:val="20"/>
          <w:szCs w:val="20"/>
          <w:lang w:val="en-GB"/>
        </w:rPr>
        <w:t>entered into</w:t>
      </w:r>
      <w:bookmarkEnd w:id="54"/>
      <w:proofErr w:type="gramEnd"/>
      <w:r w:rsidRPr="45A01320">
        <w:rPr>
          <w:color w:val="000000" w:themeColor="text1"/>
          <w:sz w:val="20"/>
          <w:szCs w:val="20"/>
          <w:lang w:val="en-GB"/>
        </w:rPr>
        <w:t xml:space="preserve"> by and between the EIT and KIC LE, for a duration of 4 years, with an effective date of January 1, 2021.</w:t>
      </w:r>
    </w:p>
    <w:p w14:paraId="30F8C0E6" w14:textId="77CFCAFE"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Legal representative</w:t>
      </w:r>
      <w:r w:rsidRPr="00F3560B">
        <w:rPr>
          <w:color w:val="000000" w:themeColor="text1"/>
          <w:sz w:val="20"/>
          <w:szCs w:val="20"/>
          <w:lang w:val="en-GB"/>
        </w:rPr>
        <w:t xml:space="preserve"> – The natural person who, according to the extract of the Chamber of Commerce (in the member state of the Contractor), is entitled to bind the Contractor legally. </w:t>
      </w:r>
    </w:p>
    <w:p w14:paraId="2434DF51" w14:textId="2234DAC0" w:rsidR="00506F9F" w:rsidRPr="00F3560B" w:rsidRDefault="79EBA70F" w:rsidP="00F3560B">
      <w:pPr>
        <w:spacing w:after="240"/>
        <w:jc w:val="both"/>
        <w:rPr>
          <w:color w:val="000000" w:themeColor="text1"/>
          <w:sz w:val="20"/>
          <w:szCs w:val="20"/>
        </w:rPr>
      </w:pPr>
      <w:r w:rsidRPr="45A01320">
        <w:rPr>
          <w:b/>
          <w:bCs/>
          <w:color w:val="000000" w:themeColor="text1"/>
          <w:sz w:val="20"/>
          <w:szCs w:val="20"/>
          <w:lang w:val="en-GB"/>
        </w:rPr>
        <w:t xml:space="preserve">RFP </w:t>
      </w:r>
      <w:r w:rsidRPr="45A01320">
        <w:rPr>
          <w:color w:val="000000" w:themeColor="text1"/>
          <w:sz w:val="20"/>
          <w:szCs w:val="20"/>
          <w:lang w:val="en-GB"/>
        </w:rPr>
        <w:t>(Request for Proposals</w:t>
      </w:r>
      <w:r w:rsidRPr="45A01320">
        <w:rPr>
          <w:b/>
          <w:bCs/>
          <w:color w:val="000000" w:themeColor="text1"/>
          <w:sz w:val="20"/>
          <w:szCs w:val="20"/>
          <w:lang w:val="en-GB"/>
        </w:rPr>
        <w:t xml:space="preserve">) </w:t>
      </w:r>
      <w:r w:rsidRPr="45A01320">
        <w:rPr>
          <w:color w:val="000000" w:themeColor="text1"/>
          <w:sz w:val="20"/>
          <w:szCs w:val="20"/>
          <w:lang w:val="en-GB"/>
        </w:rPr>
        <w:t xml:space="preserve">– Underlying document which Contractor was asked to submit its Tender </w:t>
      </w:r>
      <w:bookmarkStart w:id="55" w:name="_Int_8yRIBfGY"/>
      <w:proofErr w:type="gramStart"/>
      <w:r w:rsidRPr="45A01320">
        <w:rPr>
          <w:color w:val="000000" w:themeColor="text1"/>
          <w:sz w:val="20"/>
          <w:szCs w:val="20"/>
          <w:lang w:val="en-GB"/>
        </w:rPr>
        <w:t>provided that</w:t>
      </w:r>
      <w:bookmarkEnd w:id="55"/>
      <w:proofErr w:type="gramEnd"/>
      <w:r w:rsidRPr="45A01320">
        <w:rPr>
          <w:color w:val="000000" w:themeColor="text1"/>
          <w:sz w:val="20"/>
          <w:szCs w:val="20"/>
          <w:lang w:val="en-GB"/>
        </w:rPr>
        <w:t xml:space="preserve"> it was fulfilling the minimum requirements. </w:t>
      </w:r>
    </w:p>
    <w:p w14:paraId="3012E3B3" w14:textId="4D167FD7"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RFP Documents</w:t>
      </w:r>
      <w:r w:rsidRPr="00F3560B">
        <w:rPr>
          <w:color w:val="000000" w:themeColor="text1"/>
          <w:sz w:val="20"/>
          <w:szCs w:val="20"/>
          <w:lang w:val="en-GB"/>
        </w:rPr>
        <w:t xml:space="preserve"> – All documents that are provided by EIT Food during the procurement procedure.</w:t>
      </w:r>
    </w:p>
    <w:p w14:paraId="1070BBB1" w14:textId="339A3C2A"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Service(s) and/or Products</w:t>
      </w:r>
      <w:r w:rsidRPr="00F3560B">
        <w:rPr>
          <w:color w:val="000000" w:themeColor="text1"/>
          <w:sz w:val="20"/>
          <w:szCs w:val="20"/>
          <w:lang w:val="en-GB"/>
        </w:rPr>
        <w:t xml:space="preserve"> – Requested services and/or products as defined this Agreement and its Annexes which will lead to achieving the defined goals. </w:t>
      </w:r>
    </w:p>
    <w:p w14:paraId="53C22A05" w14:textId="29DE6840"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 xml:space="preserve">GA – </w:t>
      </w:r>
      <w:r w:rsidRPr="00F3560B">
        <w:rPr>
          <w:color w:val="000000" w:themeColor="text1"/>
          <w:sz w:val="20"/>
          <w:szCs w:val="20"/>
          <w:lang w:val="en-GB"/>
        </w:rPr>
        <w:t xml:space="preserve">(Grant Agreement) The Agreement that sets out specific terms and conditions and rights and obligations that are applicable to the specific grants awarded to EIT Food. </w:t>
      </w:r>
    </w:p>
    <w:p w14:paraId="4FB22DFE" w14:textId="321853DD"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Tender /Proposal</w:t>
      </w:r>
      <w:r w:rsidRPr="00F3560B">
        <w:rPr>
          <w:color w:val="000000" w:themeColor="text1"/>
          <w:sz w:val="20"/>
          <w:szCs w:val="20"/>
          <w:lang w:val="en-GB"/>
        </w:rPr>
        <w:t xml:space="preserve"> – The offer of the Contractor including all Annexes on which EIT Food determined this offer to be the Tender which provides the best value for money. </w:t>
      </w:r>
    </w:p>
    <w:p w14:paraId="6D8F3E28" w14:textId="096CC39C" w:rsidR="00506F9F" w:rsidRPr="00F3560B" w:rsidRDefault="79EBA70F" w:rsidP="00F3560B">
      <w:pPr>
        <w:spacing w:after="240"/>
        <w:jc w:val="both"/>
        <w:rPr>
          <w:color w:val="000000" w:themeColor="text1"/>
          <w:sz w:val="20"/>
          <w:szCs w:val="20"/>
        </w:rPr>
      </w:pPr>
      <w:r w:rsidRPr="00F3560B">
        <w:rPr>
          <w:b/>
          <w:bCs/>
          <w:color w:val="000000" w:themeColor="text1"/>
          <w:sz w:val="20"/>
          <w:szCs w:val="20"/>
          <w:lang w:val="en-GB"/>
        </w:rPr>
        <w:t>Third parties</w:t>
      </w:r>
      <w:r w:rsidRPr="00F3560B">
        <w:rPr>
          <w:color w:val="000000" w:themeColor="text1"/>
          <w:sz w:val="20"/>
          <w:szCs w:val="20"/>
          <w:lang w:val="en-GB"/>
        </w:rPr>
        <w:t xml:space="preserve"> – All parties except: EIT Food, the Contractor and all their legally affiliated parties. </w:t>
      </w:r>
    </w:p>
    <w:p w14:paraId="01337380" w14:textId="52637881" w:rsidR="00506F9F" w:rsidRPr="00F3560B" w:rsidRDefault="79EBA70F" w:rsidP="00F3560B">
      <w:pPr>
        <w:pStyle w:val="Subtitle"/>
        <w:spacing w:before="480" w:after="60" w:line="264" w:lineRule="auto"/>
        <w:jc w:val="both"/>
        <w:rPr>
          <w:rFonts w:ascii="Calibri" w:eastAsia="Calibri" w:hAnsi="Calibri" w:cs="Calibri"/>
          <w:color w:val="4472C4"/>
          <w:sz w:val="20"/>
          <w:szCs w:val="20"/>
        </w:rPr>
      </w:pPr>
      <w:r w:rsidRPr="00F3560B">
        <w:rPr>
          <w:rFonts w:ascii="Calibri" w:eastAsia="Calibri" w:hAnsi="Calibri" w:cs="Calibri"/>
          <w:color w:val="4472C4"/>
          <w:sz w:val="20"/>
          <w:szCs w:val="20"/>
          <w:lang w:val="en-GB"/>
        </w:rPr>
        <w:t>Article 2 – Object of the agreement</w:t>
      </w:r>
    </w:p>
    <w:p w14:paraId="595E51D4" w14:textId="6149EC73" w:rsidR="00506F9F" w:rsidRPr="00F3560B" w:rsidRDefault="79EBA70F" w:rsidP="00541EDF">
      <w:pPr>
        <w:pStyle w:val="ListParagraph"/>
        <w:numPr>
          <w:ilvl w:val="0"/>
          <w:numId w:val="16"/>
        </w:numPr>
        <w:spacing w:after="240"/>
        <w:jc w:val="both"/>
        <w:rPr>
          <w:color w:val="000000" w:themeColor="text1"/>
          <w:sz w:val="20"/>
          <w:szCs w:val="20"/>
        </w:rPr>
      </w:pPr>
      <w:r w:rsidRPr="45A01320">
        <w:rPr>
          <w:color w:val="000000" w:themeColor="text1"/>
          <w:sz w:val="20"/>
          <w:szCs w:val="20"/>
          <w:lang w:val="en-GB"/>
        </w:rPr>
        <w:t xml:space="preserve">Contractor undertakes to provide the services and/or deliveries for EIT Food as provided for in this Agreement, as further described in the Tender and the RFP Documents. The Services/Deliveries/Main objectives of the Assignment are described in the Detail of Final Services to be provided and </w:t>
      </w:r>
      <w:bookmarkStart w:id="56" w:name="_Int_yPzTF1mY"/>
      <w:proofErr w:type="gramStart"/>
      <w:r w:rsidRPr="45A01320">
        <w:rPr>
          <w:color w:val="000000" w:themeColor="text1"/>
          <w:sz w:val="20"/>
          <w:szCs w:val="20"/>
          <w:lang w:val="en-GB"/>
        </w:rPr>
        <w:t>Budget :</w:t>
      </w:r>
      <w:bookmarkEnd w:id="56"/>
      <w:proofErr w:type="gramEnd"/>
      <w:r w:rsidRPr="45A01320">
        <w:rPr>
          <w:color w:val="000000" w:themeColor="text1"/>
          <w:sz w:val="20"/>
          <w:szCs w:val="20"/>
          <w:lang w:val="en-GB"/>
        </w:rPr>
        <w:t xml:space="preserve"> </w:t>
      </w:r>
      <w:r w:rsidRPr="45A01320">
        <w:rPr>
          <w:b/>
          <w:bCs/>
          <w:color w:val="000000" w:themeColor="text1"/>
          <w:sz w:val="20"/>
          <w:szCs w:val="20"/>
          <w:u w:val="single"/>
          <w:lang w:val="en-GB"/>
        </w:rPr>
        <w:t>Annex I</w:t>
      </w:r>
    </w:p>
    <w:p w14:paraId="702176B2" w14:textId="2C836033" w:rsidR="00506F9F" w:rsidRPr="00F3560B" w:rsidRDefault="79EBA70F" w:rsidP="00F3560B">
      <w:pPr>
        <w:spacing w:after="240"/>
        <w:ind w:left="1440" w:hanging="720"/>
        <w:jc w:val="both"/>
        <w:rPr>
          <w:color w:val="000000" w:themeColor="text1"/>
          <w:sz w:val="20"/>
          <w:szCs w:val="20"/>
        </w:rPr>
      </w:pPr>
      <w:r w:rsidRPr="00F3560B">
        <w:rPr>
          <w:color w:val="000000" w:themeColor="text1"/>
          <w:sz w:val="20"/>
          <w:szCs w:val="20"/>
          <w:lang w:val="en-GB"/>
        </w:rPr>
        <w:t xml:space="preserve">The following documents are an integral part of this Agreement. To the extent there is a conflict between them the first mentioned document prevails above the latter: </w:t>
      </w:r>
    </w:p>
    <w:p w14:paraId="2E503005" w14:textId="4F8D0F4E" w:rsidR="00506F9F" w:rsidRPr="00F3560B" w:rsidRDefault="79EBA70F" w:rsidP="00541EDF">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 xml:space="preserve">The </w:t>
      </w:r>
      <w:proofErr w:type="gramStart"/>
      <w:r w:rsidRPr="00F3560B">
        <w:rPr>
          <w:color w:val="000000" w:themeColor="text1"/>
          <w:sz w:val="20"/>
          <w:szCs w:val="20"/>
          <w:lang w:val="en-GB"/>
        </w:rPr>
        <w:t>Agreement;</w:t>
      </w:r>
      <w:proofErr w:type="gramEnd"/>
    </w:p>
    <w:p w14:paraId="0BCAE165" w14:textId="1B8476EF" w:rsidR="00506F9F" w:rsidRPr="00F3560B" w:rsidRDefault="79EBA70F" w:rsidP="00541EDF">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RFP (Annex I</w:t>
      </w:r>
      <w:proofErr w:type="gramStart"/>
      <w:r w:rsidRPr="00F3560B">
        <w:rPr>
          <w:color w:val="000000" w:themeColor="text1"/>
          <w:sz w:val="20"/>
          <w:szCs w:val="20"/>
          <w:lang w:val="en-GB"/>
        </w:rPr>
        <w:t>);</w:t>
      </w:r>
      <w:proofErr w:type="gramEnd"/>
    </w:p>
    <w:p w14:paraId="53D511CE" w14:textId="2B22060D" w:rsidR="00506F9F" w:rsidRPr="00F3560B" w:rsidRDefault="79EBA70F" w:rsidP="00541EDF">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Proposal (Annex II</w:t>
      </w:r>
      <w:proofErr w:type="gramStart"/>
      <w:r w:rsidRPr="00F3560B">
        <w:rPr>
          <w:color w:val="000000" w:themeColor="text1"/>
          <w:sz w:val="20"/>
          <w:szCs w:val="20"/>
          <w:lang w:val="en-GB"/>
        </w:rPr>
        <w:t>);</w:t>
      </w:r>
      <w:proofErr w:type="gramEnd"/>
    </w:p>
    <w:p w14:paraId="6D087517" w14:textId="569858E2" w:rsidR="00506F9F" w:rsidRPr="00F3560B" w:rsidRDefault="79EBA70F" w:rsidP="00541EDF">
      <w:pPr>
        <w:pStyle w:val="ListParagraph"/>
        <w:numPr>
          <w:ilvl w:val="1"/>
          <w:numId w:val="16"/>
        </w:numPr>
        <w:spacing w:after="240"/>
        <w:jc w:val="both"/>
        <w:rPr>
          <w:color w:val="000000" w:themeColor="text1"/>
          <w:sz w:val="20"/>
          <w:szCs w:val="20"/>
        </w:rPr>
      </w:pPr>
      <w:r w:rsidRPr="00F3560B">
        <w:rPr>
          <w:color w:val="000000" w:themeColor="text1"/>
          <w:sz w:val="20"/>
          <w:szCs w:val="20"/>
          <w:lang w:val="en-GB"/>
        </w:rPr>
        <w:t>Declaration of honour (Annex III)</w:t>
      </w:r>
    </w:p>
    <w:p w14:paraId="1826BBF7" w14:textId="06292E10" w:rsidR="00506F9F" w:rsidRPr="00F3560B" w:rsidRDefault="79EBA70F" w:rsidP="00541EDF">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All provisions on Contractor’s forms including terms and conditions are deemed deleted.</w:t>
      </w:r>
    </w:p>
    <w:p w14:paraId="2A24B257" w14:textId="7745E4FF" w:rsidR="00506F9F" w:rsidRPr="00F3560B" w:rsidRDefault="79EBA70F" w:rsidP="00541EDF">
      <w:pPr>
        <w:pStyle w:val="ListParagraph"/>
        <w:numPr>
          <w:ilvl w:val="0"/>
          <w:numId w:val="16"/>
        </w:numPr>
        <w:spacing w:after="240"/>
        <w:jc w:val="both"/>
        <w:rPr>
          <w:color w:val="000000" w:themeColor="text1"/>
          <w:sz w:val="20"/>
          <w:szCs w:val="20"/>
        </w:rPr>
      </w:pPr>
      <w:r w:rsidRPr="45A01320">
        <w:rPr>
          <w:color w:val="000000" w:themeColor="text1"/>
          <w:sz w:val="20"/>
          <w:szCs w:val="20"/>
          <w:lang w:val="en-GB"/>
        </w:rPr>
        <w:t xml:space="preserve">If any of the provisions of this Agreement is held to be invalid or unenforceable by a court of competent </w:t>
      </w:r>
      <w:bookmarkStart w:id="57" w:name="_Int_SR9viegw"/>
      <w:r w:rsidRPr="45A01320">
        <w:rPr>
          <w:color w:val="000000" w:themeColor="text1"/>
          <w:sz w:val="20"/>
          <w:szCs w:val="20"/>
          <w:lang w:val="en-GB"/>
        </w:rPr>
        <w:t>jurisdiction</w:t>
      </w:r>
      <w:bookmarkEnd w:id="57"/>
      <w:r w:rsidRPr="45A01320">
        <w:rPr>
          <w:color w:val="000000" w:themeColor="text1"/>
          <w:sz w:val="20"/>
          <w:szCs w:val="20"/>
          <w:lang w:val="en-GB"/>
        </w:rPr>
        <w:t>, this Agreement will be construed as if it did not contain the invalid or unenforceable provision(s).</w:t>
      </w:r>
    </w:p>
    <w:p w14:paraId="446F1471" w14:textId="4CA3CF55" w:rsidR="00506F9F" w:rsidRPr="00F3560B" w:rsidRDefault="79EBA70F" w:rsidP="00541EDF">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 xml:space="preserve">This Agreement and all documents referenced herein or attached hereto, including the documents mentioned in article 2.1 constitute the entire agreement of the Parties with respect to its subject matter, there being no other promises, terms, conditions, or obligations, referring to the subject matter not contained herein. </w:t>
      </w:r>
    </w:p>
    <w:p w14:paraId="2F1F4173" w14:textId="2796B601" w:rsidR="00506F9F" w:rsidRPr="00F3560B" w:rsidRDefault="79EBA70F" w:rsidP="00541EDF">
      <w:pPr>
        <w:pStyle w:val="ListParagraph"/>
        <w:numPr>
          <w:ilvl w:val="0"/>
          <w:numId w:val="16"/>
        </w:numPr>
        <w:spacing w:after="240"/>
        <w:jc w:val="both"/>
        <w:rPr>
          <w:color w:val="000000" w:themeColor="text1"/>
          <w:sz w:val="20"/>
          <w:szCs w:val="20"/>
        </w:rPr>
      </w:pPr>
      <w:r w:rsidRPr="00F3560B">
        <w:rPr>
          <w:color w:val="000000" w:themeColor="text1"/>
          <w:sz w:val="20"/>
          <w:szCs w:val="20"/>
          <w:lang w:val="en-GB"/>
        </w:rPr>
        <w:t>Modifications or amendments to this Agreement shall be valid only if there is written prior consent of both parties to the modifications and/or amendments</w:t>
      </w:r>
    </w:p>
    <w:p w14:paraId="5D3587E1" w14:textId="4C1544E1" w:rsidR="00506F9F" w:rsidRPr="00F3560B" w:rsidRDefault="79EBA70F" w:rsidP="00F3560B">
      <w:pPr>
        <w:pStyle w:val="Subtitle"/>
        <w:spacing w:before="480" w:after="60" w:line="264" w:lineRule="auto"/>
        <w:jc w:val="both"/>
        <w:rPr>
          <w:rFonts w:ascii="Calibri" w:eastAsia="Calibri" w:hAnsi="Calibri" w:cs="Calibri"/>
          <w:color w:val="4472C4"/>
          <w:sz w:val="20"/>
          <w:szCs w:val="20"/>
        </w:rPr>
      </w:pPr>
      <w:r w:rsidRPr="00F3560B">
        <w:rPr>
          <w:rFonts w:ascii="Calibri" w:eastAsia="Calibri" w:hAnsi="Calibri" w:cs="Calibri"/>
          <w:color w:val="4472C4"/>
          <w:sz w:val="20"/>
          <w:szCs w:val="20"/>
          <w:lang w:val="en-GB"/>
        </w:rPr>
        <w:t>Article 3 – Duration of the Agreement</w:t>
      </w:r>
    </w:p>
    <w:p w14:paraId="782A9EE0" w14:textId="522F6B82" w:rsidR="00506F9F" w:rsidRPr="00F3560B" w:rsidRDefault="79EBA70F" w:rsidP="00541EDF">
      <w:pPr>
        <w:pStyle w:val="ListParagraph"/>
        <w:numPr>
          <w:ilvl w:val="0"/>
          <w:numId w:val="15"/>
        </w:numPr>
        <w:spacing w:after="240"/>
        <w:jc w:val="both"/>
        <w:rPr>
          <w:color w:val="000000" w:themeColor="text1"/>
          <w:sz w:val="20"/>
          <w:szCs w:val="20"/>
        </w:rPr>
      </w:pPr>
      <w:r w:rsidRPr="45A01320">
        <w:rPr>
          <w:color w:val="000000" w:themeColor="text1"/>
          <w:sz w:val="20"/>
          <w:szCs w:val="20"/>
          <w:lang w:val="en-GB"/>
        </w:rPr>
        <w:lastRenderedPageBreak/>
        <w:t>This agreement starts at the date of signature (hereinafter: “the Effective Date”) and terminates in[.]</w:t>
      </w:r>
      <w:bookmarkStart w:id="58" w:name="_Int_xJ7MI6u1"/>
      <w:r w:rsidRPr="45A01320">
        <w:rPr>
          <w:color w:val="000000" w:themeColor="text1"/>
          <w:sz w:val="20"/>
          <w:szCs w:val="20"/>
          <w:lang w:val="en-GB"/>
        </w:rPr>
        <w:t xml:space="preserve">.  </w:t>
      </w:r>
      <w:bookmarkEnd w:id="58"/>
      <w:r w:rsidRPr="45A01320">
        <w:rPr>
          <w:color w:val="000000" w:themeColor="text1"/>
          <w:sz w:val="20"/>
          <w:szCs w:val="20"/>
          <w:lang w:val="en-GB"/>
        </w:rPr>
        <w:t xml:space="preserve">The Parties may agree on an additional renewal of the contract before the termination date, upon written agreement 15 days prior to the current termination date. </w:t>
      </w:r>
    </w:p>
    <w:p w14:paraId="45454200" w14:textId="361F43EB" w:rsidR="00506F9F" w:rsidRPr="00F3560B" w:rsidRDefault="79EBA70F" w:rsidP="00541EDF">
      <w:pPr>
        <w:pStyle w:val="ListParagraph"/>
        <w:numPr>
          <w:ilvl w:val="0"/>
          <w:numId w:val="15"/>
        </w:numPr>
        <w:spacing w:after="240"/>
        <w:jc w:val="both"/>
        <w:rPr>
          <w:color w:val="000000" w:themeColor="text1"/>
          <w:sz w:val="20"/>
          <w:szCs w:val="20"/>
        </w:rPr>
      </w:pPr>
      <w:r w:rsidRPr="00F3560B">
        <w:rPr>
          <w:color w:val="000000" w:themeColor="text1"/>
          <w:sz w:val="20"/>
          <w:szCs w:val="20"/>
          <w:lang w:val="en-GB"/>
        </w:rPr>
        <w:t xml:space="preserve">The execution and/or terms of the Assignment shall be completed </w:t>
      </w:r>
    </w:p>
    <w:p w14:paraId="62A7C521" w14:textId="3E634F09" w:rsidR="00506F9F" w:rsidRPr="00F3560B" w:rsidRDefault="79EBA70F" w:rsidP="00F3560B">
      <w:pPr>
        <w:pStyle w:val="Subtitle"/>
        <w:spacing w:before="480" w:after="60" w:line="264" w:lineRule="auto"/>
        <w:jc w:val="both"/>
        <w:rPr>
          <w:rFonts w:ascii="Calibri" w:eastAsia="Calibri" w:hAnsi="Calibri" w:cs="Calibri"/>
          <w:color w:val="4472C4"/>
          <w:sz w:val="20"/>
          <w:szCs w:val="20"/>
        </w:rPr>
      </w:pPr>
      <w:r w:rsidRPr="00F3560B">
        <w:rPr>
          <w:rFonts w:ascii="Calibri" w:eastAsia="Calibri" w:hAnsi="Calibri" w:cs="Calibri"/>
          <w:color w:val="4472C4"/>
          <w:sz w:val="20"/>
          <w:szCs w:val="20"/>
          <w:lang w:val="en-GB"/>
        </w:rPr>
        <w:t>Article 4 – Execution of the work/delivery</w:t>
      </w:r>
    </w:p>
    <w:p w14:paraId="14A5D125" w14:textId="13129AE1"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Contractor warrants that the Assignment will be performed in a diligent and professional manner, in compliance with industry and legal standards, and in accordance with all specifications, instructions and/or documentation described in the RFP Documents, the Tender or as otherwise agreed. </w:t>
      </w:r>
    </w:p>
    <w:p w14:paraId="4991E389" w14:textId="2D50C4CE"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guarantees that all services and/or deliveries that are carried out, are in accordance with the requirements of this Agreement.</w:t>
      </w:r>
    </w:p>
    <w:p w14:paraId="2A354ADD" w14:textId="4B940817"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Contractor is obliged to give due timely and responsible indication of the outcome of the Assignment. For the remainder Contractor will, when carrying out the Assignment, take reasonable wishes of EIT Food into account where possible. </w:t>
      </w:r>
    </w:p>
    <w:p w14:paraId="0F46F43F" w14:textId="192D288B"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It is the responsibility of Contractor to further adjust the execution of the Assignment to changing conditions. Contractor will discuss impending relevant changes in statutory regulations impacting the execution of this Agreement with EIT Food in a timely matter.</w:t>
      </w:r>
    </w:p>
    <w:p w14:paraId="3BFA6DA5" w14:textId="319C6265"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Contractor shall immediately notify EIT Food of the (partial)completion of the Assignment, if EIT Food would otherwise not be aware of it. </w:t>
      </w:r>
    </w:p>
    <w:p w14:paraId="66F88180" w14:textId="0262AD20"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reports on a weekly basis to which extent issues have occurred during the execution that influence the execution of the Assignment, and which are outside its control and responsibility.</w:t>
      </w:r>
    </w:p>
    <w:p w14:paraId="0ACDEB54" w14:textId="1688EFE5"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Neither Party shall be liable for delays in performance or non-performance, in whole or in part - except for payments due - resulting from causes beyond its reasonable control, such as acts of God, fire, strikes, embargo, pandemics and epidemics declared as such by the competent international or domestic health authorities, acts of the government,</w:t>
      </w:r>
      <w:r w:rsidRPr="00F3560B">
        <w:rPr>
          <w:rFonts w:eastAsia="Calibri Light"/>
          <w:color w:val="000000" w:themeColor="text1"/>
          <w:sz w:val="20"/>
          <w:szCs w:val="20"/>
          <w:lang w:val="en-GB"/>
        </w:rPr>
        <w:t xml:space="preserve"> </w:t>
      </w:r>
      <w:r w:rsidRPr="00F3560B">
        <w:rPr>
          <w:color w:val="000000" w:themeColor="text1"/>
          <w:sz w:val="20"/>
          <w:szCs w:val="20"/>
          <w:lang w:val="en-GB"/>
        </w:rPr>
        <w:t>or other similar causes. In such event, the Party delayed shall promptly give notice to the other party. The Party affected by the delay may: (a) extend the time for performance for the duration of the event, or (b) cancel all or any part of the unperformed part if such delay exceeds ninety (90) days.</w:t>
      </w:r>
    </w:p>
    <w:p w14:paraId="74FB500A" w14:textId="12481368"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will ensure that the assigned services and/or deliveries continue in an undisturbed matter and are carried out properly and completely. Contractor shall always ensure that continuation and execution is not interrupted due to illness, holidays, or other reasons for the absence of personnel engaged for the services. Contractor will immediately take the necessary measures to make the required facilities and/ or the deployment of replacement personnel.</w:t>
      </w:r>
    </w:p>
    <w:p w14:paraId="76014D34" w14:textId="72DD853C" w:rsidR="00506F9F" w:rsidRPr="00F3560B" w:rsidRDefault="79EBA70F" w:rsidP="00541EDF">
      <w:pPr>
        <w:pStyle w:val="ListParagraph"/>
        <w:numPr>
          <w:ilvl w:val="0"/>
          <w:numId w:val="14"/>
        </w:numPr>
        <w:spacing w:after="240"/>
        <w:jc w:val="both"/>
        <w:rPr>
          <w:color w:val="000000" w:themeColor="text1"/>
          <w:sz w:val="20"/>
          <w:szCs w:val="20"/>
        </w:rPr>
      </w:pPr>
      <w:r w:rsidRPr="45A01320">
        <w:rPr>
          <w:color w:val="000000" w:themeColor="text1"/>
          <w:sz w:val="20"/>
          <w:szCs w:val="20"/>
          <w:lang w:val="en-GB"/>
        </w:rPr>
        <w:t xml:space="preserve">Contractor shall refrain from changing key personnel during the execution of this Agreement. </w:t>
      </w:r>
      <w:bookmarkStart w:id="59" w:name="_Int_OVpZFUV4"/>
      <w:proofErr w:type="gramStart"/>
      <w:r w:rsidRPr="45A01320">
        <w:rPr>
          <w:color w:val="000000" w:themeColor="text1"/>
          <w:sz w:val="20"/>
          <w:szCs w:val="20"/>
          <w:lang w:val="en-GB"/>
        </w:rPr>
        <w:t>In the event that</w:t>
      </w:r>
      <w:bookmarkEnd w:id="59"/>
      <w:proofErr w:type="gramEnd"/>
      <w:r w:rsidRPr="45A01320">
        <w:rPr>
          <w:color w:val="000000" w:themeColor="text1"/>
          <w:sz w:val="20"/>
          <w:szCs w:val="20"/>
          <w:lang w:val="en-GB"/>
        </w:rPr>
        <w:t xml:space="preserve"> key personnel will have to be replaced, Contractor shall consult with EIT Food regarding such replacements. It being understood that the final decisions regarding allocation of personnel always remains with Contractor. Contractor shall in any event be liable for any costs and expenses pertaining to the replacement of key personnel.</w:t>
      </w:r>
    </w:p>
    <w:p w14:paraId="4A16EDCA" w14:textId="1653042B" w:rsidR="00506F9F" w:rsidRPr="00F3560B" w:rsidRDefault="79EBA70F" w:rsidP="00541EDF">
      <w:pPr>
        <w:pStyle w:val="ListParagraph"/>
        <w:numPr>
          <w:ilvl w:val="0"/>
          <w:numId w:val="14"/>
        </w:numPr>
        <w:spacing w:after="240"/>
        <w:jc w:val="both"/>
        <w:rPr>
          <w:color w:val="000000" w:themeColor="text1"/>
          <w:sz w:val="20"/>
          <w:szCs w:val="20"/>
        </w:rPr>
      </w:pPr>
      <w:r w:rsidRPr="45A01320">
        <w:rPr>
          <w:color w:val="000000" w:themeColor="text1"/>
          <w:sz w:val="20"/>
          <w:szCs w:val="20"/>
          <w:lang w:val="en-GB"/>
        </w:rPr>
        <w:t xml:space="preserve">The relationship of Parties is that of independent contractors, and nothing in this Agreement or otherwise shall be deemed to create any other relationship, including employment, partnership, </w:t>
      </w:r>
      <w:bookmarkStart w:id="60" w:name="_Int_utiGWJlx"/>
      <w:r w:rsidRPr="45A01320">
        <w:rPr>
          <w:color w:val="000000" w:themeColor="text1"/>
          <w:sz w:val="20"/>
          <w:szCs w:val="20"/>
          <w:lang w:val="en-GB"/>
        </w:rPr>
        <w:t>agency</w:t>
      </w:r>
      <w:bookmarkEnd w:id="60"/>
      <w:r w:rsidRPr="45A01320">
        <w:rPr>
          <w:color w:val="000000" w:themeColor="text1"/>
          <w:sz w:val="20"/>
          <w:szCs w:val="20"/>
          <w:lang w:val="en-GB"/>
        </w:rPr>
        <w:t xml:space="preserve"> or joint venture, between Parties. Nothing in this Agreement shall be deemed or construed by the Parties or any third party as creating the relationship of principal and agent, franchisor and franchisee, partnership or of a joint venture, it being understood and agreed that no provision contained herein, and no act of the Parties, shall be deemed to create any relationship between the Parties other than the relationship of independent contractor.</w:t>
      </w:r>
    </w:p>
    <w:p w14:paraId="170D5E96" w14:textId="3E42BAB9" w:rsidR="00506F9F" w:rsidRPr="00F3560B" w:rsidRDefault="79EBA70F" w:rsidP="00541EDF">
      <w:pPr>
        <w:pStyle w:val="ListParagraph"/>
        <w:numPr>
          <w:ilvl w:val="0"/>
          <w:numId w:val="14"/>
        </w:numPr>
        <w:spacing w:after="240"/>
        <w:jc w:val="both"/>
        <w:rPr>
          <w:color w:val="000000" w:themeColor="text1"/>
          <w:sz w:val="20"/>
          <w:szCs w:val="20"/>
        </w:rPr>
      </w:pPr>
      <w:r w:rsidRPr="45A01320">
        <w:rPr>
          <w:color w:val="000000" w:themeColor="text1"/>
          <w:sz w:val="20"/>
          <w:szCs w:val="20"/>
          <w:lang w:val="en-GB"/>
        </w:rPr>
        <w:t xml:space="preserve">EIT Food expressly agrees that Contractor also performs services and/or deliveries for other </w:t>
      </w:r>
      <w:bookmarkStart w:id="61" w:name="_Int_0g8fvdCG"/>
      <w:r w:rsidRPr="45A01320">
        <w:rPr>
          <w:color w:val="000000" w:themeColor="text1"/>
          <w:sz w:val="20"/>
          <w:szCs w:val="20"/>
          <w:lang w:val="en-GB"/>
        </w:rPr>
        <w:t>clients, if</w:t>
      </w:r>
      <w:bookmarkEnd w:id="61"/>
      <w:r w:rsidRPr="45A01320">
        <w:rPr>
          <w:color w:val="000000" w:themeColor="text1"/>
          <w:sz w:val="20"/>
          <w:szCs w:val="20"/>
          <w:lang w:val="en-GB"/>
        </w:rPr>
        <w:t xml:space="preserve"> this doesn’t interfere with the proper execution of the Assignment between EIT Food and Contractor and/or it </w:t>
      </w:r>
      <w:bookmarkStart w:id="62" w:name="_Int_JfMCHhDH"/>
      <w:r w:rsidRPr="45A01320">
        <w:rPr>
          <w:color w:val="000000" w:themeColor="text1"/>
          <w:sz w:val="20"/>
          <w:szCs w:val="20"/>
          <w:lang w:val="en-GB"/>
        </w:rPr>
        <w:t>doesn’t</w:t>
      </w:r>
      <w:bookmarkEnd w:id="62"/>
      <w:r w:rsidRPr="45A01320">
        <w:rPr>
          <w:color w:val="000000" w:themeColor="text1"/>
          <w:sz w:val="20"/>
          <w:szCs w:val="20"/>
          <w:lang w:val="en-GB"/>
        </w:rPr>
        <w:t xml:space="preserve"> harm (other) interests of EIT Food. </w:t>
      </w:r>
    </w:p>
    <w:p w14:paraId="3D566C60" w14:textId="0C8E3875"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 xml:space="preserve">Neither Party to this Agreement shall have any authority to bind the other to any obligation with any third party. </w:t>
      </w:r>
    </w:p>
    <w:p w14:paraId="42B3E583" w14:textId="2326A84F" w:rsidR="00506F9F" w:rsidRPr="00F3560B" w:rsidRDefault="79EBA70F" w:rsidP="00541EDF">
      <w:pPr>
        <w:pStyle w:val="ListParagraph"/>
        <w:numPr>
          <w:ilvl w:val="0"/>
          <w:numId w:val="14"/>
        </w:numPr>
        <w:spacing w:after="240"/>
        <w:jc w:val="both"/>
        <w:rPr>
          <w:color w:val="000000" w:themeColor="text1"/>
          <w:sz w:val="20"/>
          <w:szCs w:val="20"/>
        </w:rPr>
      </w:pPr>
      <w:r w:rsidRPr="45A01320">
        <w:rPr>
          <w:color w:val="000000" w:themeColor="text1"/>
          <w:sz w:val="20"/>
          <w:szCs w:val="20"/>
          <w:lang w:val="en-GB"/>
        </w:rPr>
        <w:t xml:space="preserve">The failure of either Party to strictly enforce any of the terms or conditions of this Agreement shall not be considered a waiver of any right hereunder. If any term or provision of this Agreement is </w:t>
      </w:r>
      <w:r w:rsidRPr="45A01320">
        <w:rPr>
          <w:color w:val="000000" w:themeColor="text1"/>
          <w:sz w:val="20"/>
          <w:szCs w:val="20"/>
          <w:lang w:val="en-GB"/>
        </w:rPr>
        <w:lastRenderedPageBreak/>
        <w:t xml:space="preserve">declared invalid or unenforceable, the remainder of this Agreement will not be affected thereby, and each term and provision of this Agreement will continue to </w:t>
      </w:r>
      <w:bookmarkStart w:id="63" w:name="_Int_zMammqrl"/>
      <w:proofErr w:type="gramStart"/>
      <w:r w:rsidRPr="45A01320">
        <w:rPr>
          <w:color w:val="000000" w:themeColor="text1"/>
          <w:sz w:val="20"/>
          <w:szCs w:val="20"/>
          <w:lang w:val="en-GB"/>
        </w:rPr>
        <w:t>be valid and enforceable to the fullest extent</w:t>
      </w:r>
      <w:bookmarkEnd w:id="63"/>
      <w:proofErr w:type="gramEnd"/>
      <w:r w:rsidRPr="45A01320">
        <w:rPr>
          <w:color w:val="000000" w:themeColor="text1"/>
          <w:sz w:val="20"/>
          <w:szCs w:val="20"/>
          <w:lang w:val="en-GB"/>
        </w:rPr>
        <w:t xml:space="preserve"> permitted by law.</w:t>
      </w:r>
    </w:p>
    <w:p w14:paraId="75BC8ACD" w14:textId="1C9A9184" w:rsidR="00506F9F" w:rsidRPr="00F3560B" w:rsidRDefault="79EBA70F" w:rsidP="00541EDF">
      <w:pPr>
        <w:pStyle w:val="ListParagraph"/>
        <w:numPr>
          <w:ilvl w:val="0"/>
          <w:numId w:val="14"/>
        </w:numPr>
        <w:spacing w:after="240"/>
        <w:jc w:val="both"/>
        <w:rPr>
          <w:color w:val="000000" w:themeColor="text1"/>
          <w:sz w:val="20"/>
          <w:szCs w:val="20"/>
        </w:rPr>
      </w:pPr>
      <w:r w:rsidRPr="00F3560B">
        <w:rPr>
          <w:color w:val="000000" w:themeColor="text1"/>
          <w:sz w:val="20"/>
          <w:szCs w:val="20"/>
          <w:lang w:val="en-GB"/>
        </w:rPr>
        <w:t>Contractor may not transfer its rights and obligations ensuing from this Agreement to third parties in whole or in part without prior written permission from the EIT Food. Conditions can be attached to the permission.</w:t>
      </w:r>
    </w:p>
    <w:p w14:paraId="0D9FE23C" w14:textId="7BA43984" w:rsidR="00506F9F" w:rsidRPr="00F3560B" w:rsidRDefault="79EBA70F" w:rsidP="00F3560B">
      <w:pPr>
        <w:pStyle w:val="Subtitle"/>
        <w:spacing w:before="480" w:after="60" w:line="264" w:lineRule="auto"/>
        <w:jc w:val="both"/>
        <w:rPr>
          <w:rFonts w:ascii="Calibri" w:eastAsia="Calibri" w:hAnsi="Calibri" w:cs="Calibri"/>
          <w:color w:val="4472C4"/>
          <w:sz w:val="20"/>
          <w:szCs w:val="20"/>
        </w:rPr>
      </w:pPr>
      <w:r w:rsidRPr="00F3560B">
        <w:rPr>
          <w:rFonts w:ascii="Calibri" w:eastAsia="Calibri" w:hAnsi="Calibri" w:cs="Calibri"/>
          <w:color w:val="4472C4"/>
          <w:sz w:val="20"/>
          <w:szCs w:val="20"/>
          <w:lang w:val="en-GB"/>
        </w:rPr>
        <w:t>Article 5 – Remuneration and terms of payment</w:t>
      </w:r>
    </w:p>
    <w:p w14:paraId="61705523" w14:textId="6DA1E892" w:rsidR="00506F9F" w:rsidRPr="00F3560B" w:rsidRDefault="79EBA70F" w:rsidP="00541EDF">
      <w:pPr>
        <w:pStyle w:val="ListParagraph"/>
        <w:numPr>
          <w:ilvl w:val="0"/>
          <w:numId w:val="13"/>
        </w:numPr>
        <w:spacing w:after="240"/>
        <w:jc w:val="both"/>
        <w:rPr>
          <w:color w:val="000000" w:themeColor="text1"/>
          <w:sz w:val="20"/>
          <w:szCs w:val="20"/>
        </w:rPr>
      </w:pPr>
      <w:r w:rsidRPr="45A01320">
        <w:rPr>
          <w:color w:val="000000" w:themeColor="text1"/>
          <w:sz w:val="20"/>
          <w:szCs w:val="20"/>
          <w:lang w:val="en-GB"/>
        </w:rPr>
        <w:t>Fees The total price for the assignment amounts to ___________E</w:t>
      </w:r>
      <w:proofErr w:type="spellStart"/>
      <w:r w:rsidRPr="45A01320">
        <w:rPr>
          <w:rFonts w:eastAsia="Calibri Light"/>
          <w:b/>
          <w:bCs/>
          <w:color w:val="000000" w:themeColor="text1"/>
          <w:sz w:val="20"/>
          <w:szCs w:val="20"/>
        </w:rPr>
        <w:t>uro</w:t>
      </w:r>
      <w:proofErr w:type="spellEnd"/>
      <w:r w:rsidRPr="45A01320">
        <w:rPr>
          <w:rFonts w:eastAsia="Calibri Light"/>
          <w:color w:val="000000" w:themeColor="text1"/>
          <w:sz w:val="20"/>
          <w:szCs w:val="20"/>
        </w:rPr>
        <w:t xml:space="preserve"> </w:t>
      </w:r>
      <w:r w:rsidRPr="45A01320">
        <w:rPr>
          <w:b/>
          <w:bCs/>
          <w:color w:val="000000" w:themeColor="text1"/>
          <w:sz w:val="20"/>
          <w:szCs w:val="20"/>
          <w:lang w:val="en-GB"/>
        </w:rPr>
        <w:t>€ (_______________)</w:t>
      </w:r>
      <w:r w:rsidRPr="45A01320">
        <w:rPr>
          <w:color w:val="000000" w:themeColor="text1"/>
          <w:sz w:val="20"/>
          <w:szCs w:val="20"/>
          <w:lang w:val="en-GB"/>
        </w:rPr>
        <w:t xml:space="preserve"> as indicated in the </w:t>
      </w:r>
      <w:bookmarkStart w:id="64" w:name="_Int_61GXyR9M"/>
      <w:proofErr w:type="gramStart"/>
      <w:r w:rsidRPr="45A01320">
        <w:rPr>
          <w:color w:val="000000" w:themeColor="text1"/>
          <w:sz w:val="20"/>
          <w:szCs w:val="20"/>
          <w:lang w:val="en-GB"/>
        </w:rPr>
        <w:t>Proposal :</w:t>
      </w:r>
      <w:bookmarkEnd w:id="64"/>
      <w:proofErr w:type="gramEnd"/>
      <w:r w:rsidRPr="45A01320">
        <w:rPr>
          <w:color w:val="000000" w:themeColor="text1"/>
          <w:sz w:val="20"/>
          <w:szCs w:val="20"/>
          <w:lang w:val="en-GB"/>
        </w:rPr>
        <w:t xml:space="preserve"> Annex II.</w:t>
      </w:r>
    </w:p>
    <w:p w14:paraId="023B4923" w14:textId="0C3C6346" w:rsidR="00506F9F" w:rsidRPr="00F3560B" w:rsidRDefault="79EBA70F" w:rsidP="00541EDF">
      <w:pPr>
        <w:pStyle w:val="ListParagraph"/>
        <w:numPr>
          <w:ilvl w:val="0"/>
          <w:numId w:val="13"/>
        </w:numPr>
        <w:spacing w:after="240"/>
        <w:jc w:val="both"/>
        <w:rPr>
          <w:color w:val="000000" w:themeColor="text1"/>
          <w:sz w:val="20"/>
          <w:szCs w:val="20"/>
        </w:rPr>
      </w:pPr>
      <w:r w:rsidRPr="00F3560B">
        <w:rPr>
          <w:color w:val="000000" w:themeColor="text1"/>
          <w:sz w:val="20"/>
          <w:szCs w:val="20"/>
          <w:lang w:val="en-GB"/>
        </w:rPr>
        <w:t xml:space="preserve">The price specified by the Contractor is in euros and excluding VAT. </w:t>
      </w:r>
    </w:p>
    <w:p w14:paraId="498D93FA" w14:textId="76FCEC7C" w:rsidR="00506F9F" w:rsidRPr="00F3560B" w:rsidRDefault="79EBA70F" w:rsidP="00541EDF">
      <w:pPr>
        <w:pStyle w:val="ListParagraph"/>
        <w:numPr>
          <w:ilvl w:val="0"/>
          <w:numId w:val="13"/>
        </w:numPr>
        <w:spacing w:after="240"/>
        <w:jc w:val="both"/>
        <w:rPr>
          <w:color w:val="000000" w:themeColor="text1"/>
          <w:sz w:val="20"/>
          <w:szCs w:val="20"/>
        </w:rPr>
      </w:pPr>
      <w:r w:rsidRPr="00F3560B">
        <w:rPr>
          <w:color w:val="000000" w:themeColor="text1"/>
          <w:sz w:val="20"/>
          <w:szCs w:val="20"/>
          <w:lang w:val="en-GB"/>
        </w:rPr>
        <w:t>The price remains unchanged during the term of this Agreement.</w:t>
      </w:r>
      <w:r w:rsidRPr="00F3560B">
        <w:rPr>
          <w:rFonts w:eastAsia="Calibri Light"/>
          <w:color w:val="000000" w:themeColor="text1"/>
          <w:sz w:val="20"/>
          <w:szCs w:val="20"/>
          <w:lang w:val="en-GB"/>
        </w:rPr>
        <w:t xml:space="preserve"> </w:t>
      </w:r>
      <w:r w:rsidRPr="00F3560B">
        <w:rPr>
          <w:color w:val="000000" w:themeColor="text1"/>
          <w:sz w:val="20"/>
          <w:szCs w:val="20"/>
          <w:lang w:val="en-GB"/>
        </w:rPr>
        <w:t>Any additional third-party costs for products and services not described in this contract will only be executed with the prior written consent of EIT Food</w:t>
      </w:r>
    </w:p>
    <w:p w14:paraId="26DFCE00" w14:textId="343698AE" w:rsidR="00506F9F" w:rsidRPr="00F3560B" w:rsidRDefault="79EBA70F" w:rsidP="00F3560B">
      <w:pPr>
        <w:pStyle w:val="Subtitle"/>
        <w:spacing w:before="480" w:after="60" w:line="264" w:lineRule="auto"/>
        <w:jc w:val="both"/>
        <w:rPr>
          <w:rFonts w:ascii="Calibri" w:eastAsia="Calibri" w:hAnsi="Calibri" w:cs="Calibri"/>
          <w:color w:val="4472C4"/>
          <w:sz w:val="20"/>
          <w:szCs w:val="20"/>
        </w:rPr>
      </w:pPr>
      <w:r w:rsidRPr="00F3560B">
        <w:rPr>
          <w:rFonts w:ascii="Calibri" w:eastAsia="Calibri" w:hAnsi="Calibri" w:cs="Calibri"/>
          <w:color w:val="4472C4"/>
          <w:sz w:val="20"/>
          <w:szCs w:val="20"/>
          <w:lang w:val="en-GB"/>
        </w:rPr>
        <w:t>Article 6 – Taxes and invoicing</w:t>
      </w:r>
    </w:p>
    <w:p w14:paraId="143509FE" w14:textId="76C0F660" w:rsidR="00506F9F" w:rsidRPr="00F3560B" w:rsidRDefault="79EBA70F" w:rsidP="00541EDF">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The remuneration mentioned in article 5.1 will be invoiced by Contractor as follows:</w:t>
      </w:r>
    </w:p>
    <w:p w14:paraId="13BA37AE" w14:textId="496618BD" w:rsidR="00506F9F" w:rsidRPr="00F3560B" w:rsidRDefault="79EBA70F" w:rsidP="00F3560B">
      <w:pPr>
        <w:spacing w:after="240"/>
        <w:ind w:left="720"/>
        <w:jc w:val="both"/>
        <w:rPr>
          <w:color w:val="000000" w:themeColor="text1"/>
          <w:sz w:val="20"/>
          <w:szCs w:val="20"/>
        </w:rPr>
      </w:pPr>
      <w:r w:rsidRPr="00F3560B">
        <w:rPr>
          <w:color w:val="000000" w:themeColor="text1"/>
          <w:sz w:val="20"/>
          <w:szCs w:val="20"/>
          <w:lang w:val="en-GB"/>
        </w:rPr>
        <w:t xml:space="preserve">The remuneration will be charged by Contractor to EIT Food via a digital invoice addressed to </w:t>
      </w:r>
      <w:hyperlink r:id="rId15">
        <w:r w:rsidRPr="00F3560B">
          <w:rPr>
            <w:rStyle w:val="Hyperlink"/>
            <w:sz w:val="20"/>
            <w:szCs w:val="20"/>
            <w:lang w:val="en-GB"/>
          </w:rPr>
          <w:t>invoices@eitfood.eu</w:t>
        </w:r>
      </w:hyperlink>
      <w:r w:rsidRPr="00F3560B">
        <w:rPr>
          <w:color w:val="000000" w:themeColor="text1"/>
          <w:sz w:val="20"/>
          <w:szCs w:val="20"/>
          <w:lang w:val="en-GB"/>
        </w:rPr>
        <w:t xml:space="preserve"> and </w:t>
      </w:r>
      <w:hyperlink r:id="rId16">
        <w:r w:rsidRPr="00F3560B">
          <w:rPr>
            <w:rStyle w:val="Hyperlink"/>
            <w:sz w:val="20"/>
            <w:szCs w:val="20"/>
            <w:lang w:val="en-GB"/>
          </w:rPr>
          <w:t>narjis.chakir@eitfood.eu</w:t>
        </w:r>
      </w:hyperlink>
      <w:r w:rsidRPr="00F3560B">
        <w:rPr>
          <w:color w:val="000000" w:themeColor="text1"/>
          <w:sz w:val="20"/>
          <w:szCs w:val="20"/>
          <w:lang w:val="en-GB"/>
        </w:rPr>
        <w:t xml:space="preserve"> </w:t>
      </w:r>
    </w:p>
    <w:p w14:paraId="0B222F45" w14:textId="2E67FC80" w:rsidR="00506F9F" w:rsidRPr="00F3560B" w:rsidRDefault="79EBA70F" w:rsidP="00541EDF">
      <w:pPr>
        <w:pStyle w:val="ListParagraph"/>
        <w:numPr>
          <w:ilvl w:val="0"/>
          <w:numId w:val="12"/>
        </w:numPr>
        <w:ind w:left="714" w:hanging="357"/>
        <w:jc w:val="both"/>
        <w:rPr>
          <w:color w:val="000000" w:themeColor="text1"/>
          <w:sz w:val="20"/>
          <w:szCs w:val="20"/>
        </w:rPr>
      </w:pPr>
      <w:r w:rsidRPr="00F3560B">
        <w:rPr>
          <w:color w:val="000000" w:themeColor="text1"/>
          <w:sz w:val="20"/>
          <w:szCs w:val="20"/>
          <w:lang w:val="en-GB"/>
        </w:rPr>
        <w:t xml:space="preserve">Failure to comply with the requirements set out in this Agreement may result in non-timely payment without Contractor being able to derive any right therefrom and will not lead to any obligations of EIT Food. </w:t>
      </w:r>
    </w:p>
    <w:p w14:paraId="1ED464EE" w14:textId="10CD3732" w:rsidR="00506F9F" w:rsidRPr="00F3560B" w:rsidRDefault="79EBA70F" w:rsidP="00541EDF">
      <w:pPr>
        <w:pStyle w:val="ListParagraph"/>
        <w:numPr>
          <w:ilvl w:val="0"/>
          <w:numId w:val="12"/>
        </w:numPr>
        <w:spacing w:after="240"/>
        <w:jc w:val="both"/>
        <w:rPr>
          <w:color w:val="000000" w:themeColor="text1"/>
          <w:sz w:val="20"/>
          <w:szCs w:val="20"/>
        </w:rPr>
      </w:pPr>
      <w:r w:rsidRPr="45A01320">
        <w:rPr>
          <w:color w:val="000000" w:themeColor="text1"/>
          <w:sz w:val="20"/>
          <w:szCs w:val="20"/>
          <w:lang w:val="en-GB"/>
        </w:rPr>
        <w:t>EIT Food shall make payment of a correct and undisputed invoice within thirty (30) days after receipt of the invoice. A “correct” invoice is an invoice that meets EIT Foods invoicing requirements including, but not limited to, correctly reflecting the fee as agreed upon by the Parties as well as the description of the Services ordered and provided</w:t>
      </w:r>
      <w:bookmarkStart w:id="65" w:name="_Int_ymtdjCIk"/>
      <w:r w:rsidRPr="45A01320">
        <w:rPr>
          <w:color w:val="000000" w:themeColor="text1"/>
          <w:sz w:val="20"/>
          <w:szCs w:val="20"/>
          <w:lang w:val="en-GB"/>
        </w:rPr>
        <w:t xml:space="preserve">.  </w:t>
      </w:r>
      <w:bookmarkEnd w:id="65"/>
      <w:proofErr w:type="gramStart"/>
      <w:r w:rsidRPr="45A01320">
        <w:rPr>
          <w:color w:val="000000" w:themeColor="text1"/>
          <w:sz w:val="20"/>
          <w:szCs w:val="20"/>
          <w:lang w:val="en-GB"/>
        </w:rPr>
        <w:t>In the event that</w:t>
      </w:r>
      <w:proofErr w:type="gramEnd"/>
      <w:r w:rsidRPr="45A01320">
        <w:rPr>
          <w:color w:val="000000" w:themeColor="text1"/>
          <w:sz w:val="20"/>
          <w:szCs w:val="20"/>
          <w:lang w:val="en-GB"/>
        </w:rPr>
        <w:t xml:space="preserve"> the payment period defined herein differs from the maximum period permitted by the applicable law, the payment period shall be the maximum payment period permitted by such law. </w:t>
      </w:r>
    </w:p>
    <w:p w14:paraId="0C2FC519" w14:textId="0D55639D" w:rsidR="00506F9F" w:rsidRPr="00F3560B" w:rsidRDefault="79EBA70F" w:rsidP="00541EDF">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 xml:space="preserve">EIT Food will, without prejudice to its obligation to pay, pay Contractor an interest equal to the statutory interest over the period after expiry of the said term that the invoice is stayed unpaid for invoices that remain unpaid for more than 30 days from the date of receipt of the invoice. </w:t>
      </w:r>
    </w:p>
    <w:p w14:paraId="0AECDF03" w14:textId="2E5D0FFE" w:rsidR="00506F9F" w:rsidRPr="00F3560B" w:rsidRDefault="79EBA70F" w:rsidP="00541EDF">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 xml:space="preserve">EIT Food is entitled to suspend payment of invoices or to automatically repay the amount collected by Contractor in case of alleged material misstatement of the facts. EIT Food objects to Contractor’s invoice before expiry of the payment period or within 30 days of direct debit. In that case Contractor will remain liable for the execution of the Agreement. </w:t>
      </w:r>
    </w:p>
    <w:p w14:paraId="638FC708" w14:textId="6FDA7885" w:rsidR="00506F9F" w:rsidRPr="00F3560B" w:rsidRDefault="79EBA70F" w:rsidP="00541EDF">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Invoices shall be paid electronically by EIT Food to the banking institution/account number provided by Contractor, namely _____________________________________. In the event of a change of banking institutions and/or account numbers, Contractor shall provide the applicable account numbers to EIT Food thirty (30) days prior written notice.</w:t>
      </w:r>
    </w:p>
    <w:p w14:paraId="5467940C" w14:textId="1F55EC83" w:rsidR="00506F9F" w:rsidRPr="00F3560B" w:rsidRDefault="79EBA70F" w:rsidP="00541EDF">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Contractor shall take all necessary measures to comply with tax laws and regulations of each country in which it operates for the performance of this Agreement.</w:t>
      </w:r>
    </w:p>
    <w:p w14:paraId="62020F6E" w14:textId="67F378DA" w:rsidR="00506F9F" w:rsidRPr="00F3560B" w:rsidRDefault="79EBA70F" w:rsidP="00541EDF">
      <w:pPr>
        <w:pStyle w:val="ListParagraph"/>
        <w:numPr>
          <w:ilvl w:val="0"/>
          <w:numId w:val="12"/>
        </w:numPr>
        <w:spacing w:after="240"/>
        <w:jc w:val="both"/>
        <w:rPr>
          <w:color w:val="000000" w:themeColor="text1"/>
          <w:sz w:val="20"/>
          <w:szCs w:val="20"/>
        </w:rPr>
      </w:pPr>
      <w:r w:rsidRPr="45A01320">
        <w:rPr>
          <w:color w:val="000000" w:themeColor="text1"/>
          <w:sz w:val="20"/>
          <w:szCs w:val="20"/>
          <w:lang w:val="en-GB"/>
        </w:rPr>
        <w:t xml:space="preserve">The specified fees do not include any VAT or sales tax or any other analogous tax in any relevant </w:t>
      </w:r>
      <w:bookmarkStart w:id="66" w:name="_Int_GNYtHcfB"/>
      <w:r w:rsidRPr="45A01320">
        <w:rPr>
          <w:color w:val="000000" w:themeColor="text1"/>
          <w:sz w:val="20"/>
          <w:szCs w:val="20"/>
          <w:lang w:val="en-GB"/>
        </w:rPr>
        <w:t>jurisdiction</w:t>
      </w:r>
      <w:bookmarkEnd w:id="66"/>
      <w:r w:rsidRPr="45A01320">
        <w:rPr>
          <w:color w:val="000000" w:themeColor="text1"/>
          <w:sz w:val="20"/>
          <w:szCs w:val="20"/>
          <w:lang w:val="en-GB"/>
        </w:rPr>
        <w:t xml:space="preserve"> (“Transfer Taxes”) and are inclusive of any other taxes, custom duties, levies and similar charges.</w:t>
      </w:r>
    </w:p>
    <w:p w14:paraId="085033D3" w14:textId="758A1A9C" w:rsidR="00506F9F" w:rsidRPr="00F3560B" w:rsidRDefault="79EBA70F" w:rsidP="00541EDF">
      <w:pPr>
        <w:pStyle w:val="ListParagraph"/>
        <w:numPr>
          <w:ilvl w:val="0"/>
          <w:numId w:val="12"/>
        </w:numPr>
        <w:spacing w:after="240"/>
        <w:jc w:val="both"/>
        <w:rPr>
          <w:color w:val="000000" w:themeColor="text1"/>
          <w:sz w:val="20"/>
          <w:szCs w:val="20"/>
        </w:rPr>
      </w:pPr>
      <w:r w:rsidRPr="00F3560B">
        <w:rPr>
          <w:color w:val="000000" w:themeColor="text1"/>
          <w:sz w:val="20"/>
          <w:szCs w:val="20"/>
          <w:lang w:val="en-GB"/>
        </w:rPr>
        <w:t>EIT Food shall be responsible for any applicable sales taxes (“Transfer Taxes”) with respect to the prices paid for the services and/or deliveries and shall reimburse Contractor for any such Transfer Taxes paid by Contractor on EIT Food behalf. Contractor will not charge an otherwise applicable Transfer Tax if the services and/or deliveries are exempt from Transfer Tax.</w:t>
      </w:r>
    </w:p>
    <w:p w14:paraId="774B880A" w14:textId="4DF4F2F5" w:rsidR="00506F9F" w:rsidRPr="00F3560B" w:rsidRDefault="79EBA70F" w:rsidP="00541EDF">
      <w:pPr>
        <w:pStyle w:val="ListParagraph"/>
        <w:numPr>
          <w:ilvl w:val="0"/>
          <w:numId w:val="12"/>
        </w:numPr>
        <w:spacing w:after="240"/>
        <w:jc w:val="both"/>
        <w:rPr>
          <w:color w:val="000000" w:themeColor="text1"/>
          <w:sz w:val="20"/>
          <w:szCs w:val="20"/>
        </w:rPr>
      </w:pPr>
      <w:r w:rsidRPr="45A01320">
        <w:rPr>
          <w:color w:val="000000" w:themeColor="text1"/>
          <w:sz w:val="20"/>
          <w:szCs w:val="20"/>
          <w:lang w:val="en-GB"/>
        </w:rPr>
        <w:t xml:space="preserve">Except as otherwise provided in this Agreement, all duties, </w:t>
      </w:r>
      <w:bookmarkStart w:id="67" w:name="_Int_WaKuSJaG"/>
      <w:r w:rsidRPr="45A01320">
        <w:rPr>
          <w:color w:val="000000" w:themeColor="text1"/>
          <w:sz w:val="20"/>
          <w:szCs w:val="20"/>
          <w:lang w:val="en-GB"/>
        </w:rPr>
        <w:t>taxes</w:t>
      </w:r>
      <w:bookmarkEnd w:id="67"/>
      <w:r w:rsidRPr="45A01320">
        <w:rPr>
          <w:color w:val="000000" w:themeColor="text1"/>
          <w:sz w:val="20"/>
          <w:szCs w:val="20"/>
          <w:lang w:val="en-GB"/>
        </w:rPr>
        <w:t xml:space="preserve"> and social insurance contributions (“Taxes”) arising out of or relating to Contractor’s performance under this Agreement will be paid </w:t>
      </w:r>
      <w:r w:rsidRPr="45A01320">
        <w:rPr>
          <w:color w:val="000000" w:themeColor="text1"/>
          <w:sz w:val="20"/>
          <w:szCs w:val="20"/>
          <w:lang w:val="en-GB"/>
        </w:rPr>
        <w:lastRenderedPageBreak/>
        <w:t xml:space="preserve">by Contractor. If the EIT Food so requests, payment receipts from the Tax and/or other Authorities concerning the Contractor and its subcontractors will be provided within one month. </w:t>
      </w:r>
    </w:p>
    <w:p w14:paraId="177DB985" w14:textId="143F0E25" w:rsidR="00506F9F" w:rsidRPr="00F3560B" w:rsidRDefault="79EBA70F" w:rsidP="00F3560B">
      <w:pPr>
        <w:spacing w:before="480" w:after="60"/>
        <w:jc w:val="both"/>
        <w:rPr>
          <w:color w:val="4472C4"/>
          <w:sz w:val="20"/>
          <w:szCs w:val="20"/>
        </w:rPr>
      </w:pPr>
      <w:r w:rsidRPr="00F3560B">
        <w:rPr>
          <w:color w:val="4472C4"/>
          <w:sz w:val="20"/>
          <w:szCs w:val="20"/>
          <w:lang w:val="nl-NL"/>
        </w:rPr>
        <w:t>Article 7 – Confidentiality</w:t>
      </w:r>
    </w:p>
    <w:p w14:paraId="265359C9" w14:textId="01ECC2DD" w:rsidR="00506F9F" w:rsidRPr="00F3560B" w:rsidRDefault="79EBA70F" w:rsidP="00541EDF">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The Receiving Party shall (a) only use Confidential Information to exercise its rights and fulfil its obligations under this Agreement; and (b) maintain the confidentiality of Confidential Information and not disclose Confidential Information to any third party.</w:t>
      </w:r>
    </w:p>
    <w:p w14:paraId="2F40604E" w14:textId="5060A9F2" w:rsidR="00506F9F" w:rsidRPr="00F3560B" w:rsidRDefault="79EBA70F" w:rsidP="00541EDF">
      <w:pPr>
        <w:pStyle w:val="ListParagraph"/>
        <w:numPr>
          <w:ilvl w:val="0"/>
          <w:numId w:val="11"/>
        </w:numPr>
        <w:spacing w:after="240"/>
        <w:jc w:val="both"/>
        <w:rPr>
          <w:color w:val="000000" w:themeColor="text1"/>
          <w:sz w:val="20"/>
          <w:szCs w:val="20"/>
        </w:rPr>
      </w:pPr>
      <w:r w:rsidRPr="45A01320">
        <w:rPr>
          <w:color w:val="000000" w:themeColor="text1"/>
          <w:sz w:val="20"/>
          <w:szCs w:val="20"/>
          <w:lang w:val="en-GB"/>
        </w:rPr>
        <w:t>Parties are required to secrecy against third parties regarding confidential information obtained from the (pre-) contractual relationship and/or obtained during and/or after termination of this Agreement that regards one or both parties</w:t>
      </w:r>
      <w:bookmarkStart w:id="68" w:name="_Int_pqHy4cAq"/>
      <w:r w:rsidRPr="45A01320">
        <w:rPr>
          <w:color w:val="000000" w:themeColor="text1"/>
          <w:sz w:val="20"/>
          <w:szCs w:val="20"/>
          <w:lang w:val="en-GB"/>
        </w:rPr>
        <w:t xml:space="preserve">.  </w:t>
      </w:r>
      <w:bookmarkEnd w:id="68"/>
    </w:p>
    <w:p w14:paraId="0C933E8B" w14:textId="0AA3E446" w:rsidR="00506F9F" w:rsidRPr="00F3560B" w:rsidRDefault="79EBA70F" w:rsidP="00541EDF">
      <w:pPr>
        <w:pStyle w:val="ListParagraph"/>
        <w:numPr>
          <w:ilvl w:val="0"/>
          <w:numId w:val="11"/>
        </w:numPr>
        <w:spacing w:after="240"/>
        <w:jc w:val="both"/>
        <w:rPr>
          <w:color w:val="000000" w:themeColor="text1"/>
          <w:sz w:val="20"/>
          <w:szCs w:val="20"/>
        </w:rPr>
      </w:pPr>
      <w:r w:rsidRPr="45A01320">
        <w:rPr>
          <w:color w:val="000000" w:themeColor="text1"/>
          <w:sz w:val="20"/>
          <w:szCs w:val="20"/>
          <w:lang w:val="en-GB"/>
        </w:rPr>
        <w:t xml:space="preserve">Contractor is not permitted to reproduce, disclose, or exploit any correspondence produced by EIT Food, </w:t>
      </w:r>
      <w:bookmarkStart w:id="69" w:name="_Int_jryx5Dd2"/>
      <w:r w:rsidRPr="45A01320">
        <w:rPr>
          <w:color w:val="000000" w:themeColor="text1"/>
          <w:sz w:val="20"/>
          <w:szCs w:val="20"/>
          <w:lang w:val="en-GB"/>
        </w:rPr>
        <w:t>contracts</w:t>
      </w:r>
      <w:bookmarkEnd w:id="69"/>
      <w:r w:rsidRPr="45A01320">
        <w:rPr>
          <w:color w:val="000000" w:themeColor="text1"/>
          <w:sz w:val="20"/>
          <w:szCs w:val="20"/>
          <w:lang w:val="en-GB"/>
        </w:rPr>
        <w:t xml:space="preserve"> and/or other proprietary products with or without third party involvement, without EIT Foods prior written consent. </w:t>
      </w:r>
    </w:p>
    <w:p w14:paraId="69B981ED" w14:textId="3B1D7EE6" w:rsidR="00506F9F" w:rsidRPr="00F3560B" w:rsidRDefault="79EBA70F" w:rsidP="00541EDF">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Where the Receiving Party is obliged to disclose the Confidential Information, in whole or in part, in order to comply with a court order, a verdict, an administrative act or a statutory requirement, the Receiving Party shall notify the Disclosing Party thereof without delay and in advance of such disclosure and shall support the Disclosing Party in defending against the requirement for disclosure or seeking further protection of such confidential information.</w:t>
      </w:r>
    </w:p>
    <w:p w14:paraId="4154ED30" w14:textId="2681C2D6" w:rsidR="00506F9F" w:rsidRPr="00F3560B" w:rsidRDefault="79EBA70F" w:rsidP="00541EDF">
      <w:pPr>
        <w:pStyle w:val="ListParagraph"/>
        <w:numPr>
          <w:ilvl w:val="0"/>
          <w:numId w:val="11"/>
        </w:numPr>
        <w:spacing w:after="240"/>
        <w:jc w:val="both"/>
        <w:rPr>
          <w:color w:val="000000" w:themeColor="text1"/>
          <w:sz w:val="20"/>
          <w:szCs w:val="20"/>
        </w:rPr>
      </w:pPr>
      <w:r w:rsidRPr="00F3560B">
        <w:rPr>
          <w:color w:val="000000" w:themeColor="text1"/>
          <w:sz w:val="20"/>
          <w:szCs w:val="20"/>
          <w:lang w:val="en-GB"/>
        </w:rPr>
        <w:t xml:space="preserve">In accordance with EIT Foods written instructions, Contractor will, at its own expense, destroy (and certify in writing such destruction) or return the original and any copies of Confidential Information to EIT Food. </w:t>
      </w:r>
    </w:p>
    <w:p w14:paraId="5AD50426" w14:textId="36A7B194" w:rsidR="00506F9F" w:rsidRPr="00F3560B" w:rsidRDefault="79EBA70F" w:rsidP="00541EDF">
      <w:pPr>
        <w:pStyle w:val="ListParagraph"/>
        <w:numPr>
          <w:ilvl w:val="0"/>
          <w:numId w:val="11"/>
        </w:numPr>
        <w:spacing w:after="240"/>
        <w:jc w:val="both"/>
        <w:rPr>
          <w:color w:val="000000" w:themeColor="text1"/>
          <w:sz w:val="20"/>
          <w:szCs w:val="20"/>
        </w:rPr>
      </w:pPr>
      <w:r w:rsidRPr="45A01320">
        <w:rPr>
          <w:color w:val="000000" w:themeColor="text1"/>
          <w:sz w:val="20"/>
          <w:szCs w:val="20"/>
          <w:lang w:val="en-GB"/>
        </w:rPr>
        <w:t xml:space="preserve">Breaching/violating these obligations are penalized by a direct payment of </w:t>
      </w:r>
      <w:bookmarkStart w:id="70" w:name="_Int_0u7wY5qe"/>
      <w:proofErr w:type="gramStart"/>
      <w:r w:rsidRPr="45A01320">
        <w:rPr>
          <w:color w:val="000000" w:themeColor="text1"/>
          <w:sz w:val="20"/>
          <w:szCs w:val="20"/>
          <w:lang w:val="en-GB"/>
        </w:rPr>
        <w:t>10.000,-</w:t>
      </w:r>
      <w:bookmarkEnd w:id="70"/>
      <w:proofErr w:type="gramEnd"/>
      <w:r w:rsidRPr="45A01320">
        <w:rPr>
          <w:color w:val="000000" w:themeColor="text1"/>
          <w:sz w:val="20"/>
          <w:szCs w:val="20"/>
          <w:lang w:val="en-GB"/>
        </w:rPr>
        <w:t xml:space="preserve"> Euro per offense. </w:t>
      </w:r>
    </w:p>
    <w:p w14:paraId="0A507D7B" w14:textId="6358BF09" w:rsidR="00506F9F" w:rsidRPr="00F3560B" w:rsidRDefault="79EBA70F" w:rsidP="00F3560B">
      <w:pPr>
        <w:spacing w:before="480" w:after="60"/>
        <w:jc w:val="both"/>
        <w:rPr>
          <w:color w:val="4472C4"/>
          <w:sz w:val="20"/>
          <w:szCs w:val="20"/>
        </w:rPr>
      </w:pPr>
      <w:r w:rsidRPr="00F3560B">
        <w:rPr>
          <w:color w:val="4472C4"/>
          <w:sz w:val="20"/>
          <w:szCs w:val="20"/>
          <w:lang w:val="en-GB"/>
        </w:rPr>
        <w:t xml:space="preserve">Article 8 – </w:t>
      </w:r>
      <w:proofErr w:type="spellStart"/>
      <w:r w:rsidRPr="00F3560B">
        <w:rPr>
          <w:color w:val="4472C4"/>
          <w:sz w:val="20"/>
          <w:szCs w:val="20"/>
          <w:lang w:val="en-GB"/>
        </w:rPr>
        <w:t>Intellec</w:t>
      </w:r>
      <w:proofErr w:type="spellEnd"/>
      <w:r w:rsidRPr="00F3560B">
        <w:rPr>
          <w:color w:val="4472C4"/>
          <w:sz w:val="20"/>
          <w:szCs w:val="20"/>
          <w:lang w:val="nl-NL"/>
        </w:rPr>
        <w:t>tual property</w:t>
      </w:r>
    </w:p>
    <w:p w14:paraId="3D04E629" w14:textId="42E99507" w:rsidR="00506F9F" w:rsidRPr="00F3560B" w:rsidRDefault="79EBA70F" w:rsidP="00541EDF">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All (intellectual) property rights and related rights, including but not limited to copyright and patent rights, on all results of Contractor’s activities under this Agreement, as well as on the materials used and/or developed thereunder shall be vest with EIT Food. EIT Food shall maintain the full and unrestricted ownership of the information and materials it delivers to Contractor in the execution of this Agreement.</w:t>
      </w:r>
    </w:p>
    <w:p w14:paraId="50B2663E" w14:textId="709C5873" w:rsidR="00506F9F" w:rsidRPr="00F3560B" w:rsidRDefault="79EBA70F" w:rsidP="00541EDF">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 xml:space="preserve">Contractor shall waive all rights relating to such results and shall not reproduce, publish, or supply any such results to any third party without EIT Foods prior written approval. </w:t>
      </w:r>
    </w:p>
    <w:p w14:paraId="049255F8" w14:textId="50FDBD2F" w:rsidR="00506F9F" w:rsidRPr="00F3560B" w:rsidRDefault="79EBA70F" w:rsidP="00541EDF">
      <w:pPr>
        <w:pStyle w:val="ListParagraph"/>
        <w:numPr>
          <w:ilvl w:val="0"/>
          <w:numId w:val="10"/>
        </w:numPr>
        <w:spacing w:after="240"/>
        <w:jc w:val="both"/>
        <w:rPr>
          <w:color w:val="000000" w:themeColor="text1"/>
          <w:sz w:val="20"/>
          <w:szCs w:val="20"/>
        </w:rPr>
      </w:pPr>
      <w:r w:rsidRPr="00F3560B">
        <w:rPr>
          <w:color w:val="000000" w:themeColor="text1"/>
          <w:sz w:val="20"/>
          <w:szCs w:val="20"/>
          <w:lang w:val="en-GB"/>
        </w:rPr>
        <w:t>Contractor is not permitted to use the word / figurative mark or other intellectual property rights of EIT Food in any way or for advertising, promotional and/or acquisition purposes, unless with prior written consent of EIT Food.</w:t>
      </w:r>
    </w:p>
    <w:p w14:paraId="0360A9E2" w14:textId="5B467CB9" w:rsidR="00506F9F" w:rsidRPr="00F3560B" w:rsidRDefault="79EBA70F" w:rsidP="00541EDF">
      <w:pPr>
        <w:pStyle w:val="ListParagraph"/>
        <w:numPr>
          <w:ilvl w:val="0"/>
          <w:numId w:val="10"/>
        </w:numPr>
        <w:spacing w:after="240"/>
        <w:jc w:val="both"/>
        <w:rPr>
          <w:color w:val="000000" w:themeColor="text1"/>
          <w:sz w:val="20"/>
          <w:szCs w:val="20"/>
        </w:rPr>
      </w:pPr>
      <w:r w:rsidRPr="45A01320">
        <w:rPr>
          <w:color w:val="000000" w:themeColor="text1"/>
          <w:sz w:val="20"/>
          <w:szCs w:val="20"/>
          <w:lang w:val="en-GB"/>
        </w:rPr>
        <w:t xml:space="preserve">Breaching/violating these obligations are penalized by a direct payment of </w:t>
      </w:r>
      <w:bookmarkStart w:id="71" w:name="_Int_qXCwR3eE"/>
      <w:proofErr w:type="gramStart"/>
      <w:r w:rsidRPr="45A01320">
        <w:rPr>
          <w:color w:val="000000" w:themeColor="text1"/>
          <w:sz w:val="20"/>
          <w:szCs w:val="20"/>
          <w:lang w:val="en-GB"/>
        </w:rPr>
        <w:t>10.000,-</w:t>
      </w:r>
      <w:bookmarkEnd w:id="71"/>
      <w:proofErr w:type="gramEnd"/>
      <w:r w:rsidRPr="45A01320">
        <w:rPr>
          <w:color w:val="000000" w:themeColor="text1"/>
          <w:sz w:val="20"/>
          <w:szCs w:val="20"/>
          <w:lang w:val="en-GB"/>
        </w:rPr>
        <w:t xml:space="preserve"> Euro per offense. </w:t>
      </w:r>
    </w:p>
    <w:p w14:paraId="233D2037" w14:textId="64A11391" w:rsidR="00506F9F" w:rsidRPr="00F3560B" w:rsidRDefault="79EBA70F" w:rsidP="00F3560B">
      <w:pPr>
        <w:spacing w:before="480" w:after="60"/>
        <w:jc w:val="both"/>
        <w:rPr>
          <w:color w:val="4472C4"/>
          <w:sz w:val="20"/>
          <w:szCs w:val="20"/>
        </w:rPr>
      </w:pPr>
      <w:r w:rsidRPr="45A01320">
        <w:rPr>
          <w:color w:val="4472C4"/>
          <w:sz w:val="20"/>
          <w:szCs w:val="20"/>
          <w:lang w:val="en-GB"/>
        </w:rPr>
        <w:t xml:space="preserve">Article 9 – Indemnity, </w:t>
      </w:r>
      <w:bookmarkStart w:id="72" w:name="_Int_CAKxa9Xh"/>
      <w:r w:rsidRPr="45A01320">
        <w:rPr>
          <w:color w:val="4472C4"/>
          <w:sz w:val="20"/>
          <w:szCs w:val="20"/>
          <w:lang w:val="en-GB"/>
        </w:rPr>
        <w:t>liability</w:t>
      </w:r>
      <w:bookmarkEnd w:id="72"/>
      <w:r w:rsidRPr="45A01320">
        <w:rPr>
          <w:color w:val="4472C4"/>
          <w:sz w:val="20"/>
          <w:szCs w:val="20"/>
          <w:lang w:val="en-GB"/>
        </w:rPr>
        <w:t xml:space="preserve"> and insurance </w:t>
      </w:r>
    </w:p>
    <w:p w14:paraId="1DA7E1DF" w14:textId="1A744C3A" w:rsidR="00506F9F" w:rsidRPr="00F3560B" w:rsidRDefault="79EBA70F" w:rsidP="00541EDF">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The services provided by Contractor shall always comply with the (local and international) regulations in force at the time of delivery. Contractor will discuss impending relevant changes in statutory regulations with EIT Food on time. Contractor indemnifies, hold harmless and defend the EIT Food against all claims in this regard. </w:t>
      </w:r>
    </w:p>
    <w:p w14:paraId="728F84FA" w14:textId="6465ABEA" w:rsidR="00506F9F" w:rsidRPr="00F3560B" w:rsidRDefault="79EBA70F" w:rsidP="00541EDF">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To the maximum extent permitted by law, and except as otherwise provided in this Agreement, under no circumstances and under no legal theory, whether in tort (including negligence) contract or otherwise, shall EIT Food be liable to Contractor for any special indirect, punitive, incidental or consequential damages resulting from or arising out of or relating to this Agreement, even if EIT Food has been informed of the possibility of those damages. </w:t>
      </w:r>
    </w:p>
    <w:p w14:paraId="51AA4FFB" w14:textId="518BC789" w:rsidR="00506F9F" w:rsidRPr="00F3560B" w:rsidRDefault="79EBA70F" w:rsidP="00541EDF">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Contractor will indemnify, defend and hold harmless EIT Food, its employees, agents, and the KIC Partners (“indemnitees”)from any losses, damages, claims and expenses (including court costs and reasonable attorney's fees) that arise out of or result from: (1) injuries or death to persons or </w:t>
      </w:r>
      <w:r w:rsidRPr="00F3560B">
        <w:rPr>
          <w:color w:val="000000" w:themeColor="text1"/>
          <w:sz w:val="20"/>
          <w:szCs w:val="20"/>
          <w:lang w:val="en-GB"/>
        </w:rPr>
        <w:lastRenderedPageBreak/>
        <w:t>damage to property, including theft, in any way arising out of or relating to the services and/or deliveries, or any person or deliverable furnished by Contractor except to the extent directly caused by the negligence or wilful misconduct of EIT Food or Indemnitees; (2) assertions under workers' compensation or similar social insurance claims made by persons furnished by Contractor; or (3) Contractor’s breach of any obligations under the following clauses: Taxes, Intellectual Property Rights, e and compliance with law.</w:t>
      </w:r>
    </w:p>
    <w:p w14:paraId="7FB178C6" w14:textId="06344023" w:rsidR="00506F9F" w:rsidRPr="00F3560B" w:rsidRDefault="79EBA70F" w:rsidP="00541EDF">
      <w:pPr>
        <w:pStyle w:val="ListParagraph"/>
        <w:numPr>
          <w:ilvl w:val="0"/>
          <w:numId w:val="9"/>
        </w:numPr>
        <w:spacing w:after="240"/>
        <w:jc w:val="both"/>
        <w:rPr>
          <w:color w:val="000000" w:themeColor="text1"/>
          <w:sz w:val="20"/>
          <w:szCs w:val="20"/>
        </w:rPr>
      </w:pPr>
      <w:r w:rsidRPr="00F3560B">
        <w:rPr>
          <w:color w:val="000000" w:themeColor="text1"/>
          <w:sz w:val="20"/>
          <w:szCs w:val="20"/>
          <w:lang w:val="en-GB"/>
        </w:rPr>
        <w:t xml:space="preserve">Contractor will provide EIT Food, upon request, certificates or proof of insurance that are sufficient to cover the obligations of Contractor under this Agreement. Contractor is in this regard insured by a professional liability insurance with a minimum coverage of _______________ per year. </w:t>
      </w:r>
    </w:p>
    <w:p w14:paraId="31BFA42C" w14:textId="4BFAD60F" w:rsidR="00506F9F" w:rsidRPr="00F3560B" w:rsidRDefault="79EBA70F" w:rsidP="00F3560B">
      <w:pPr>
        <w:spacing w:before="480" w:after="60"/>
        <w:jc w:val="both"/>
        <w:rPr>
          <w:color w:val="4472C4"/>
          <w:sz w:val="20"/>
          <w:szCs w:val="20"/>
        </w:rPr>
      </w:pPr>
      <w:r w:rsidRPr="00F3560B">
        <w:rPr>
          <w:color w:val="4472C4"/>
          <w:sz w:val="20"/>
          <w:szCs w:val="20"/>
          <w:lang w:val="en-GB"/>
        </w:rPr>
        <w:t xml:space="preserve">Article 10 - Special conditions </w:t>
      </w:r>
    </w:p>
    <w:p w14:paraId="108AF164" w14:textId="2453C49B" w:rsidR="00506F9F" w:rsidRPr="00F3560B" w:rsidRDefault="79EBA70F" w:rsidP="00541EDF">
      <w:pPr>
        <w:pStyle w:val="ListParagraph"/>
        <w:numPr>
          <w:ilvl w:val="0"/>
          <w:numId w:val="8"/>
        </w:numPr>
        <w:spacing w:after="240"/>
        <w:jc w:val="both"/>
        <w:rPr>
          <w:color w:val="000000" w:themeColor="text1"/>
          <w:sz w:val="20"/>
          <w:szCs w:val="20"/>
        </w:rPr>
      </w:pPr>
      <w:r w:rsidRPr="00F3560B">
        <w:rPr>
          <w:color w:val="000000" w:themeColor="text1"/>
          <w:sz w:val="20"/>
          <w:szCs w:val="20"/>
          <w:lang w:val="en-GB"/>
        </w:rPr>
        <w:t>Contractor acknowledges the obligations of EIT Food under the PA and the GA, that EIT Food receives grants from the European Institute of Innovation and Technology and that EIT Food has the obligation to comply with controls, checks and audits and investigations (hereinafter “Audits”) that may be carried out by the European Institute of Innovation and Technology, the European Court of Auditors and/or the European Anti-Fraud Office (OLAF). Contractor shall do everything that is necessary to enable EIT Food to comply with these obligations.</w:t>
      </w:r>
    </w:p>
    <w:p w14:paraId="539B79F9" w14:textId="60D05440" w:rsidR="00506F9F" w:rsidRPr="00F3560B" w:rsidRDefault="79EBA70F" w:rsidP="00541EDF">
      <w:pPr>
        <w:pStyle w:val="ListParagraph"/>
        <w:numPr>
          <w:ilvl w:val="0"/>
          <w:numId w:val="8"/>
        </w:numPr>
        <w:spacing w:after="240"/>
        <w:jc w:val="both"/>
        <w:rPr>
          <w:color w:val="000000" w:themeColor="text1"/>
          <w:sz w:val="20"/>
          <w:szCs w:val="20"/>
        </w:rPr>
      </w:pPr>
      <w:bookmarkStart w:id="73" w:name="_Int_d3pGNimk"/>
      <w:proofErr w:type="gramStart"/>
      <w:r w:rsidRPr="45A01320">
        <w:rPr>
          <w:color w:val="000000" w:themeColor="text1"/>
          <w:sz w:val="20"/>
          <w:szCs w:val="20"/>
          <w:lang w:val="en-GB"/>
        </w:rPr>
        <w:t>More in particular, Contractor</w:t>
      </w:r>
      <w:bookmarkEnd w:id="73"/>
      <w:proofErr w:type="gramEnd"/>
      <w:r w:rsidRPr="45A01320">
        <w:rPr>
          <w:color w:val="000000" w:themeColor="text1"/>
          <w:sz w:val="20"/>
          <w:szCs w:val="20"/>
          <w:lang w:val="en-GB"/>
        </w:rPr>
        <w:t xml:space="preserve"> acknowledges and agrees that the European Institute of Innovation and Technology, the Commission, the European Court of Auditors (ECA) and the European Anti-Fraud Office (OLAF) can exercise their rights under the Model Grant Agreement (GA) also towards Contractor. Contractor agrees in this regard to comply with any requests (including but not limited to providing any information and/or documents at first request) made by the European Institute of Innovation and Technology, the European Court of Auditors and/or the European Anti-Fraud Office (OLAF) in the context of such audits as to the Agreement and the results of the Agreement by Contractor.  </w:t>
      </w:r>
    </w:p>
    <w:p w14:paraId="67174A8C" w14:textId="66AA7E3C" w:rsidR="00506F9F" w:rsidRPr="00F3560B" w:rsidRDefault="79EBA70F" w:rsidP="00F3560B">
      <w:pPr>
        <w:spacing w:before="480" w:after="60"/>
        <w:jc w:val="both"/>
        <w:rPr>
          <w:color w:val="4472C4"/>
          <w:sz w:val="20"/>
          <w:szCs w:val="20"/>
        </w:rPr>
      </w:pPr>
      <w:r w:rsidRPr="00F3560B">
        <w:rPr>
          <w:color w:val="4472C4"/>
          <w:sz w:val="20"/>
          <w:szCs w:val="20"/>
          <w:lang w:val="en-GB"/>
        </w:rPr>
        <w:t>Article 11 – Termination of the agreement</w:t>
      </w:r>
    </w:p>
    <w:p w14:paraId="2B344E2E" w14:textId="24BF5D55" w:rsidR="00506F9F" w:rsidRPr="00F3560B" w:rsidRDefault="79EBA70F" w:rsidP="00541EDF">
      <w:pPr>
        <w:pStyle w:val="ListParagraph"/>
        <w:numPr>
          <w:ilvl w:val="0"/>
          <w:numId w:val="7"/>
        </w:numPr>
        <w:spacing w:after="240"/>
        <w:jc w:val="both"/>
        <w:rPr>
          <w:color w:val="000000" w:themeColor="text1"/>
          <w:sz w:val="20"/>
          <w:szCs w:val="20"/>
        </w:rPr>
      </w:pPr>
      <w:r w:rsidRPr="45A01320">
        <w:rPr>
          <w:color w:val="000000" w:themeColor="text1"/>
          <w:sz w:val="20"/>
          <w:szCs w:val="20"/>
          <w:lang w:val="en-GB"/>
        </w:rPr>
        <w:t xml:space="preserve">EIT Food is allowed to terminate this Agreement in the event Contractor breaches any material term or condition that relates to or arises from this Agreement (including all documents mentioned in article 2.1) and where such breach remains uncured for more than thirty (30) days after Contractor is provided with written (e-mail) notice of such breach. However, </w:t>
      </w:r>
      <w:bookmarkStart w:id="74" w:name="_Int_ITU1w5Ki"/>
      <w:proofErr w:type="gramStart"/>
      <w:r w:rsidRPr="45A01320">
        <w:rPr>
          <w:color w:val="000000" w:themeColor="text1"/>
          <w:sz w:val="20"/>
          <w:szCs w:val="20"/>
          <w:lang w:val="en-GB"/>
        </w:rPr>
        <w:t>in the event that</w:t>
      </w:r>
      <w:bookmarkEnd w:id="74"/>
      <w:proofErr w:type="gramEnd"/>
      <w:r w:rsidRPr="45A01320">
        <w:rPr>
          <w:color w:val="000000" w:themeColor="text1"/>
          <w:sz w:val="20"/>
          <w:szCs w:val="20"/>
          <w:lang w:val="en-GB"/>
        </w:rPr>
        <w:t xml:space="preserve"> the breach cannot be cured, EIT Food is entitled to terminate this Agreement up on written notice with immediate effect.</w:t>
      </w:r>
    </w:p>
    <w:p w14:paraId="75E9B09E" w14:textId="29E5EC2A" w:rsidR="00506F9F" w:rsidRPr="00F3560B" w:rsidRDefault="79EBA70F" w:rsidP="00541EDF">
      <w:pPr>
        <w:pStyle w:val="ListParagraph"/>
        <w:numPr>
          <w:ilvl w:val="0"/>
          <w:numId w:val="7"/>
        </w:numPr>
        <w:spacing w:after="240"/>
        <w:jc w:val="both"/>
        <w:rPr>
          <w:color w:val="000000" w:themeColor="text1"/>
          <w:sz w:val="20"/>
          <w:szCs w:val="20"/>
        </w:rPr>
      </w:pPr>
      <w:r w:rsidRPr="45A01320">
        <w:rPr>
          <w:color w:val="000000" w:themeColor="text1"/>
          <w:sz w:val="20"/>
          <w:szCs w:val="20"/>
          <w:lang w:val="en-GB"/>
        </w:rPr>
        <w:t xml:space="preserve">EIT Food is allowed to terminate this Agreement by written (e-mail) notice to Contractor if a proceeding is commenced against Contractor under any bankruptcy code and such proceeding has not been discharged, </w:t>
      </w:r>
      <w:bookmarkStart w:id="75" w:name="_Int_euCZ0FaL"/>
      <w:r w:rsidRPr="45A01320">
        <w:rPr>
          <w:color w:val="000000" w:themeColor="text1"/>
          <w:sz w:val="20"/>
          <w:szCs w:val="20"/>
          <w:lang w:val="en-GB"/>
        </w:rPr>
        <w:t>dismissed</w:t>
      </w:r>
      <w:bookmarkEnd w:id="75"/>
      <w:r w:rsidRPr="45A01320">
        <w:rPr>
          <w:color w:val="000000" w:themeColor="text1"/>
          <w:sz w:val="20"/>
          <w:szCs w:val="20"/>
          <w:lang w:val="en-GB"/>
        </w:rPr>
        <w:t xml:space="preserve"> or terminated within sixty (60) days of its commencement.</w:t>
      </w:r>
    </w:p>
    <w:p w14:paraId="4506F8D0" w14:textId="36F2BB69" w:rsidR="00506F9F" w:rsidRPr="00F3560B" w:rsidRDefault="79EBA70F" w:rsidP="00541EDF">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 xml:space="preserve">If EIT Food enters a provisional termination of the Agreement, EIT Food will immediately pay the invoices that are approved by it for services and/or deliveries already rendered. </w:t>
      </w:r>
    </w:p>
    <w:p w14:paraId="75EED00D" w14:textId="67C13905" w:rsidR="00506F9F" w:rsidRPr="00F3560B" w:rsidRDefault="79EBA70F" w:rsidP="00541EDF">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If EIT Food and/or Contractor is no longer able to comply with the Agreement by law of government and/or supranational institutions and/or by the development of the law and/or changes in the PA and/or GA, EIT Food has the right to terminate the Agreement in a whole or partly, without any liability. The resulting situation will be reviewed by parties in good consultation.</w:t>
      </w:r>
    </w:p>
    <w:p w14:paraId="423F1166" w14:textId="09384F1D" w:rsidR="00506F9F" w:rsidRPr="00F3560B" w:rsidRDefault="79EBA70F" w:rsidP="00541EDF">
      <w:pPr>
        <w:pStyle w:val="ListParagraph"/>
        <w:numPr>
          <w:ilvl w:val="0"/>
          <w:numId w:val="7"/>
        </w:numPr>
        <w:spacing w:after="240"/>
        <w:jc w:val="both"/>
        <w:rPr>
          <w:color w:val="000000" w:themeColor="text1"/>
          <w:sz w:val="20"/>
          <w:szCs w:val="20"/>
        </w:rPr>
      </w:pPr>
      <w:r w:rsidRPr="45A01320">
        <w:rPr>
          <w:color w:val="000000" w:themeColor="text1"/>
          <w:sz w:val="20"/>
          <w:szCs w:val="20"/>
          <w:lang w:val="en-GB"/>
        </w:rPr>
        <w:t xml:space="preserve">Upon expiration or termination of this Agreement, Contractor shall cease performance of all services. Notwithstanding </w:t>
      </w:r>
      <w:bookmarkStart w:id="76" w:name="_Int_eOQXg52S"/>
      <w:proofErr w:type="gramStart"/>
      <w:r w:rsidRPr="45A01320">
        <w:rPr>
          <w:color w:val="000000" w:themeColor="text1"/>
          <w:sz w:val="20"/>
          <w:szCs w:val="20"/>
          <w:lang w:val="en-GB"/>
        </w:rPr>
        <w:t>the aforementioned, the</w:t>
      </w:r>
      <w:bookmarkEnd w:id="76"/>
      <w:proofErr w:type="gramEnd"/>
      <w:r w:rsidRPr="45A01320">
        <w:rPr>
          <w:color w:val="000000" w:themeColor="text1"/>
          <w:sz w:val="20"/>
          <w:szCs w:val="20"/>
          <w:lang w:val="en-GB"/>
        </w:rPr>
        <w:t xml:space="preserve"> terms and conditions of this Agreement shall remain in effect for any services not cancelled at such time and any services still to be provided shall continue until such services are completed unless otherwise requested by EIT Food. EIT Foods liability shall be limited to payment of the amount due for services provided up to and including the date of expiration, </w:t>
      </w:r>
      <w:bookmarkStart w:id="77" w:name="_Int_nnvgpHUI"/>
      <w:r w:rsidRPr="45A01320">
        <w:rPr>
          <w:color w:val="000000" w:themeColor="text1"/>
          <w:sz w:val="20"/>
          <w:szCs w:val="20"/>
          <w:lang w:val="en-GB"/>
        </w:rPr>
        <w:t>termination</w:t>
      </w:r>
      <w:bookmarkEnd w:id="77"/>
      <w:r w:rsidRPr="45A01320">
        <w:rPr>
          <w:color w:val="000000" w:themeColor="text1"/>
          <w:sz w:val="20"/>
          <w:szCs w:val="20"/>
          <w:lang w:val="en-GB"/>
        </w:rPr>
        <w:t xml:space="preserve"> or cancellation.</w:t>
      </w:r>
    </w:p>
    <w:p w14:paraId="69889484" w14:textId="7BD37C4A" w:rsidR="00506F9F" w:rsidRPr="00F3560B" w:rsidRDefault="79EBA70F" w:rsidP="00541EDF">
      <w:pPr>
        <w:pStyle w:val="ListParagraph"/>
        <w:numPr>
          <w:ilvl w:val="0"/>
          <w:numId w:val="7"/>
        </w:numPr>
        <w:spacing w:after="240"/>
        <w:jc w:val="both"/>
        <w:rPr>
          <w:color w:val="000000" w:themeColor="text1"/>
          <w:sz w:val="20"/>
          <w:szCs w:val="20"/>
        </w:rPr>
      </w:pPr>
      <w:r w:rsidRPr="00F3560B">
        <w:rPr>
          <w:color w:val="000000" w:themeColor="text1"/>
          <w:sz w:val="20"/>
          <w:szCs w:val="20"/>
          <w:lang w:val="en-GB"/>
        </w:rPr>
        <w:t>The termination or expiration of this Agreement will not affect the survival and continuing validity of any provision that expressly or by implication is intended to continue in force after such termination or expiration of this Agreement.</w:t>
      </w:r>
    </w:p>
    <w:p w14:paraId="2CBADC87" w14:textId="595910FD" w:rsidR="00506F9F" w:rsidRPr="00F3560B" w:rsidRDefault="79EBA70F" w:rsidP="00F3560B">
      <w:pPr>
        <w:spacing w:before="480" w:after="60"/>
        <w:jc w:val="both"/>
        <w:rPr>
          <w:color w:val="4472C4"/>
          <w:sz w:val="20"/>
          <w:szCs w:val="20"/>
        </w:rPr>
      </w:pPr>
      <w:r w:rsidRPr="00F3560B">
        <w:rPr>
          <w:color w:val="4472C4"/>
          <w:sz w:val="20"/>
          <w:szCs w:val="20"/>
          <w:lang w:val="en-GB"/>
        </w:rPr>
        <w:lastRenderedPageBreak/>
        <w:t>Article 12 – Applicable law and competent court</w:t>
      </w:r>
    </w:p>
    <w:p w14:paraId="2E9DE6C2" w14:textId="5BD7257B" w:rsidR="00506F9F" w:rsidRPr="00F3560B" w:rsidRDefault="79EBA70F" w:rsidP="00541EDF">
      <w:pPr>
        <w:pStyle w:val="ListParagraph"/>
        <w:numPr>
          <w:ilvl w:val="0"/>
          <w:numId w:val="6"/>
        </w:numPr>
        <w:spacing w:after="240"/>
        <w:jc w:val="both"/>
        <w:rPr>
          <w:color w:val="000000" w:themeColor="text1"/>
          <w:sz w:val="20"/>
          <w:szCs w:val="20"/>
        </w:rPr>
      </w:pPr>
      <w:r w:rsidRPr="00F3560B">
        <w:rPr>
          <w:color w:val="000000" w:themeColor="text1"/>
          <w:sz w:val="20"/>
          <w:szCs w:val="20"/>
          <w:lang w:val="en-GB"/>
        </w:rPr>
        <w:t xml:space="preserve">This Agreement, any subsequent agreements and/or any out of this Agreement forthcoming legal relationships between EIT Food and Contractor is governed by Belgium law, excluding its choice of law principles and the United Nations Convention on Contracts for the International Sale of Goods. </w:t>
      </w:r>
    </w:p>
    <w:p w14:paraId="622B50CD" w14:textId="4A619B53" w:rsidR="00506F9F" w:rsidRPr="00F3560B" w:rsidRDefault="79EBA70F" w:rsidP="00541EDF">
      <w:pPr>
        <w:pStyle w:val="ListParagraph"/>
        <w:numPr>
          <w:ilvl w:val="0"/>
          <w:numId w:val="6"/>
        </w:numPr>
        <w:spacing w:after="240"/>
        <w:jc w:val="both"/>
        <w:rPr>
          <w:color w:val="000000" w:themeColor="text1"/>
          <w:sz w:val="20"/>
          <w:szCs w:val="20"/>
        </w:rPr>
      </w:pPr>
      <w:r w:rsidRPr="00F3560B">
        <w:rPr>
          <w:color w:val="000000" w:themeColor="text1"/>
          <w:sz w:val="20"/>
          <w:szCs w:val="20"/>
          <w:lang w:val="en-GB"/>
        </w:rPr>
        <w:t xml:space="preserve">Unless the law diverges compulsively, the court in Leuven (Belgium) is authorized to settle disputes between Parties. </w:t>
      </w:r>
    </w:p>
    <w:p w14:paraId="5BD62F37" w14:textId="11B8194F" w:rsidR="00506F9F" w:rsidRPr="00F3560B" w:rsidRDefault="79EBA70F" w:rsidP="00541EDF">
      <w:pPr>
        <w:pStyle w:val="ListParagraph"/>
        <w:numPr>
          <w:ilvl w:val="0"/>
          <w:numId w:val="6"/>
        </w:numPr>
        <w:spacing w:after="240"/>
        <w:jc w:val="both"/>
        <w:rPr>
          <w:color w:val="000000" w:themeColor="text1"/>
          <w:sz w:val="20"/>
          <w:szCs w:val="20"/>
        </w:rPr>
      </w:pPr>
      <w:r w:rsidRPr="00F3560B">
        <w:rPr>
          <w:color w:val="000000" w:themeColor="text1"/>
          <w:sz w:val="20"/>
          <w:szCs w:val="20"/>
          <w:lang w:val="en-GB"/>
        </w:rPr>
        <w:t xml:space="preserve">EIT Food and Contractor will however only appeal to the court after they have made every effort to settle the dispute by mutual understanding. </w:t>
      </w:r>
    </w:p>
    <w:p w14:paraId="28B72691" w14:textId="6C3E4C71" w:rsidR="00506F9F" w:rsidRPr="00F3560B" w:rsidRDefault="79EBA70F" w:rsidP="00F3560B">
      <w:pPr>
        <w:spacing w:before="480" w:after="60"/>
        <w:jc w:val="both"/>
        <w:rPr>
          <w:color w:val="4472C4"/>
          <w:sz w:val="20"/>
          <w:szCs w:val="20"/>
        </w:rPr>
      </w:pPr>
      <w:r w:rsidRPr="00F3560B">
        <w:rPr>
          <w:color w:val="4472C4"/>
          <w:sz w:val="20"/>
          <w:szCs w:val="20"/>
          <w:lang w:val="en-GB"/>
        </w:rPr>
        <w:t>Article 13 – Final Provisions</w:t>
      </w:r>
    </w:p>
    <w:p w14:paraId="7527D643" w14:textId="337EAB70" w:rsidR="00506F9F" w:rsidRPr="00F3560B" w:rsidRDefault="79EBA70F" w:rsidP="00541EDF">
      <w:pPr>
        <w:pStyle w:val="ListParagraph"/>
        <w:numPr>
          <w:ilvl w:val="0"/>
          <w:numId w:val="5"/>
        </w:numPr>
        <w:spacing w:after="240"/>
        <w:jc w:val="both"/>
        <w:rPr>
          <w:color w:val="000000" w:themeColor="text1"/>
          <w:sz w:val="20"/>
          <w:szCs w:val="20"/>
        </w:rPr>
      </w:pPr>
      <w:r w:rsidRPr="45A01320">
        <w:rPr>
          <w:color w:val="000000" w:themeColor="text1"/>
          <w:sz w:val="20"/>
          <w:szCs w:val="20"/>
          <w:lang w:val="en-GB"/>
        </w:rPr>
        <w:t xml:space="preserve">This Agreement shall apply to, inure to the benefit of and be binding upon the Parties hereto and upon their respective successors and permitted assigns. Neither Party may assign this Agreement without the other’s written consent which shall not be unreasonably withheld. Any attempted assignment not in compliance with this subsection will be </w:t>
      </w:r>
      <w:bookmarkStart w:id="78" w:name="_Int_pDPHVljk"/>
      <w:r w:rsidRPr="45A01320">
        <w:rPr>
          <w:color w:val="000000" w:themeColor="text1"/>
          <w:sz w:val="20"/>
          <w:szCs w:val="20"/>
          <w:lang w:val="en-GB"/>
        </w:rPr>
        <w:t>null and void</w:t>
      </w:r>
      <w:bookmarkEnd w:id="78"/>
      <w:r w:rsidRPr="45A01320">
        <w:rPr>
          <w:color w:val="000000" w:themeColor="text1"/>
          <w:sz w:val="20"/>
          <w:szCs w:val="20"/>
          <w:lang w:val="en-GB"/>
        </w:rPr>
        <w:t xml:space="preserve">. </w:t>
      </w:r>
    </w:p>
    <w:p w14:paraId="7B36786B" w14:textId="2FACED46" w:rsidR="00506F9F" w:rsidRPr="00F3560B" w:rsidRDefault="79EBA70F" w:rsidP="00541EDF">
      <w:pPr>
        <w:pStyle w:val="ListParagraph"/>
        <w:numPr>
          <w:ilvl w:val="0"/>
          <w:numId w:val="5"/>
        </w:numPr>
        <w:spacing w:after="240"/>
        <w:jc w:val="both"/>
        <w:rPr>
          <w:color w:val="000000" w:themeColor="text1"/>
          <w:sz w:val="20"/>
          <w:szCs w:val="20"/>
        </w:rPr>
      </w:pPr>
      <w:r w:rsidRPr="00F3560B">
        <w:rPr>
          <w:color w:val="000000" w:themeColor="text1"/>
          <w:sz w:val="20"/>
          <w:szCs w:val="20"/>
          <w:lang w:val="en-GB"/>
        </w:rPr>
        <w:t>The Parties acknowledge that the terms and conditions of this Agreement are written in the English language and that it is the intent of the Parties that the English translation shall always apply. Contractor confirms that Contractor understands English.</w:t>
      </w:r>
    </w:p>
    <w:p w14:paraId="231EB491" w14:textId="1D7D4AD0" w:rsidR="00506F9F" w:rsidRPr="00F3560B" w:rsidRDefault="79EBA70F" w:rsidP="00541EDF">
      <w:pPr>
        <w:pStyle w:val="ListParagraph"/>
        <w:numPr>
          <w:ilvl w:val="0"/>
          <w:numId w:val="5"/>
        </w:numPr>
        <w:spacing w:after="240"/>
        <w:jc w:val="both"/>
        <w:rPr>
          <w:color w:val="000000" w:themeColor="text1"/>
          <w:sz w:val="20"/>
          <w:szCs w:val="20"/>
        </w:rPr>
      </w:pPr>
      <w:r w:rsidRPr="00F3560B">
        <w:rPr>
          <w:color w:val="000000" w:themeColor="text1"/>
          <w:sz w:val="20"/>
          <w:szCs w:val="20"/>
          <w:lang w:val="en-GB"/>
        </w:rPr>
        <w:t>Parties agree to waive the obligations resulting from article 1325 of the Belgian civil code, and agree that the signed copies, as provided for in electronic manner, shall be deemed to have the same evidential value as an original (signed) document.</w:t>
      </w:r>
    </w:p>
    <w:p w14:paraId="3404A144" w14:textId="2387449D" w:rsidR="00506F9F" w:rsidRPr="00F3560B" w:rsidRDefault="00506F9F" w:rsidP="00F3560B">
      <w:pPr>
        <w:pStyle w:val="ListParagraph"/>
        <w:spacing w:after="240"/>
        <w:jc w:val="both"/>
        <w:rPr>
          <w:color w:val="000000" w:themeColor="text1"/>
          <w:sz w:val="20"/>
          <w:szCs w:val="20"/>
        </w:rPr>
      </w:pPr>
    </w:p>
    <w:p w14:paraId="28C48552" w14:textId="5C1439B4" w:rsidR="00506F9F" w:rsidRPr="00F3560B" w:rsidRDefault="79EBA70F" w:rsidP="00F3560B">
      <w:pPr>
        <w:spacing w:after="240"/>
        <w:jc w:val="both"/>
        <w:rPr>
          <w:color w:val="000000" w:themeColor="text1"/>
          <w:sz w:val="20"/>
          <w:szCs w:val="20"/>
        </w:rPr>
      </w:pPr>
      <w:r w:rsidRPr="00F3560B">
        <w:rPr>
          <w:color w:val="000000" w:themeColor="text1"/>
          <w:sz w:val="20"/>
          <w:szCs w:val="20"/>
          <w:lang w:val="en-GB"/>
        </w:rPr>
        <w:t xml:space="preserve">Thus, agreed and signed per </w:t>
      </w:r>
      <w:proofErr w:type="spellStart"/>
      <w:r w:rsidRPr="00F3560B">
        <w:rPr>
          <w:color w:val="000000" w:themeColor="text1"/>
          <w:sz w:val="20"/>
          <w:szCs w:val="20"/>
          <w:lang w:val="en-GB"/>
        </w:rPr>
        <w:t>Esigning</w:t>
      </w:r>
      <w:proofErr w:type="spellEnd"/>
    </w:p>
    <w:p w14:paraId="3D02D07B" w14:textId="2D375CB1" w:rsidR="00506F9F" w:rsidRPr="00F3560B" w:rsidRDefault="79EBA70F" w:rsidP="00F3560B">
      <w:pPr>
        <w:spacing w:after="240"/>
        <w:jc w:val="both"/>
        <w:rPr>
          <w:color w:val="000000" w:themeColor="text1"/>
          <w:sz w:val="20"/>
          <w:szCs w:val="20"/>
        </w:rPr>
      </w:pPr>
      <w:r w:rsidRPr="00F3560B">
        <w:rPr>
          <w:color w:val="000000" w:themeColor="text1"/>
          <w:sz w:val="20"/>
          <w:szCs w:val="20"/>
          <w:lang w:val="en-GB"/>
        </w:rPr>
        <w:t>To Leuven dated [.]</w:t>
      </w:r>
    </w:p>
    <w:p w14:paraId="340DD50F" w14:textId="37E4B020" w:rsidR="00506F9F" w:rsidRPr="00F3560B" w:rsidRDefault="00506F9F" w:rsidP="00F3560B">
      <w:pPr>
        <w:spacing w:after="240"/>
        <w:jc w:val="both"/>
        <w:rPr>
          <w:color w:val="000000" w:themeColor="text1"/>
          <w:sz w:val="20"/>
          <w:szCs w:val="20"/>
        </w:rPr>
      </w:pPr>
    </w:p>
    <w:p w14:paraId="6CA4D3C2" w14:textId="15BA7997" w:rsidR="00506F9F" w:rsidRPr="00F3560B" w:rsidRDefault="00506F9F" w:rsidP="00F3560B">
      <w:pPr>
        <w:spacing w:after="240"/>
        <w:jc w:val="both"/>
        <w:rPr>
          <w:color w:val="000000" w:themeColor="text1"/>
          <w:sz w:val="20"/>
          <w:szCs w:val="20"/>
        </w:rPr>
      </w:pPr>
    </w:p>
    <w:p w14:paraId="0D26BC29" w14:textId="04946BCF" w:rsidR="00506F9F" w:rsidRPr="00F3560B" w:rsidRDefault="00506F9F" w:rsidP="5C9F6073">
      <w:pPr>
        <w:spacing w:after="240"/>
        <w:jc w:val="both"/>
        <w:rPr>
          <w:color w:val="000000" w:themeColor="text1"/>
        </w:rPr>
      </w:pPr>
    </w:p>
    <w:p w14:paraId="762A781D" w14:textId="06A8504B" w:rsidR="00506F9F" w:rsidRPr="00F3560B" w:rsidRDefault="00506F9F" w:rsidP="5C9F6073">
      <w:pPr>
        <w:spacing w:after="240"/>
        <w:rPr>
          <w:rFonts w:eastAsia="Calibri Light"/>
          <w:color w:val="000000" w:themeColor="text1"/>
          <w:sz w:val="20"/>
          <w:szCs w:val="20"/>
        </w:rPr>
      </w:pPr>
    </w:p>
    <w:p w14:paraId="75C52873" w14:textId="75441036" w:rsidR="00506F9F" w:rsidRPr="00F3560B" w:rsidRDefault="00506F9F" w:rsidP="5C9F6073">
      <w:pPr>
        <w:spacing w:after="240"/>
        <w:rPr>
          <w:rFonts w:eastAsia="Calibri Light"/>
          <w:color w:val="000000" w:themeColor="text1"/>
          <w:sz w:val="20"/>
          <w:szCs w:val="20"/>
        </w:rPr>
      </w:pPr>
    </w:p>
    <w:p w14:paraId="335D6180" w14:textId="3A571D98" w:rsidR="00506F9F" w:rsidRPr="00F3560B" w:rsidRDefault="00506F9F" w:rsidP="2BEA10DF">
      <w:pPr>
        <w:spacing w:after="240"/>
        <w:jc w:val="both"/>
        <w:rPr>
          <w:rFonts w:eastAsiaTheme="majorEastAsia"/>
          <w:i/>
        </w:rPr>
      </w:pPr>
    </w:p>
    <w:p w14:paraId="5B876484" w14:textId="77777777" w:rsidR="00506F9F" w:rsidRPr="00F3560B" w:rsidRDefault="00506F9F" w:rsidP="2BEA10DF">
      <w:pPr>
        <w:spacing w:after="240"/>
        <w:jc w:val="both"/>
        <w:rPr>
          <w:rFonts w:eastAsiaTheme="majorEastAsia"/>
          <w:i/>
        </w:rPr>
      </w:pPr>
    </w:p>
    <w:p w14:paraId="3F2C5A77" w14:textId="77777777" w:rsidR="00506F9F" w:rsidRDefault="00506F9F" w:rsidP="2BEA10DF">
      <w:pPr>
        <w:spacing w:after="240"/>
        <w:jc w:val="both"/>
        <w:rPr>
          <w:rFonts w:asciiTheme="majorHAnsi" w:eastAsiaTheme="majorEastAsia" w:hAnsiTheme="majorHAnsi" w:cstheme="majorBidi"/>
          <w:i/>
        </w:rPr>
      </w:pPr>
    </w:p>
    <w:p w14:paraId="022BB8F0" w14:textId="77777777" w:rsidR="00506F9F" w:rsidRDefault="00506F9F" w:rsidP="2BEA10DF">
      <w:pPr>
        <w:spacing w:after="240"/>
        <w:jc w:val="both"/>
        <w:rPr>
          <w:rFonts w:asciiTheme="majorHAnsi" w:eastAsiaTheme="majorEastAsia" w:hAnsiTheme="majorHAnsi" w:cstheme="majorBidi"/>
          <w:i/>
        </w:rPr>
      </w:pPr>
    </w:p>
    <w:p w14:paraId="78E23DEE" w14:textId="77777777" w:rsidR="00506F9F" w:rsidRPr="00260C2E" w:rsidRDefault="00506F9F" w:rsidP="2BEA10DF">
      <w:pPr>
        <w:spacing w:after="240"/>
        <w:jc w:val="both"/>
        <w:rPr>
          <w:rFonts w:asciiTheme="majorHAnsi" w:eastAsiaTheme="majorEastAsia" w:hAnsiTheme="majorHAnsi" w:cstheme="majorBidi"/>
          <w:i/>
        </w:rPr>
      </w:pPr>
    </w:p>
    <w:p w14:paraId="692FDF87" w14:textId="77777777" w:rsidR="00DC3B0C" w:rsidRPr="00610420" w:rsidRDefault="07B99502" w:rsidP="2BEA10DF">
      <w:pPr>
        <w:spacing w:before="60" w:after="60"/>
        <w:jc w:val="both"/>
        <w:rPr>
          <w:rFonts w:asciiTheme="majorHAnsi" w:eastAsiaTheme="majorEastAsia" w:hAnsiTheme="majorHAnsi" w:cstheme="majorBidi"/>
          <w:i/>
          <w:lang w:val="en-GB"/>
        </w:rPr>
      </w:pPr>
      <w:r w:rsidRPr="5656FA2E">
        <w:rPr>
          <w:rFonts w:asciiTheme="majorHAnsi" w:eastAsiaTheme="majorEastAsia" w:hAnsiTheme="majorHAnsi" w:cstheme="majorBidi"/>
          <w:i/>
          <w:lang w:val="en-GB"/>
        </w:rPr>
        <w:t xml:space="preserve"> </w:t>
      </w:r>
    </w:p>
    <w:sectPr w:rsidR="00DC3B0C" w:rsidRPr="00610420">
      <w:headerReference w:type="even" r:id="rId17"/>
      <w:footerReference w:type="even" r:id="rId18"/>
      <w:footerReference w:type="default" r:id="rId19"/>
      <w:headerReference w:type="first" r:id="rId20"/>
      <w:footerReference w:type="first" r:id="rId21"/>
      <w:pgSz w:w="11907" w:h="16839"/>
      <w:pgMar w:top="1096" w:right="1134"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CB526" w14:textId="77777777" w:rsidR="00471F4C" w:rsidRDefault="00471F4C">
      <w:pPr>
        <w:spacing w:line="240" w:lineRule="auto"/>
      </w:pPr>
      <w:r>
        <w:separator/>
      </w:r>
    </w:p>
  </w:endnote>
  <w:endnote w:type="continuationSeparator" w:id="0">
    <w:p w14:paraId="0E21F6EF" w14:textId="77777777" w:rsidR="00471F4C" w:rsidRDefault="00471F4C">
      <w:pPr>
        <w:spacing w:line="240" w:lineRule="auto"/>
      </w:pPr>
      <w:r>
        <w:continuationSeparator/>
      </w:r>
    </w:p>
  </w:endnote>
  <w:endnote w:type="continuationNotice" w:id="1">
    <w:p w14:paraId="65590CFA" w14:textId="77777777" w:rsidR="00471F4C" w:rsidRDefault="00471F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88783" w14:textId="77777777" w:rsidR="00DC3B0C" w:rsidRDefault="00DC3B0C">
    <w:pPr>
      <w:pBdr>
        <w:top w:val="nil"/>
        <w:left w:val="nil"/>
        <w:bottom w:val="nil"/>
        <w:right w:val="nil"/>
        <w:between w:val="nil"/>
      </w:pBdr>
      <w:tabs>
        <w:tab w:val="center" w:pos="4680"/>
        <w:tab w:val="right" w:pos="9360"/>
      </w:tabs>
      <w:spacing w:line="240" w:lineRule="auto"/>
      <w:rPr>
        <w:color w:val="000000"/>
      </w:rPr>
    </w:pPr>
  </w:p>
  <w:p w14:paraId="22136DB4" w14:textId="77777777" w:rsidR="00DC3B0C" w:rsidRDefault="00DC3B0C"/>
  <w:p w14:paraId="5E64664F" w14:textId="77777777" w:rsidR="00DC3B0C" w:rsidRDefault="00DC3B0C"/>
  <w:p w14:paraId="4CB5CF52" w14:textId="77777777" w:rsidR="00DC3B0C" w:rsidRDefault="00DC3B0C"/>
  <w:p w14:paraId="6A33F33F" w14:textId="77777777" w:rsidR="00427780" w:rsidRDefault="004277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5B0BD" w14:textId="77777777" w:rsidR="00DC3B0C" w:rsidRDefault="002A7E49">
    <w:pPr>
      <w:pBdr>
        <w:top w:val="nil"/>
        <w:left w:val="nil"/>
        <w:bottom w:val="nil"/>
        <w:right w:val="nil"/>
        <w:between w:val="nil"/>
      </w:pBdr>
      <w:tabs>
        <w:tab w:val="center" w:pos="4680"/>
        <w:tab w:val="right" w:pos="9360"/>
      </w:tabs>
      <w:spacing w:line="240" w:lineRule="auto"/>
      <w:ind w:right="-184"/>
      <w:rPr>
        <w:color w:val="000000"/>
      </w:rPr>
    </w:pPr>
    <w:r w:rsidRPr="0016560C">
      <w:rPr>
        <w:color w:val="000000"/>
        <w:sz w:val="18"/>
        <w:szCs w:val="18"/>
      </w:rPr>
      <w:t>0</w:t>
    </w:r>
    <w:r w:rsidRPr="0016560C">
      <w:rPr>
        <w:color w:val="000000"/>
        <w:sz w:val="18"/>
        <w:szCs w:val="18"/>
        <w:shd w:val="clear" w:color="auto" w:fill="E6E6E6"/>
      </w:rPr>
      <w:fldChar w:fldCharType="begin"/>
    </w:r>
    <w:r w:rsidRPr="0016560C">
      <w:rPr>
        <w:color w:val="000000"/>
        <w:sz w:val="18"/>
        <w:szCs w:val="18"/>
      </w:rPr>
      <w:instrText>PAGE</w:instrText>
    </w:r>
    <w:r w:rsidRPr="0016560C">
      <w:rPr>
        <w:color w:val="000000"/>
        <w:sz w:val="18"/>
        <w:szCs w:val="18"/>
        <w:shd w:val="clear" w:color="auto" w:fill="E6E6E6"/>
      </w:rPr>
      <w:fldChar w:fldCharType="separate"/>
    </w:r>
    <w:r w:rsidR="001362DA" w:rsidRPr="0016560C">
      <w:rPr>
        <w:noProof/>
        <w:color w:val="000000"/>
        <w:sz w:val="18"/>
        <w:szCs w:val="18"/>
      </w:rPr>
      <w:t>7</w:t>
    </w:r>
    <w:r w:rsidRPr="0016560C">
      <w:rPr>
        <w:color w:val="000000"/>
        <w:sz w:val="18"/>
        <w:szCs w:val="18"/>
        <w:shd w:val="clear" w:color="auto" w:fill="E6E6E6"/>
      </w:rPr>
      <w:fldChar w:fldCharType="end"/>
    </w:r>
  </w:p>
  <w:p w14:paraId="3919F1CA" w14:textId="20DADD26" w:rsidR="00DC3B0C" w:rsidRDefault="00DC3B0C">
    <w:pPr>
      <w:pBdr>
        <w:top w:val="nil"/>
        <w:left w:val="nil"/>
        <w:bottom w:val="nil"/>
        <w:right w:val="nil"/>
        <w:between w:val="nil"/>
      </w:pBdr>
      <w:tabs>
        <w:tab w:val="right" w:pos="9072"/>
      </w:tabs>
      <w:spacing w:line="240" w:lineRule="auto"/>
      <w:ind w:left="-1985"/>
      <w:rPr>
        <w:rFonts w:ascii="Arial" w:eastAsia="Arial" w:hAnsi="Arial" w:cs="Arial"/>
        <w:color w:val="808080"/>
        <w:sz w:val="18"/>
        <w:szCs w:val="18"/>
      </w:rPr>
    </w:pPr>
  </w:p>
  <w:p w14:paraId="15D2E811" w14:textId="77777777" w:rsidR="00427780" w:rsidRDefault="0042778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8ADF" w14:textId="454FC8E5" w:rsidR="00DC3B0C" w:rsidRDefault="00DC3B0C">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C93C8" w14:textId="77777777" w:rsidR="00471F4C" w:rsidRDefault="00471F4C">
      <w:pPr>
        <w:spacing w:line="240" w:lineRule="auto"/>
      </w:pPr>
      <w:r>
        <w:separator/>
      </w:r>
    </w:p>
  </w:footnote>
  <w:footnote w:type="continuationSeparator" w:id="0">
    <w:p w14:paraId="43CFE6EB" w14:textId="77777777" w:rsidR="00471F4C" w:rsidRDefault="00471F4C">
      <w:pPr>
        <w:spacing w:line="240" w:lineRule="auto"/>
      </w:pPr>
      <w:r>
        <w:continuationSeparator/>
      </w:r>
    </w:p>
  </w:footnote>
  <w:footnote w:type="continuationNotice" w:id="1">
    <w:p w14:paraId="759E8F51" w14:textId="77777777" w:rsidR="00471F4C" w:rsidRDefault="00471F4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C691B" w14:textId="0F6B941E" w:rsidR="00DC3B0C" w:rsidRDefault="00DC3B0C">
    <w:pPr>
      <w:pBdr>
        <w:top w:val="nil"/>
        <w:left w:val="nil"/>
        <w:bottom w:val="nil"/>
        <w:right w:val="nil"/>
        <w:between w:val="nil"/>
      </w:pBdr>
      <w:tabs>
        <w:tab w:val="center" w:pos="4680"/>
        <w:tab w:val="right" w:pos="9360"/>
      </w:tabs>
      <w:spacing w:line="240" w:lineRule="auto"/>
      <w:jc w:val="right"/>
      <w:rPr>
        <w:color w:val="000000"/>
      </w:rPr>
    </w:pPr>
  </w:p>
  <w:p w14:paraId="5D990B05" w14:textId="77777777" w:rsidR="00DC3B0C" w:rsidRDefault="002A7E49">
    <w:pPr>
      <w:pBdr>
        <w:top w:val="nil"/>
        <w:left w:val="nil"/>
        <w:bottom w:val="nil"/>
        <w:right w:val="nil"/>
        <w:between w:val="nil"/>
      </w:pBdr>
      <w:tabs>
        <w:tab w:val="center" w:pos="4680"/>
        <w:tab w:val="right" w:pos="9360"/>
      </w:tabs>
      <w:spacing w:line="240" w:lineRule="auto"/>
      <w:ind w:right="360"/>
      <w:rPr>
        <w:color w:val="000000"/>
      </w:rPr>
    </w:pPr>
    <w:r>
      <w:rPr>
        <w:color w:val="000000"/>
        <w:shd w:val="clear" w:color="auto" w:fill="E6E6E6"/>
      </w:rPr>
      <w:fldChar w:fldCharType="begin"/>
    </w:r>
    <w:r>
      <w:rPr>
        <w:color w:val="000000"/>
      </w:rPr>
      <w:instrText>PAGE</w:instrText>
    </w:r>
    <w:r>
      <w:rPr>
        <w:color w:val="000000"/>
        <w:shd w:val="clear" w:color="auto" w:fill="E6E6E6"/>
      </w:rPr>
      <w:fldChar w:fldCharType="end"/>
    </w:r>
  </w:p>
  <w:p w14:paraId="5348B354" w14:textId="77777777" w:rsidR="00DC3B0C" w:rsidRDefault="00DC3B0C"/>
  <w:p w14:paraId="271488AA" w14:textId="77777777" w:rsidR="00DC3B0C" w:rsidRDefault="00DC3B0C"/>
  <w:p w14:paraId="59CBB1DB" w14:textId="77777777" w:rsidR="00DC3B0C" w:rsidRDefault="00DC3B0C"/>
  <w:p w14:paraId="7672FF10" w14:textId="77777777" w:rsidR="00DC3B0C" w:rsidRDefault="00DC3B0C"/>
  <w:p w14:paraId="34B00738" w14:textId="77777777" w:rsidR="00DC3B0C" w:rsidRDefault="00DC3B0C"/>
  <w:p w14:paraId="04575721" w14:textId="77777777" w:rsidR="00427780" w:rsidRDefault="004277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A7B3" w14:textId="22381B80" w:rsidR="00DC3B0C" w:rsidRDefault="00DC3B0C" w:rsidP="0A50AE6D">
    <w:pPr>
      <w:pBdr>
        <w:top w:val="nil"/>
        <w:left w:val="nil"/>
        <w:bottom w:val="nil"/>
        <w:right w:val="nil"/>
        <w:between w:val="nil"/>
      </w:pBdr>
      <w:tabs>
        <w:tab w:val="center" w:pos="4680"/>
        <w:tab w:val="right" w:pos="9360"/>
      </w:tabs>
      <w:spacing w:line="240" w:lineRule="auto"/>
      <w:ind w:left="-1985" w:right="-1417"/>
      <w:jc w:val="center"/>
    </w:pPr>
  </w:p>
</w:hdr>
</file>

<file path=word/intelligence2.xml><?xml version="1.0" encoding="utf-8"?>
<int2:intelligence xmlns:int2="http://schemas.microsoft.com/office/intelligence/2020/intelligence" xmlns:oel="http://schemas.microsoft.com/office/2019/extlst">
  <int2:observations>
    <int2:textHash int2:hashCode="OKc5+w3bL0TjuE" int2:id="tiSdhSr4">
      <int2:state int2:value="Rejected" int2:type="AugLoop_Text_Critique"/>
    </int2:textHash>
    <int2:textHash int2:hashCode="5BmwYnb1MDf/QJ" int2:id="BLdSy9g3">
      <int2:state int2:value="Rejected" int2:type="AugLoop_Text_Critique"/>
    </int2:textHash>
    <int2:textHash int2:hashCode="+6uI4cbCEGs5O1" int2:id="9Zq0WlJ1">
      <int2:state int2:value="Rejected" int2:type="AugLoop_Text_Critique"/>
    </int2:textHash>
    <int2:textHash int2:hashCode="Vlzs1+j1xgY5Nb" int2:id="kcYx3G5n">
      <int2:state int2:value="Rejected" int2:type="AugLoop_Text_Critique"/>
    </int2:textHash>
    <int2:textHash int2:hashCode="iBscbLbCDDOqZS" int2:id="r6YouuPF">
      <int2:state int2:value="Rejected" int2:type="AugLoop_Text_Critique"/>
    </int2:textHash>
    <int2:textHash int2:hashCode="BC3EUS+j05HFFw" int2:id="VvBVq9qg">
      <int2:state int2:value="Rejected" int2:type="AugLoop_Text_Critique"/>
    </int2:textHash>
    <int2:textHash int2:hashCode="OrtZNwJC/JiGrS" int2:id="gYQponxw">
      <int2:state int2:value="Rejected" int2:type="AugLoop_Text_Critique"/>
    </int2:textHash>
    <int2:textHash int2:hashCode="bL9oxQ9zyEZ4st" int2:id="wckukkm6">
      <int2:state int2:value="Rejected" int2:type="AugLoop_Text_Critique"/>
    </int2:textHash>
    <int2:textHash int2:hashCode="u8zfLvsztS5snQ" int2:id="aBZeXodq">
      <int2:state int2:value="Rejected" int2:type="AugLoop_Text_Critique"/>
    </int2:textHash>
    <int2:textHash int2:hashCode="nO9t1LW/WDrrc2" int2:id="kDQEgiUo">
      <int2:state int2:value="Rejected" int2:type="AugLoop_Text_Critique"/>
    </int2:textHash>
    <int2:textHash int2:hashCode="9dP6TI2RskR6cQ" int2:id="Bb6Xnlck">
      <int2:state int2:value="Rejected" int2:type="AugLoop_Text_Critique"/>
    </int2:textHash>
    <int2:textHash int2:hashCode="tcbR2+QhriqwRx" int2:id="mjpkSyJk">
      <int2:state int2:value="Rejected" int2:type="AugLoop_Text_Critique"/>
    </int2:textHash>
    <int2:textHash int2:hashCode="XuZuXMJ+/cCjxd" int2:id="2yqgeMlG">
      <int2:state int2:value="Rejected" int2:type="AugLoop_Text_Critique"/>
    </int2:textHash>
    <int2:textHash int2:hashCode="kv4UVae7TQCfC0" int2:id="XygWGINH">
      <int2:state int2:value="Rejected" int2:type="AugLoop_Text_Critique"/>
    </int2:textHash>
    <int2:textHash int2:hashCode="g2tieI3FvTH4kO" int2:id="CPJSJOBm">
      <int2:state int2:value="Rejected" int2:type="AugLoop_Text_Critique"/>
    </int2:textHash>
    <int2:bookmark int2:bookmarkName="_Int_nnvgpHUI" int2:invalidationBookmarkName="" int2:hashCode="8WOBuXggAUu+wb" int2:id="f3JkRLhG">
      <int2:state int2:value="Rejected" int2:type="AugLoop_Text_Critique"/>
    </int2:bookmark>
    <int2:bookmark int2:bookmarkName="_Int_pDPHVljk" int2:invalidationBookmarkName="" int2:hashCode="2NjoZvuSprJ13u" int2:id="YMrS9ZI8">
      <int2:state int2:value="Rejected" int2:type="AugLoop_Text_Critique"/>
    </int2:bookmark>
    <int2:bookmark int2:bookmarkName="_Int_eOQXg52S" int2:invalidationBookmarkName="" int2:hashCode="swfCYMze1E2lYT" int2:id="AEZDwCbC">
      <int2:state int2:value="Rejected" int2:type="AugLoop_Text_Critique"/>
    </int2:bookmark>
    <int2:bookmark int2:bookmarkName="_Int_euCZ0FaL" int2:invalidationBookmarkName="" int2:hashCode="ivex2C3jz5fTtY" int2:id="mQ7dgQ2R">
      <int2:state int2:value="Rejected" int2:type="AugLoop_Text_Critique"/>
    </int2:bookmark>
    <int2:bookmark int2:bookmarkName="_Int_ITU1w5Ki" int2:invalidationBookmarkName="" int2:hashCode="JGqSOI90XjmLi0" int2:id="W4lFEEqG">
      <int2:state int2:value="Rejected" int2:type="AugLoop_Text_Critique"/>
    </int2:bookmark>
    <int2:bookmark int2:bookmarkName="_Int_d3pGNimk" int2:invalidationBookmarkName="" int2:hashCode="hFykFTu/uelARN" int2:id="kF2Fmb5Z">
      <int2:state int2:value="Rejected" int2:type="AugLoop_Text_Critique"/>
    </int2:bookmark>
    <int2:bookmark int2:bookmarkName="_Int_CAKxa9Xh" int2:invalidationBookmarkName="" int2:hashCode="z3pb0BkQQRSSAz" int2:id="ddA0SBQW">
      <int2:state int2:value="Rejected" int2:type="AugLoop_Text_Critique"/>
    </int2:bookmark>
    <int2:bookmark int2:bookmarkName="_Int_qXCwR3eE" int2:invalidationBookmarkName="" int2:hashCode="GsQ+c8liCJhnod" int2:id="VEqP6MdK">
      <int2:state int2:value="Rejected" int2:type="AugLoop_Text_Critique"/>
    </int2:bookmark>
    <int2:bookmark int2:bookmarkName="_Int_0u7wY5qe" int2:invalidationBookmarkName="" int2:hashCode="GsQ+c8liCJhnod" int2:id="t7xAoJRa">
      <int2:state int2:value="Rejected" int2:type="AugLoop_Text_Critique"/>
    </int2:bookmark>
    <int2:bookmark int2:bookmarkName="_Int_jryx5Dd2" int2:invalidationBookmarkName="" int2:hashCode="gM/4lXRo21JMSL" int2:id="5UVq728U">
      <int2:state int2:value="Rejected" int2:type="AugLoop_Text_Critique"/>
    </int2:bookmark>
    <int2:bookmark int2:bookmarkName="_Int_pqHy4cAq" int2:invalidationBookmarkName="" int2:hashCode="RoHRJMxsS3O6q/" int2:id="xT2JCyl2">
      <int2:state int2:value="Rejected" int2:type="AugLoop_Text_Critique"/>
    </int2:bookmark>
    <int2:bookmark int2:bookmarkName="_Int_WaKuSJaG" int2:invalidationBookmarkName="" int2:hashCode="TvnpNQATkz7bXl" int2:id="YCeBX5h4">
      <int2:state int2:value="Rejected" int2:type="AugLoop_Text_Critique"/>
    </int2:bookmark>
    <int2:bookmark int2:bookmarkName="_Int_GNYtHcfB" int2:invalidationBookmarkName="" int2:hashCode="FiNCzSReCiV7Qq" int2:id="NFwmVcxp">
      <int2:state int2:value="Rejected" int2:type="AugLoop_Text_Critique"/>
    </int2:bookmark>
    <int2:bookmark int2:bookmarkName="_Int_ymtdjCIk" int2:invalidationBookmarkName="" int2:hashCode="RoHRJMxsS3O6q/" int2:id="W1Oh8pQJ">
      <int2:state int2:value="Rejected" int2:type="AugLoop_Text_Critique"/>
    </int2:bookmark>
    <int2:bookmark int2:bookmarkName="_Int_61GXyR9M" int2:invalidationBookmarkName="" int2:hashCode="uY7QY1dpxFu4Ah" int2:id="cGGAPLDj">
      <int2:state int2:value="Rejected" int2:type="AugLoop_Text_Critique"/>
    </int2:bookmark>
    <int2:bookmark int2:bookmarkName="_Int_zMammqrl" int2:invalidationBookmarkName="" int2:hashCode="FVdldZrdT5MIrP" int2:id="0fqNqVMu">
      <int2:state int2:value="Rejected" int2:type="AugLoop_Text_Critique"/>
    </int2:bookmark>
    <int2:bookmark int2:bookmarkName="_Int_JfMCHhDH" int2:invalidationBookmarkName="" int2:hashCode="NZyFr9UBPaHvBg" int2:id="v4cX6SBE">
      <int2:state int2:value="Rejected" int2:type="AugLoop_Text_Critique"/>
    </int2:bookmark>
    <int2:bookmark int2:bookmarkName="_Int_0g8fvdCG" int2:invalidationBookmarkName="" int2:hashCode="Hs9NRaOI+aStDy" int2:id="rRytB9xu">
      <int2:state int2:value="Rejected" int2:type="AugLoop_Text_Critique"/>
    </int2:bookmark>
    <int2:bookmark int2:bookmarkName="_Int_utiGWJlx" int2:invalidationBookmarkName="" int2:hashCode="jIhr02CwF5bddL" int2:id="h2JU90B4">
      <int2:state int2:value="Rejected" int2:type="AugLoop_Text_Critique"/>
    </int2:bookmark>
    <int2:bookmark int2:bookmarkName="_Int_OVpZFUV4" int2:invalidationBookmarkName="" int2:hashCode="s4S96Zk6rq7g8o" int2:id="w4adk0iV">
      <int2:state int2:value="Rejected" int2:type="AugLoop_Text_Critique"/>
    </int2:bookmark>
    <int2:bookmark int2:bookmarkName="_Int_xJ7MI6u1" int2:invalidationBookmarkName="" int2:hashCode="RoHRJMxsS3O6q/" int2:id="ngkTApjH">
      <int2:state int2:value="Rejected" int2:type="AugLoop_Text_Critique"/>
    </int2:bookmark>
    <int2:bookmark int2:bookmarkName="_Int_SR9viegw" int2:invalidationBookmarkName="" int2:hashCode="FiNCzSReCiV7Qq" int2:id="75AdN0Ws">
      <int2:state int2:value="Rejected" int2:type="AugLoop_Text_Critique"/>
    </int2:bookmark>
    <int2:bookmark int2:bookmarkName="_Int_yPzTF1mY" int2:invalidationBookmarkName="" int2:hashCode="/2Ax1jz3JuRXpU" int2:id="lIYTh3Qz">
      <int2:state int2:value="Rejected" int2:type="AugLoop_Text_Critique"/>
    </int2:bookmark>
    <int2:bookmark int2:bookmarkName="_Int_8yRIBfGY" int2:invalidationBookmarkName="" int2:hashCode="6KZ2rmj9wPvllh" int2:id="Xoj1A9Ph">
      <int2:state int2:value="Rejected" int2:type="AugLoop_Text_Critique"/>
    </int2:bookmark>
    <int2:bookmark int2:bookmarkName="_Int_xFPF2fPl" int2:invalidationBookmarkName="" int2:hashCode="S6Kd9KxpxsGJVC" int2:id="wdcbp7zR">
      <int2:state int2:value="Rejected" int2:type="AugLoop_Text_Critique"/>
    </int2:bookmark>
    <int2:bookmark int2:bookmarkName="_Int_uREfi26H" int2:invalidationBookmarkName="" int2:hashCode="Q3Sq7iR/sjfObJ" int2:id="ynp451ZK">
      <int2:state int2:value="Rejected" int2:type="AugLoop_Text_Critique"/>
    </int2:bookmark>
    <int2:bookmark int2:bookmarkName="_Int_JMpxalfF" int2:invalidationBookmarkName="" int2:hashCode="RoHRJMxsS3O6q/" int2:id="QumEhTSC">
      <int2:state int2:value="Rejected" int2:type="AugLoop_Text_Critique"/>
    </int2:bookmark>
    <int2:bookmark int2:bookmarkName="_Int_SYPmiY3q" int2:invalidationBookmarkName="" int2:hashCode="XuNhM6kBuUE8+R" int2:id="6qua8mTL">
      <int2:state int2:value="Rejected" int2:type="AugLoop_Text_Critique"/>
    </int2:bookmark>
    <int2:bookmark int2:bookmarkName="_Int_cE0XBMVa" int2:invalidationBookmarkName="" int2:hashCode="Q3Sq7iR/sjfObJ" int2:id="Fn7LKC5r">
      <int2:state int2:value="Rejected" int2:type="AugLoop_Text_Critique"/>
    </int2:bookmark>
    <int2:bookmark int2:bookmarkName="_Int_rRK6ckXB" int2:invalidationBookmarkName="" int2:hashCode="5jPNL2JTr3Tehp" int2:id="zzUhGPsn">
      <int2:state int2:value="Rejected" int2:type="AugLoop_Text_Critique"/>
    </int2:bookmark>
    <int2:bookmark int2:bookmarkName="_Int_3jVAlUh0" int2:invalidationBookmarkName="" int2:hashCode="nYtXS/7jN8tyII" int2:id="tQVz7oKU">
      <int2:state int2:value="Rejected" int2:type="AugLoop_Text_Critique"/>
    </int2:bookmark>
    <int2:bookmark int2:bookmarkName="_Int_FXvfZEXh" int2:invalidationBookmarkName="" int2:hashCode="e0dMsLOcF3PXGS" int2:id="yWnmQ6cs">
      <int2:state int2:value="Rejected" int2:type="AugLoop_Text_Critique"/>
    </int2:bookmark>
    <int2:bookmark int2:bookmarkName="_Int_4VKRrjuQ" int2:invalidationBookmarkName="" int2:hashCode="fmqXxWQsmD6pjn" int2:id="FWtGOg2E">
      <int2:state int2:value="Rejected" int2:type="AugLoop_Text_Critique"/>
    </int2:bookmark>
    <int2:bookmark int2:bookmarkName="_Int_WrcESTDQ" int2:invalidationBookmarkName="" int2:hashCode="fmqXxWQsmD6pjn" int2:id="HVlcQjRw">
      <int2:state int2:value="Rejected" int2:type="AugLoop_Text_Critique"/>
    </int2:bookmark>
    <int2:bookmark int2:bookmarkName="_Int_SwApreLD" int2:invalidationBookmarkName="" int2:hashCode="kmHXLh/9IFSYFL" int2:id="VMQkYFpa">
      <int2:state int2:value="Rejected" int2:type="AugLoop_Text_Critique"/>
    </int2:bookmark>
    <int2:bookmark int2:bookmarkName="_Int_fGLnGhXd" int2:invalidationBookmarkName="" int2:hashCode="X/s852K2d/G5G9" int2:id="frLhKNoh">
      <int2:state int2:value="Rejected" int2:type="AugLoop_Text_Critique"/>
    </int2:bookmark>
    <int2:bookmark int2:bookmarkName="_Int_ADEpsAy9" int2:invalidationBookmarkName="" int2:hashCode="gW8rh9PTvjUd7p" int2:id="W2aNJIMi">
      <int2:state int2:value="Rejected" int2:type="AugLoop_Text_Critique"/>
    </int2:bookmark>
    <int2:bookmark int2:bookmarkName="_Int_YLlTprPY" int2:invalidationBookmarkName="" int2:hashCode="zg/srB0lZUbwje" int2:id="mYOmZaW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E73C9"/>
    <w:multiLevelType w:val="hybridMultilevel"/>
    <w:tmpl w:val="FFFFFFFF"/>
    <w:lvl w:ilvl="0" w:tplc="20F80C82">
      <w:start w:val="1"/>
      <w:numFmt w:val="decimal"/>
      <w:lvlText w:val="%1."/>
      <w:lvlJc w:val="left"/>
      <w:pPr>
        <w:ind w:left="720" w:hanging="360"/>
      </w:pPr>
      <w:rPr>
        <w:rFonts w:ascii="Calibri" w:hAnsi="Calibri" w:hint="default"/>
      </w:rPr>
    </w:lvl>
    <w:lvl w:ilvl="1" w:tplc="4FACE8DC">
      <w:start w:val="1"/>
      <w:numFmt w:val="lowerLetter"/>
      <w:lvlText w:val="%2."/>
      <w:lvlJc w:val="left"/>
      <w:pPr>
        <w:ind w:left="1440" w:hanging="360"/>
      </w:pPr>
    </w:lvl>
    <w:lvl w:ilvl="2" w:tplc="04B03F4E">
      <w:start w:val="1"/>
      <w:numFmt w:val="lowerRoman"/>
      <w:lvlText w:val="%3."/>
      <w:lvlJc w:val="right"/>
      <w:pPr>
        <w:ind w:left="2160" w:hanging="180"/>
      </w:pPr>
    </w:lvl>
    <w:lvl w:ilvl="3" w:tplc="12743FB8">
      <w:start w:val="1"/>
      <w:numFmt w:val="decimal"/>
      <w:lvlText w:val="%4."/>
      <w:lvlJc w:val="left"/>
      <w:pPr>
        <w:ind w:left="2880" w:hanging="360"/>
      </w:pPr>
    </w:lvl>
    <w:lvl w:ilvl="4" w:tplc="E66C78F8">
      <w:start w:val="1"/>
      <w:numFmt w:val="lowerLetter"/>
      <w:lvlText w:val="%5."/>
      <w:lvlJc w:val="left"/>
      <w:pPr>
        <w:ind w:left="3600" w:hanging="360"/>
      </w:pPr>
    </w:lvl>
    <w:lvl w:ilvl="5" w:tplc="5A862CCE">
      <w:start w:val="1"/>
      <w:numFmt w:val="lowerRoman"/>
      <w:lvlText w:val="%6."/>
      <w:lvlJc w:val="right"/>
      <w:pPr>
        <w:ind w:left="4320" w:hanging="180"/>
      </w:pPr>
    </w:lvl>
    <w:lvl w:ilvl="6" w:tplc="43383786">
      <w:start w:val="1"/>
      <w:numFmt w:val="decimal"/>
      <w:lvlText w:val="%7."/>
      <w:lvlJc w:val="left"/>
      <w:pPr>
        <w:ind w:left="5040" w:hanging="360"/>
      </w:pPr>
    </w:lvl>
    <w:lvl w:ilvl="7" w:tplc="81A88A00">
      <w:start w:val="1"/>
      <w:numFmt w:val="lowerLetter"/>
      <w:lvlText w:val="%8."/>
      <w:lvlJc w:val="left"/>
      <w:pPr>
        <w:ind w:left="5760" w:hanging="360"/>
      </w:pPr>
    </w:lvl>
    <w:lvl w:ilvl="8" w:tplc="9EE8C8A8">
      <w:start w:val="1"/>
      <w:numFmt w:val="lowerRoman"/>
      <w:lvlText w:val="%9."/>
      <w:lvlJc w:val="right"/>
      <w:pPr>
        <w:ind w:left="6480" w:hanging="180"/>
      </w:pPr>
    </w:lvl>
  </w:abstractNum>
  <w:abstractNum w:abstractNumId="1" w15:restartNumberingAfterBreak="0">
    <w:nsid w:val="077F4E72"/>
    <w:multiLevelType w:val="multilevel"/>
    <w:tmpl w:val="5BB4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92BF9"/>
    <w:multiLevelType w:val="hybridMultilevel"/>
    <w:tmpl w:val="FFFFFFFF"/>
    <w:lvl w:ilvl="0" w:tplc="1658A64A">
      <w:start w:val="1"/>
      <w:numFmt w:val="decimal"/>
      <w:lvlText w:val="%1."/>
      <w:lvlJc w:val="left"/>
      <w:pPr>
        <w:ind w:left="720" w:hanging="360"/>
      </w:pPr>
      <w:rPr>
        <w:rFonts w:ascii="Calibri" w:hAnsi="Calibri" w:hint="default"/>
      </w:rPr>
    </w:lvl>
    <w:lvl w:ilvl="1" w:tplc="D7D0E2EE">
      <w:start w:val="1"/>
      <w:numFmt w:val="lowerLetter"/>
      <w:lvlText w:val="%2."/>
      <w:lvlJc w:val="left"/>
      <w:pPr>
        <w:ind w:left="1440" w:hanging="360"/>
      </w:pPr>
    </w:lvl>
    <w:lvl w:ilvl="2" w:tplc="6AC6BEEC">
      <w:start w:val="1"/>
      <w:numFmt w:val="lowerRoman"/>
      <w:lvlText w:val="%3."/>
      <w:lvlJc w:val="right"/>
      <w:pPr>
        <w:ind w:left="2160" w:hanging="180"/>
      </w:pPr>
    </w:lvl>
    <w:lvl w:ilvl="3" w:tplc="14683FE8">
      <w:start w:val="1"/>
      <w:numFmt w:val="decimal"/>
      <w:lvlText w:val="%4."/>
      <w:lvlJc w:val="left"/>
      <w:pPr>
        <w:ind w:left="2880" w:hanging="360"/>
      </w:pPr>
    </w:lvl>
    <w:lvl w:ilvl="4" w:tplc="2B666452">
      <w:start w:val="1"/>
      <w:numFmt w:val="lowerLetter"/>
      <w:lvlText w:val="%5."/>
      <w:lvlJc w:val="left"/>
      <w:pPr>
        <w:ind w:left="3600" w:hanging="360"/>
      </w:pPr>
    </w:lvl>
    <w:lvl w:ilvl="5" w:tplc="03788C18">
      <w:start w:val="1"/>
      <w:numFmt w:val="lowerRoman"/>
      <w:lvlText w:val="%6."/>
      <w:lvlJc w:val="right"/>
      <w:pPr>
        <w:ind w:left="4320" w:hanging="180"/>
      </w:pPr>
    </w:lvl>
    <w:lvl w:ilvl="6" w:tplc="F0A4506A">
      <w:start w:val="1"/>
      <w:numFmt w:val="decimal"/>
      <w:lvlText w:val="%7."/>
      <w:lvlJc w:val="left"/>
      <w:pPr>
        <w:ind w:left="5040" w:hanging="360"/>
      </w:pPr>
    </w:lvl>
    <w:lvl w:ilvl="7" w:tplc="47CA6FAE">
      <w:start w:val="1"/>
      <w:numFmt w:val="lowerLetter"/>
      <w:lvlText w:val="%8."/>
      <w:lvlJc w:val="left"/>
      <w:pPr>
        <w:ind w:left="5760" w:hanging="360"/>
      </w:pPr>
    </w:lvl>
    <w:lvl w:ilvl="8" w:tplc="D4FC6094">
      <w:start w:val="1"/>
      <w:numFmt w:val="lowerRoman"/>
      <w:lvlText w:val="%9."/>
      <w:lvlJc w:val="right"/>
      <w:pPr>
        <w:ind w:left="6480" w:hanging="180"/>
      </w:pPr>
    </w:lvl>
  </w:abstractNum>
  <w:abstractNum w:abstractNumId="3" w15:restartNumberingAfterBreak="0">
    <w:nsid w:val="0BC36627"/>
    <w:multiLevelType w:val="hybridMultilevel"/>
    <w:tmpl w:val="FFFFFFFF"/>
    <w:lvl w:ilvl="0" w:tplc="2AC6771E">
      <w:start w:val="1"/>
      <w:numFmt w:val="decimal"/>
      <w:lvlText w:val="%1."/>
      <w:lvlJc w:val="left"/>
      <w:pPr>
        <w:ind w:left="720" w:hanging="360"/>
      </w:pPr>
      <w:rPr>
        <w:rFonts w:ascii="Calibri" w:hAnsi="Calibri" w:hint="default"/>
      </w:rPr>
    </w:lvl>
    <w:lvl w:ilvl="1" w:tplc="16704C6A">
      <w:start w:val="1"/>
      <w:numFmt w:val="lowerLetter"/>
      <w:lvlText w:val="%2."/>
      <w:lvlJc w:val="left"/>
      <w:pPr>
        <w:ind w:left="1440" w:hanging="360"/>
      </w:pPr>
    </w:lvl>
    <w:lvl w:ilvl="2" w:tplc="F1F297E8">
      <w:start w:val="1"/>
      <w:numFmt w:val="lowerRoman"/>
      <w:lvlText w:val="%3."/>
      <w:lvlJc w:val="right"/>
      <w:pPr>
        <w:ind w:left="2160" w:hanging="180"/>
      </w:pPr>
    </w:lvl>
    <w:lvl w:ilvl="3" w:tplc="309C53A0">
      <w:start w:val="1"/>
      <w:numFmt w:val="decimal"/>
      <w:lvlText w:val="%4."/>
      <w:lvlJc w:val="left"/>
      <w:pPr>
        <w:ind w:left="2880" w:hanging="360"/>
      </w:pPr>
    </w:lvl>
    <w:lvl w:ilvl="4" w:tplc="8BE8AE12">
      <w:start w:val="1"/>
      <w:numFmt w:val="lowerLetter"/>
      <w:lvlText w:val="%5."/>
      <w:lvlJc w:val="left"/>
      <w:pPr>
        <w:ind w:left="3600" w:hanging="360"/>
      </w:pPr>
    </w:lvl>
    <w:lvl w:ilvl="5" w:tplc="6E820D44">
      <w:start w:val="1"/>
      <w:numFmt w:val="lowerRoman"/>
      <w:lvlText w:val="%6."/>
      <w:lvlJc w:val="right"/>
      <w:pPr>
        <w:ind w:left="4320" w:hanging="180"/>
      </w:pPr>
    </w:lvl>
    <w:lvl w:ilvl="6" w:tplc="30A6C576">
      <w:start w:val="1"/>
      <w:numFmt w:val="decimal"/>
      <w:lvlText w:val="%7."/>
      <w:lvlJc w:val="left"/>
      <w:pPr>
        <w:ind w:left="5040" w:hanging="360"/>
      </w:pPr>
    </w:lvl>
    <w:lvl w:ilvl="7" w:tplc="E514EB16">
      <w:start w:val="1"/>
      <w:numFmt w:val="lowerLetter"/>
      <w:lvlText w:val="%8."/>
      <w:lvlJc w:val="left"/>
      <w:pPr>
        <w:ind w:left="5760" w:hanging="360"/>
      </w:pPr>
    </w:lvl>
    <w:lvl w:ilvl="8" w:tplc="69045248">
      <w:start w:val="1"/>
      <w:numFmt w:val="lowerRoman"/>
      <w:lvlText w:val="%9."/>
      <w:lvlJc w:val="right"/>
      <w:pPr>
        <w:ind w:left="6480" w:hanging="180"/>
      </w:pPr>
    </w:lvl>
  </w:abstractNum>
  <w:abstractNum w:abstractNumId="4" w15:restartNumberingAfterBreak="0">
    <w:nsid w:val="0BE87CE9"/>
    <w:multiLevelType w:val="multilevel"/>
    <w:tmpl w:val="B7BC4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A42C3C"/>
    <w:multiLevelType w:val="hybridMultilevel"/>
    <w:tmpl w:val="0AF0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A0FC9"/>
    <w:multiLevelType w:val="multilevel"/>
    <w:tmpl w:val="98EA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43D49"/>
    <w:multiLevelType w:val="multilevel"/>
    <w:tmpl w:val="D5965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606363"/>
    <w:multiLevelType w:val="hybridMultilevel"/>
    <w:tmpl w:val="FFFFFFFF"/>
    <w:lvl w:ilvl="0" w:tplc="75687330">
      <w:start w:val="2"/>
      <w:numFmt w:val="bullet"/>
      <w:lvlText w:val="-"/>
      <w:lvlJc w:val="left"/>
      <w:pPr>
        <w:ind w:left="720" w:hanging="360"/>
      </w:pPr>
      <w:rPr>
        <w:rFonts w:ascii="Calibri Light" w:hAnsi="Calibri Light" w:hint="default"/>
      </w:rPr>
    </w:lvl>
    <w:lvl w:ilvl="1" w:tplc="5F4A19B8">
      <w:start w:val="1"/>
      <w:numFmt w:val="bullet"/>
      <w:lvlText w:val="o"/>
      <w:lvlJc w:val="left"/>
      <w:pPr>
        <w:ind w:left="1440" w:hanging="360"/>
      </w:pPr>
      <w:rPr>
        <w:rFonts w:ascii="Courier New" w:hAnsi="Courier New" w:hint="default"/>
      </w:rPr>
    </w:lvl>
    <w:lvl w:ilvl="2" w:tplc="FA320F16">
      <w:start w:val="1"/>
      <w:numFmt w:val="bullet"/>
      <w:lvlText w:val=""/>
      <w:lvlJc w:val="left"/>
      <w:pPr>
        <w:ind w:left="2160" w:hanging="360"/>
      </w:pPr>
      <w:rPr>
        <w:rFonts w:ascii="Wingdings" w:hAnsi="Wingdings" w:hint="default"/>
      </w:rPr>
    </w:lvl>
    <w:lvl w:ilvl="3" w:tplc="2BA244A2">
      <w:start w:val="1"/>
      <w:numFmt w:val="bullet"/>
      <w:lvlText w:val=""/>
      <w:lvlJc w:val="left"/>
      <w:pPr>
        <w:ind w:left="2880" w:hanging="360"/>
      </w:pPr>
      <w:rPr>
        <w:rFonts w:ascii="Symbol" w:hAnsi="Symbol" w:hint="default"/>
      </w:rPr>
    </w:lvl>
    <w:lvl w:ilvl="4" w:tplc="592EC24C">
      <w:start w:val="1"/>
      <w:numFmt w:val="bullet"/>
      <w:lvlText w:val="o"/>
      <w:lvlJc w:val="left"/>
      <w:pPr>
        <w:ind w:left="3600" w:hanging="360"/>
      </w:pPr>
      <w:rPr>
        <w:rFonts w:ascii="Courier New" w:hAnsi="Courier New" w:hint="default"/>
      </w:rPr>
    </w:lvl>
    <w:lvl w:ilvl="5" w:tplc="7BD87094">
      <w:start w:val="1"/>
      <w:numFmt w:val="bullet"/>
      <w:lvlText w:val=""/>
      <w:lvlJc w:val="left"/>
      <w:pPr>
        <w:ind w:left="4320" w:hanging="360"/>
      </w:pPr>
      <w:rPr>
        <w:rFonts w:ascii="Wingdings" w:hAnsi="Wingdings" w:hint="default"/>
      </w:rPr>
    </w:lvl>
    <w:lvl w:ilvl="6" w:tplc="78444D14">
      <w:start w:val="1"/>
      <w:numFmt w:val="bullet"/>
      <w:lvlText w:val=""/>
      <w:lvlJc w:val="left"/>
      <w:pPr>
        <w:ind w:left="5040" w:hanging="360"/>
      </w:pPr>
      <w:rPr>
        <w:rFonts w:ascii="Symbol" w:hAnsi="Symbol" w:hint="default"/>
      </w:rPr>
    </w:lvl>
    <w:lvl w:ilvl="7" w:tplc="4828B5AA">
      <w:start w:val="1"/>
      <w:numFmt w:val="bullet"/>
      <w:lvlText w:val="o"/>
      <w:lvlJc w:val="left"/>
      <w:pPr>
        <w:ind w:left="5760" w:hanging="360"/>
      </w:pPr>
      <w:rPr>
        <w:rFonts w:ascii="Courier New" w:hAnsi="Courier New" w:hint="default"/>
      </w:rPr>
    </w:lvl>
    <w:lvl w:ilvl="8" w:tplc="C534D6DE">
      <w:start w:val="1"/>
      <w:numFmt w:val="bullet"/>
      <w:lvlText w:val=""/>
      <w:lvlJc w:val="left"/>
      <w:pPr>
        <w:ind w:left="6480" w:hanging="360"/>
      </w:pPr>
      <w:rPr>
        <w:rFonts w:ascii="Wingdings" w:hAnsi="Wingdings" w:hint="default"/>
      </w:rPr>
    </w:lvl>
  </w:abstractNum>
  <w:abstractNum w:abstractNumId="9" w15:restartNumberingAfterBreak="0">
    <w:nsid w:val="164BD496"/>
    <w:multiLevelType w:val="hybridMultilevel"/>
    <w:tmpl w:val="FFFFFFFF"/>
    <w:lvl w:ilvl="0" w:tplc="A6000122">
      <w:start w:val="1"/>
      <w:numFmt w:val="decimal"/>
      <w:lvlText w:val="%1."/>
      <w:lvlJc w:val="left"/>
      <w:pPr>
        <w:ind w:left="720" w:hanging="360"/>
      </w:pPr>
      <w:rPr>
        <w:rFonts w:ascii="Calibri" w:hAnsi="Calibri" w:hint="default"/>
      </w:rPr>
    </w:lvl>
    <w:lvl w:ilvl="1" w:tplc="F37A3B74">
      <w:start w:val="1"/>
      <w:numFmt w:val="lowerLetter"/>
      <w:lvlText w:val="%2."/>
      <w:lvlJc w:val="left"/>
      <w:pPr>
        <w:ind w:left="1440" w:hanging="360"/>
      </w:pPr>
    </w:lvl>
    <w:lvl w:ilvl="2" w:tplc="2E20E386">
      <w:start w:val="1"/>
      <w:numFmt w:val="lowerRoman"/>
      <w:lvlText w:val="%3."/>
      <w:lvlJc w:val="right"/>
      <w:pPr>
        <w:ind w:left="2160" w:hanging="180"/>
      </w:pPr>
    </w:lvl>
    <w:lvl w:ilvl="3" w:tplc="29424A48">
      <w:start w:val="1"/>
      <w:numFmt w:val="decimal"/>
      <w:lvlText w:val="%4."/>
      <w:lvlJc w:val="left"/>
      <w:pPr>
        <w:ind w:left="2880" w:hanging="360"/>
      </w:pPr>
    </w:lvl>
    <w:lvl w:ilvl="4" w:tplc="247E7422">
      <w:start w:val="1"/>
      <w:numFmt w:val="lowerLetter"/>
      <w:lvlText w:val="%5."/>
      <w:lvlJc w:val="left"/>
      <w:pPr>
        <w:ind w:left="3600" w:hanging="360"/>
      </w:pPr>
    </w:lvl>
    <w:lvl w:ilvl="5" w:tplc="B5808EFE">
      <w:start w:val="1"/>
      <w:numFmt w:val="lowerRoman"/>
      <w:lvlText w:val="%6."/>
      <w:lvlJc w:val="right"/>
      <w:pPr>
        <w:ind w:left="4320" w:hanging="180"/>
      </w:pPr>
    </w:lvl>
    <w:lvl w:ilvl="6" w:tplc="45E0F076">
      <w:start w:val="1"/>
      <w:numFmt w:val="decimal"/>
      <w:lvlText w:val="%7."/>
      <w:lvlJc w:val="left"/>
      <w:pPr>
        <w:ind w:left="5040" w:hanging="360"/>
      </w:pPr>
    </w:lvl>
    <w:lvl w:ilvl="7" w:tplc="9048C5E0">
      <w:start w:val="1"/>
      <w:numFmt w:val="lowerLetter"/>
      <w:lvlText w:val="%8."/>
      <w:lvlJc w:val="left"/>
      <w:pPr>
        <w:ind w:left="5760" w:hanging="360"/>
      </w:pPr>
    </w:lvl>
    <w:lvl w:ilvl="8" w:tplc="A3D81CBA">
      <w:start w:val="1"/>
      <w:numFmt w:val="lowerRoman"/>
      <w:lvlText w:val="%9."/>
      <w:lvlJc w:val="right"/>
      <w:pPr>
        <w:ind w:left="6480" w:hanging="180"/>
      </w:pPr>
    </w:lvl>
  </w:abstractNum>
  <w:abstractNum w:abstractNumId="10" w15:restartNumberingAfterBreak="0">
    <w:nsid w:val="19200924"/>
    <w:multiLevelType w:val="multilevel"/>
    <w:tmpl w:val="049AE6B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BA1144"/>
    <w:multiLevelType w:val="multilevel"/>
    <w:tmpl w:val="0474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720A29"/>
    <w:multiLevelType w:val="hybridMultilevel"/>
    <w:tmpl w:val="FFFFFFFF"/>
    <w:lvl w:ilvl="0" w:tplc="C04E1B16">
      <w:start w:val="1"/>
      <w:numFmt w:val="bullet"/>
      <w:lvlText w:val=""/>
      <w:lvlJc w:val="left"/>
      <w:pPr>
        <w:ind w:left="720" w:hanging="360"/>
      </w:pPr>
      <w:rPr>
        <w:rFonts w:ascii="Symbol" w:hAnsi="Symbol" w:hint="default"/>
      </w:rPr>
    </w:lvl>
    <w:lvl w:ilvl="1" w:tplc="837A638C">
      <w:start w:val="1"/>
      <w:numFmt w:val="bullet"/>
      <w:lvlText w:val="o"/>
      <w:lvlJc w:val="left"/>
      <w:pPr>
        <w:ind w:left="1440" w:hanging="360"/>
      </w:pPr>
      <w:rPr>
        <w:rFonts w:ascii="Courier New" w:hAnsi="Courier New" w:hint="default"/>
      </w:rPr>
    </w:lvl>
    <w:lvl w:ilvl="2" w:tplc="4788B4EE">
      <w:start w:val="1"/>
      <w:numFmt w:val="bullet"/>
      <w:lvlText w:val=""/>
      <w:lvlJc w:val="left"/>
      <w:pPr>
        <w:ind w:left="2160" w:hanging="360"/>
      </w:pPr>
      <w:rPr>
        <w:rFonts w:ascii="Wingdings" w:hAnsi="Wingdings" w:hint="default"/>
      </w:rPr>
    </w:lvl>
    <w:lvl w:ilvl="3" w:tplc="A558A864">
      <w:start w:val="1"/>
      <w:numFmt w:val="bullet"/>
      <w:lvlText w:val=""/>
      <w:lvlJc w:val="left"/>
      <w:pPr>
        <w:ind w:left="2880" w:hanging="360"/>
      </w:pPr>
      <w:rPr>
        <w:rFonts w:ascii="Symbol" w:hAnsi="Symbol" w:hint="default"/>
      </w:rPr>
    </w:lvl>
    <w:lvl w:ilvl="4" w:tplc="92EAB998">
      <w:start w:val="1"/>
      <w:numFmt w:val="bullet"/>
      <w:lvlText w:val="o"/>
      <w:lvlJc w:val="left"/>
      <w:pPr>
        <w:ind w:left="3600" w:hanging="360"/>
      </w:pPr>
      <w:rPr>
        <w:rFonts w:ascii="Courier New" w:hAnsi="Courier New" w:hint="default"/>
      </w:rPr>
    </w:lvl>
    <w:lvl w:ilvl="5" w:tplc="9CE8FCF8">
      <w:start w:val="1"/>
      <w:numFmt w:val="bullet"/>
      <w:lvlText w:val=""/>
      <w:lvlJc w:val="left"/>
      <w:pPr>
        <w:ind w:left="4320" w:hanging="360"/>
      </w:pPr>
      <w:rPr>
        <w:rFonts w:ascii="Wingdings" w:hAnsi="Wingdings" w:hint="default"/>
      </w:rPr>
    </w:lvl>
    <w:lvl w:ilvl="6" w:tplc="586EFE36">
      <w:start w:val="1"/>
      <w:numFmt w:val="bullet"/>
      <w:lvlText w:val=""/>
      <w:lvlJc w:val="left"/>
      <w:pPr>
        <w:ind w:left="5040" w:hanging="360"/>
      </w:pPr>
      <w:rPr>
        <w:rFonts w:ascii="Symbol" w:hAnsi="Symbol" w:hint="default"/>
      </w:rPr>
    </w:lvl>
    <w:lvl w:ilvl="7" w:tplc="E2D0BFC8">
      <w:start w:val="1"/>
      <w:numFmt w:val="bullet"/>
      <w:lvlText w:val="o"/>
      <w:lvlJc w:val="left"/>
      <w:pPr>
        <w:ind w:left="5760" w:hanging="360"/>
      </w:pPr>
      <w:rPr>
        <w:rFonts w:ascii="Courier New" w:hAnsi="Courier New" w:hint="default"/>
      </w:rPr>
    </w:lvl>
    <w:lvl w:ilvl="8" w:tplc="03369358">
      <w:start w:val="1"/>
      <w:numFmt w:val="bullet"/>
      <w:lvlText w:val=""/>
      <w:lvlJc w:val="left"/>
      <w:pPr>
        <w:ind w:left="6480" w:hanging="360"/>
      </w:pPr>
      <w:rPr>
        <w:rFonts w:ascii="Wingdings" w:hAnsi="Wingdings" w:hint="default"/>
      </w:rPr>
    </w:lvl>
  </w:abstractNum>
  <w:abstractNum w:abstractNumId="13" w15:restartNumberingAfterBreak="0">
    <w:nsid w:val="1FC46944"/>
    <w:multiLevelType w:val="multilevel"/>
    <w:tmpl w:val="25E06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23A07"/>
    <w:multiLevelType w:val="multilevel"/>
    <w:tmpl w:val="BE007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7199E"/>
    <w:multiLevelType w:val="multilevel"/>
    <w:tmpl w:val="F8EC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F508E"/>
    <w:multiLevelType w:val="hybridMultilevel"/>
    <w:tmpl w:val="FFFFFFFF"/>
    <w:lvl w:ilvl="0" w:tplc="CB7AC2D4">
      <w:start w:val="1"/>
      <w:numFmt w:val="decimal"/>
      <w:lvlText w:val="%1."/>
      <w:lvlJc w:val="left"/>
      <w:pPr>
        <w:ind w:left="720" w:hanging="360"/>
      </w:pPr>
      <w:rPr>
        <w:rFonts w:ascii="Calibri" w:hAnsi="Calibri" w:hint="default"/>
      </w:rPr>
    </w:lvl>
    <w:lvl w:ilvl="1" w:tplc="D90062EE">
      <w:start w:val="1"/>
      <w:numFmt w:val="lowerLetter"/>
      <w:lvlText w:val="%2."/>
      <w:lvlJc w:val="left"/>
      <w:pPr>
        <w:ind w:left="1440" w:hanging="360"/>
      </w:pPr>
    </w:lvl>
    <w:lvl w:ilvl="2" w:tplc="B6EE5DC4">
      <w:start w:val="1"/>
      <w:numFmt w:val="lowerRoman"/>
      <w:lvlText w:val="%3."/>
      <w:lvlJc w:val="right"/>
      <w:pPr>
        <w:ind w:left="2160" w:hanging="180"/>
      </w:pPr>
    </w:lvl>
    <w:lvl w:ilvl="3" w:tplc="BAC4A81A">
      <w:start w:val="1"/>
      <w:numFmt w:val="decimal"/>
      <w:lvlText w:val="%4."/>
      <w:lvlJc w:val="left"/>
      <w:pPr>
        <w:ind w:left="2880" w:hanging="360"/>
      </w:pPr>
    </w:lvl>
    <w:lvl w:ilvl="4" w:tplc="61C09EDC">
      <w:start w:val="1"/>
      <w:numFmt w:val="lowerLetter"/>
      <w:lvlText w:val="%5."/>
      <w:lvlJc w:val="left"/>
      <w:pPr>
        <w:ind w:left="3600" w:hanging="360"/>
      </w:pPr>
    </w:lvl>
    <w:lvl w:ilvl="5" w:tplc="DC648150">
      <w:start w:val="1"/>
      <w:numFmt w:val="lowerRoman"/>
      <w:lvlText w:val="%6."/>
      <w:lvlJc w:val="right"/>
      <w:pPr>
        <w:ind w:left="4320" w:hanging="180"/>
      </w:pPr>
    </w:lvl>
    <w:lvl w:ilvl="6" w:tplc="6F94FD56">
      <w:start w:val="1"/>
      <w:numFmt w:val="decimal"/>
      <w:lvlText w:val="%7."/>
      <w:lvlJc w:val="left"/>
      <w:pPr>
        <w:ind w:left="5040" w:hanging="360"/>
      </w:pPr>
    </w:lvl>
    <w:lvl w:ilvl="7" w:tplc="97B0B61E">
      <w:start w:val="1"/>
      <w:numFmt w:val="lowerLetter"/>
      <w:lvlText w:val="%8."/>
      <w:lvlJc w:val="left"/>
      <w:pPr>
        <w:ind w:left="5760" w:hanging="360"/>
      </w:pPr>
    </w:lvl>
    <w:lvl w:ilvl="8" w:tplc="2DBAC0DA">
      <w:start w:val="1"/>
      <w:numFmt w:val="lowerRoman"/>
      <w:lvlText w:val="%9."/>
      <w:lvlJc w:val="right"/>
      <w:pPr>
        <w:ind w:left="6480" w:hanging="180"/>
      </w:pPr>
    </w:lvl>
  </w:abstractNum>
  <w:abstractNum w:abstractNumId="17" w15:restartNumberingAfterBreak="0">
    <w:nsid w:val="3088BCEF"/>
    <w:multiLevelType w:val="multilevel"/>
    <w:tmpl w:val="FFFFFFFF"/>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1197E9"/>
    <w:multiLevelType w:val="hybridMultilevel"/>
    <w:tmpl w:val="FFFFFFFF"/>
    <w:lvl w:ilvl="0" w:tplc="911C63E6">
      <w:start w:val="1"/>
      <w:numFmt w:val="decimal"/>
      <w:lvlText w:val="%1."/>
      <w:lvlJc w:val="left"/>
      <w:pPr>
        <w:ind w:left="720" w:hanging="360"/>
      </w:pPr>
      <w:rPr>
        <w:rFonts w:ascii="Calibri" w:hAnsi="Calibri" w:hint="default"/>
      </w:rPr>
    </w:lvl>
    <w:lvl w:ilvl="1" w:tplc="E6923228">
      <w:start w:val="1"/>
      <w:numFmt w:val="lowerLetter"/>
      <w:lvlText w:val="%2."/>
      <w:lvlJc w:val="left"/>
      <w:pPr>
        <w:ind w:left="1440" w:hanging="360"/>
      </w:pPr>
    </w:lvl>
    <w:lvl w:ilvl="2" w:tplc="828A8E96">
      <w:start w:val="1"/>
      <w:numFmt w:val="lowerRoman"/>
      <w:lvlText w:val="%3."/>
      <w:lvlJc w:val="right"/>
      <w:pPr>
        <w:ind w:left="2160" w:hanging="180"/>
      </w:pPr>
    </w:lvl>
    <w:lvl w:ilvl="3" w:tplc="B2D4061E">
      <w:start w:val="1"/>
      <w:numFmt w:val="decimal"/>
      <w:lvlText w:val="%4."/>
      <w:lvlJc w:val="left"/>
      <w:pPr>
        <w:ind w:left="2880" w:hanging="360"/>
      </w:pPr>
    </w:lvl>
    <w:lvl w:ilvl="4" w:tplc="F5881442">
      <w:start w:val="1"/>
      <w:numFmt w:val="lowerLetter"/>
      <w:lvlText w:val="%5."/>
      <w:lvlJc w:val="left"/>
      <w:pPr>
        <w:ind w:left="3600" w:hanging="360"/>
      </w:pPr>
    </w:lvl>
    <w:lvl w:ilvl="5" w:tplc="72A6AE64">
      <w:start w:val="1"/>
      <w:numFmt w:val="lowerRoman"/>
      <w:lvlText w:val="%6."/>
      <w:lvlJc w:val="right"/>
      <w:pPr>
        <w:ind w:left="4320" w:hanging="180"/>
      </w:pPr>
    </w:lvl>
    <w:lvl w:ilvl="6" w:tplc="A478334E">
      <w:start w:val="1"/>
      <w:numFmt w:val="decimal"/>
      <w:lvlText w:val="%7."/>
      <w:lvlJc w:val="left"/>
      <w:pPr>
        <w:ind w:left="5040" w:hanging="360"/>
      </w:pPr>
    </w:lvl>
    <w:lvl w:ilvl="7" w:tplc="8A0EDB08">
      <w:start w:val="1"/>
      <w:numFmt w:val="lowerLetter"/>
      <w:lvlText w:val="%8."/>
      <w:lvlJc w:val="left"/>
      <w:pPr>
        <w:ind w:left="5760" w:hanging="360"/>
      </w:pPr>
    </w:lvl>
    <w:lvl w:ilvl="8" w:tplc="51128B52">
      <w:start w:val="1"/>
      <w:numFmt w:val="lowerRoman"/>
      <w:lvlText w:val="%9."/>
      <w:lvlJc w:val="right"/>
      <w:pPr>
        <w:ind w:left="6480" w:hanging="180"/>
      </w:pPr>
    </w:lvl>
  </w:abstractNum>
  <w:abstractNum w:abstractNumId="19" w15:restartNumberingAfterBreak="0">
    <w:nsid w:val="336F78FE"/>
    <w:multiLevelType w:val="multilevel"/>
    <w:tmpl w:val="F2F8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3BEE7E"/>
    <w:multiLevelType w:val="hybridMultilevel"/>
    <w:tmpl w:val="FFFFFFFF"/>
    <w:lvl w:ilvl="0" w:tplc="00D8D81C">
      <w:start w:val="1"/>
      <w:numFmt w:val="decimal"/>
      <w:lvlText w:val="%1."/>
      <w:lvlJc w:val="left"/>
      <w:pPr>
        <w:ind w:left="720" w:hanging="360"/>
      </w:pPr>
      <w:rPr>
        <w:rFonts w:ascii="Calibri" w:hAnsi="Calibri" w:hint="default"/>
      </w:rPr>
    </w:lvl>
    <w:lvl w:ilvl="1" w:tplc="5C4AF9B0">
      <w:start w:val="1"/>
      <w:numFmt w:val="lowerLetter"/>
      <w:lvlText w:val="%2."/>
      <w:lvlJc w:val="left"/>
      <w:pPr>
        <w:ind w:left="1440" w:hanging="360"/>
      </w:pPr>
    </w:lvl>
    <w:lvl w:ilvl="2" w:tplc="87E84768">
      <w:start w:val="1"/>
      <w:numFmt w:val="lowerRoman"/>
      <w:lvlText w:val="%3."/>
      <w:lvlJc w:val="right"/>
      <w:pPr>
        <w:ind w:left="2160" w:hanging="180"/>
      </w:pPr>
    </w:lvl>
    <w:lvl w:ilvl="3" w:tplc="DD6AB90A">
      <w:start w:val="1"/>
      <w:numFmt w:val="decimal"/>
      <w:lvlText w:val="%4."/>
      <w:lvlJc w:val="left"/>
      <w:pPr>
        <w:ind w:left="2880" w:hanging="360"/>
      </w:pPr>
    </w:lvl>
    <w:lvl w:ilvl="4" w:tplc="5CAEE9F4">
      <w:start w:val="1"/>
      <w:numFmt w:val="lowerLetter"/>
      <w:lvlText w:val="%5."/>
      <w:lvlJc w:val="left"/>
      <w:pPr>
        <w:ind w:left="3600" w:hanging="360"/>
      </w:pPr>
    </w:lvl>
    <w:lvl w:ilvl="5" w:tplc="E1A4FFD2">
      <w:start w:val="1"/>
      <w:numFmt w:val="lowerRoman"/>
      <w:lvlText w:val="%6."/>
      <w:lvlJc w:val="right"/>
      <w:pPr>
        <w:ind w:left="4320" w:hanging="180"/>
      </w:pPr>
    </w:lvl>
    <w:lvl w:ilvl="6" w:tplc="BC3A7A3E">
      <w:start w:val="1"/>
      <w:numFmt w:val="decimal"/>
      <w:lvlText w:val="%7."/>
      <w:lvlJc w:val="left"/>
      <w:pPr>
        <w:ind w:left="5040" w:hanging="360"/>
      </w:pPr>
    </w:lvl>
    <w:lvl w:ilvl="7" w:tplc="FB28C904">
      <w:start w:val="1"/>
      <w:numFmt w:val="lowerLetter"/>
      <w:lvlText w:val="%8."/>
      <w:lvlJc w:val="left"/>
      <w:pPr>
        <w:ind w:left="5760" w:hanging="360"/>
      </w:pPr>
    </w:lvl>
    <w:lvl w:ilvl="8" w:tplc="4720F680">
      <w:start w:val="1"/>
      <w:numFmt w:val="lowerRoman"/>
      <w:lvlText w:val="%9."/>
      <w:lvlJc w:val="right"/>
      <w:pPr>
        <w:ind w:left="6480" w:hanging="180"/>
      </w:pPr>
    </w:lvl>
  </w:abstractNum>
  <w:abstractNum w:abstractNumId="21" w15:restartNumberingAfterBreak="0">
    <w:nsid w:val="368555AA"/>
    <w:multiLevelType w:val="multilevel"/>
    <w:tmpl w:val="213A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A26D9"/>
    <w:multiLevelType w:val="hybridMultilevel"/>
    <w:tmpl w:val="FFFFFFFF"/>
    <w:lvl w:ilvl="0" w:tplc="749044A6">
      <w:start w:val="1"/>
      <w:numFmt w:val="bullet"/>
      <w:lvlText w:val=""/>
      <w:lvlJc w:val="left"/>
      <w:pPr>
        <w:ind w:left="1080" w:hanging="360"/>
      </w:pPr>
      <w:rPr>
        <w:rFonts w:ascii="Symbol" w:hAnsi="Symbol" w:hint="default"/>
      </w:rPr>
    </w:lvl>
    <w:lvl w:ilvl="1" w:tplc="1F8460A8">
      <w:start w:val="1"/>
      <w:numFmt w:val="bullet"/>
      <w:lvlText w:val="o"/>
      <w:lvlJc w:val="left"/>
      <w:pPr>
        <w:ind w:left="1800" w:hanging="360"/>
      </w:pPr>
      <w:rPr>
        <w:rFonts w:ascii="Courier New" w:hAnsi="Courier New" w:hint="default"/>
      </w:rPr>
    </w:lvl>
    <w:lvl w:ilvl="2" w:tplc="7F46053E">
      <w:start w:val="1"/>
      <w:numFmt w:val="bullet"/>
      <w:lvlText w:val=""/>
      <w:lvlJc w:val="left"/>
      <w:pPr>
        <w:ind w:left="2520" w:hanging="360"/>
      </w:pPr>
      <w:rPr>
        <w:rFonts w:ascii="Wingdings" w:hAnsi="Wingdings" w:hint="default"/>
      </w:rPr>
    </w:lvl>
    <w:lvl w:ilvl="3" w:tplc="76120550">
      <w:start w:val="1"/>
      <w:numFmt w:val="bullet"/>
      <w:lvlText w:val=""/>
      <w:lvlJc w:val="left"/>
      <w:pPr>
        <w:ind w:left="3240" w:hanging="360"/>
      </w:pPr>
      <w:rPr>
        <w:rFonts w:ascii="Symbol" w:hAnsi="Symbol" w:hint="default"/>
      </w:rPr>
    </w:lvl>
    <w:lvl w:ilvl="4" w:tplc="424A89C8">
      <w:start w:val="1"/>
      <w:numFmt w:val="bullet"/>
      <w:lvlText w:val="o"/>
      <w:lvlJc w:val="left"/>
      <w:pPr>
        <w:ind w:left="3960" w:hanging="360"/>
      </w:pPr>
      <w:rPr>
        <w:rFonts w:ascii="Courier New" w:hAnsi="Courier New" w:hint="default"/>
      </w:rPr>
    </w:lvl>
    <w:lvl w:ilvl="5" w:tplc="2CF29EC4">
      <w:start w:val="1"/>
      <w:numFmt w:val="bullet"/>
      <w:lvlText w:val=""/>
      <w:lvlJc w:val="left"/>
      <w:pPr>
        <w:ind w:left="4680" w:hanging="360"/>
      </w:pPr>
      <w:rPr>
        <w:rFonts w:ascii="Wingdings" w:hAnsi="Wingdings" w:hint="default"/>
      </w:rPr>
    </w:lvl>
    <w:lvl w:ilvl="6" w:tplc="7116FC26">
      <w:start w:val="1"/>
      <w:numFmt w:val="bullet"/>
      <w:lvlText w:val=""/>
      <w:lvlJc w:val="left"/>
      <w:pPr>
        <w:ind w:left="5400" w:hanging="360"/>
      </w:pPr>
      <w:rPr>
        <w:rFonts w:ascii="Symbol" w:hAnsi="Symbol" w:hint="default"/>
      </w:rPr>
    </w:lvl>
    <w:lvl w:ilvl="7" w:tplc="07E88E32">
      <w:start w:val="1"/>
      <w:numFmt w:val="bullet"/>
      <w:lvlText w:val="o"/>
      <w:lvlJc w:val="left"/>
      <w:pPr>
        <w:ind w:left="6120" w:hanging="360"/>
      </w:pPr>
      <w:rPr>
        <w:rFonts w:ascii="Courier New" w:hAnsi="Courier New" w:hint="default"/>
      </w:rPr>
    </w:lvl>
    <w:lvl w:ilvl="8" w:tplc="867A6C86">
      <w:start w:val="1"/>
      <w:numFmt w:val="bullet"/>
      <w:lvlText w:val=""/>
      <w:lvlJc w:val="left"/>
      <w:pPr>
        <w:ind w:left="6840" w:hanging="360"/>
      </w:pPr>
      <w:rPr>
        <w:rFonts w:ascii="Wingdings" w:hAnsi="Wingdings" w:hint="default"/>
      </w:rPr>
    </w:lvl>
  </w:abstractNum>
  <w:abstractNum w:abstractNumId="23" w15:restartNumberingAfterBreak="0">
    <w:nsid w:val="3F44C284"/>
    <w:multiLevelType w:val="hybridMultilevel"/>
    <w:tmpl w:val="FFFFFFFF"/>
    <w:lvl w:ilvl="0" w:tplc="86D8A71E">
      <w:start w:val="1"/>
      <w:numFmt w:val="decimal"/>
      <w:lvlText w:val="%1."/>
      <w:lvlJc w:val="left"/>
      <w:pPr>
        <w:ind w:left="720" w:hanging="360"/>
      </w:pPr>
      <w:rPr>
        <w:rFonts w:ascii="Calibri" w:hAnsi="Calibri" w:hint="default"/>
      </w:rPr>
    </w:lvl>
    <w:lvl w:ilvl="1" w:tplc="D960C9DA">
      <w:start w:val="1"/>
      <w:numFmt w:val="lowerLetter"/>
      <w:lvlText w:val="%2."/>
      <w:lvlJc w:val="left"/>
      <w:pPr>
        <w:ind w:left="1440" w:hanging="360"/>
      </w:pPr>
    </w:lvl>
    <w:lvl w:ilvl="2" w:tplc="580C453A">
      <w:start w:val="1"/>
      <w:numFmt w:val="lowerRoman"/>
      <w:lvlText w:val="%3."/>
      <w:lvlJc w:val="right"/>
      <w:pPr>
        <w:ind w:left="2160" w:hanging="180"/>
      </w:pPr>
    </w:lvl>
    <w:lvl w:ilvl="3" w:tplc="4038F4AC">
      <w:start w:val="1"/>
      <w:numFmt w:val="decimal"/>
      <w:lvlText w:val="%4."/>
      <w:lvlJc w:val="left"/>
      <w:pPr>
        <w:ind w:left="2880" w:hanging="360"/>
      </w:pPr>
    </w:lvl>
    <w:lvl w:ilvl="4" w:tplc="F858E56E">
      <w:start w:val="1"/>
      <w:numFmt w:val="lowerLetter"/>
      <w:lvlText w:val="%5."/>
      <w:lvlJc w:val="left"/>
      <w:pPr>
        <w:ind w:left="3600" w:hanging="360"/>
      </w:pPr>
    </w:lvl>
    <w:lvl w:ilvl="5" w:tplc="3DC8B04E">
      <w:start w:val="1"/>
      <w:numFmt w:val="lowerRoman"/>
      <w:lvlText w:val="%6."/>
      <w:lvlJc w:val="right"/>
      <w:pPr>
        <w:ind w:left="4320" w:hanging="180"/>
      </w:pPr>
    </w:lvl>
    <w:lvl w:ilvl="6" w:tplc="3F0CFEAC">
      <w:start w:val="1"/>
      <w:numFmt w:val="decimal"/>
      <w:lvlText w:val="%7."/>
      <w:lvlJc w:val="left"/>
      <w:pPr>
        <w:ind w:left="5040" w:hanging="360"/>
      </w:pPr>
    </w:lvl>
    <w:lvl w:ilvl="7" w:tplc="9676BE30">
      <w:start w:val="1"/>
      <w:numFmt w:val="lowerLetter"/>
      <w:lvlText w:val="%8."/>
      <w:lvlJc w:val="left"/>
      <w:pPr>
        <w:ind w:left="5760" w:hanging="360"/>
      </w:pPr>
    </w:lvl>
    <w:lvl w:ilvl="8" w:tplc="C5C46BDE">
      <w:start w:val="1"/>
      <w:numFmt w:val="lowerRoman"/>
      <w:lvlText w:val="%9."/>
      <w:lvlJc w:val="right"/>
      <w:pPr>
        <w:ind w:left="6480" w:hanging="180"/>
      </w:pPr>
    </w:lvl>
  </w:abstractNum>
  <w:abstractNum w:abstractNumId="24" w15:restartNumberingAfterBreak="0">
    <w:nsid w:val="42BEB3C5"/>
    <w:multiLevelType w:val="hybridMultilevel"/>
    <w:tmpl w:val="FFFFFFFF"/>
    <w:lvl w:ilvl="0" w:tplc="7488F80C">
      <w:start w:val="1"/>
      <w:numFmt w:val="decimal"/>
      <w:lvlText w:val="%1."/>
      <w:lvlJc w:val="left"/>
      <w:pPr>
        <w:ind w:left="720" w:hanging="360"/>
      </w:pPr>
      <w:rPr>
        <w:rFonts w:ascii="Calibri" w:hAnsi="Calibri" w:hint="default"/>
      </w:rPr>
    </w:lvl>
    <w:lvl w:ilvl="1" w:tplc="78B8A46E">
      <w:start w:val="1"/>
      <w:numFmt w:val="lowerLetter"/>
      <w:lvlText w:val="%2."/>
      <w:lvlJc w:val="left"/>
      <w:pPr>
        <w:ind w:left="1440" w:hanging="360"/>
      </w:pPr>
    </w:lvl>
    <w:lvl w:ilvl="2" w:tplc="A300C35E">
      <w:start w:val="1"/>
      <w:numFmt w:val="lowerRoman"/>
      <w:lvlText w:val="%3."/>
      <w:lvlJc w:val="right"/>
      <w:pPr>
        <w:ind w:left="2160" w:hanging="180"/>
      </w:pPr>
    </w:lvl>
    <w:lvl w:ilvl="3" w:tplc="9E86F5C6">
      <w:start w:val="1"/>
      <w:numFmt w:val="decimal"/>
      <w:lvlText w:val="%4."/>
      <w:lvlJc w:val="left"/>
      <w:pPr>
        <w:ind w:left="2880" w:hanging="360"/>
      </w:pPr>
    </w:lvl>
    <w:lvl w:ilvl="4" w:tplc="65E2F76A">
      <w:start w:val="1"/>
      <w:numFmt w:val="lowerLetter"/>
      <w:lvlText w:val="%5."/>
      <w:lvlJc w:val="left"/>
      <w:pPr>
        <w:ind w:left="3600" w:hanging="360"/>
      </w:pPr>
    </w:lvl>
    <w:lvl w:ilvl="5" w:tplc="532AE38A">
      <w:start w:val="1"/>
      <w:numFmt w:val="lowerRoman"/>
      <w:lvlText w:val="%6."/>
      <w:lvlJc w:val="right"/>
      <w:pPr>
        <w:ind w:left="4320" w:hanging="180"/>
      </w:pPr>
    </w:lvl>
    <w:lvl w:ilvl="6" w:tplc="D49018C0">
      <w:start w:val="1"/>
      <w:numFmt w:val="decimal"/>
      <w:lvlText w:val="%7."/>
      <w:lvlJc w:val="left"/>
      <w:pPr>
        <w:ind w:left="5040" w:hanging="360"/>
      </w:pPr>
    </w:lvl>
    <w:lvl w:ilvl="7" w:tplc="CF6270C6">
      <w:start w:val="1"/>
      <w:numFmt w:val="lowerLetter"/>
      <w:lvlText w:val="%8."/>
      <w:lvlJc w:val="left"/>
      <w:pPr>
        <w:ind w:left="5760" w:hanging="360"/>
      </w:pPr>
    </w:lvl>
    <w:lvl w:ilvl="8" w:tplc="D32AAECA">
      <w:start w:val="1"/>
      <w:numFmt w:val="lowerRoman"/>
      <w:lvlText w:val="%9."/>
      <w:lvlJc w:val="right"/>
      <w:pPr>
        <w:ind w:left="6480" w:hanging="180"/>
      </w:pPr>
    </w:lvl>
  </w:abstractNum>
  <w:abstractNum w:abstractNumId="25" w15:restartNumberingAfterBreak="0">
    <w:nsid w:val="4664AAFF"/>
    <w:multiLevelType w:val="hybridMultilevel"/>
    <w:tmpl w:val="FFFFFFFF"/>
    <w:lvl w:ilvl="0" w:tplc="B9429244">
      <w:start w:val="1"/>
      <w:numFmt w:val="decimal"/>
      <w:lvlText w:val="%1."/>
      <w:lvlJc w:val="left"/>
      <w:pPr>
        <w:ind w:left="720" w:hanging="360"/>
      </w:pPr>
      <w:rPr>
        <w:rFonts w:ascii="Calibri" w:hAnsi="Calibri" w:hint="default"/>
      </w:rPr>
    </w:lvl>
    <w:lvl w:ilvl="1" w:tplc="D09450CA">
      <w:start w:val="1"/>
      <w:numFmt w:val="lowerLetter"/>
      <w:lvlText w:val="%2."/>
      <w:lvlJc w:val="left"/>
      <w:pPr>
        <w:ind w:left="1440" w:hanging="360"/>
      </w:pPr>
    </w:lvl>
    <w:lvl w:ilvl="2" w:tplc="BEF203BA">
      <w:start w:val="1"/>
      <w:numFmt w:val="lowerRoman"/>
      <w:lvlText w:val="%3."/>
      <w:lvlJc w:val="right"/>
      <w:pPr>
        <w:ind w:left="2160" w:hanging="180"/>
      </w:pPr>
    </w:lvl>
    <w:lvl w:ilvl="3" w:tplc="4AE21338">
      <w:start w:val="1"/>
      <w:numFmt w:val="decimal"/>
      <w:lvlText w:val="%4."/>
      <w:lvlJc w:val="left"/>
      <w:pPr>
        <w:ind w:left="2880" w:hanging="360"/>
      </w:pPr>
    </w:lvl>
    <w:lvl w:ilvl="4" w:tplc="8DD0DA2C">
      <w:start w:val="1"/>
      <w:numFmt w:val="lowerLetter"/>
      <w:lvlText w:val="%5."/>
      <w:lvlJc w:val="left"/>
      <w:pPr>
        <w:ind w:left="3600" w:hanging="360"/>
      </w:pPr>
    </w:lvl>
    <w:lvl w:ilvl="5" w:tplc="47B4480A">
      <w:start w:val="1"/>
      <w:numFmt w:val="lowerRoman"/>
      <w:lvlText w:val="%6."/>
      <w:lvlJc w:val="right"/>
      <w:pPr>
        <w:ind w:left="4320" w:hanging="180"/>
      </w:pPr>
    </w:lvl>
    <w:lvl w:ilvl="6" w:tplc="FDEAC296">
      <w:start w:val="1"/>
      <w:numFmt w:val="decimal"/>
      <w:lvlText w:val="%7."/>
      <w:lvlJc w:val="left"/>
      <w:pPr>
        <w:ind w:left="5040" w:hanging="360"/>
      </w:pPr>
    </w:lvl>
    <w:lvl w:ilvl="7" w:tplc="695AFF50">
      <w:start w:val="1"/>
      <w:numFmt w:val="lowerLetter"/>
      <w:lvlText w:val="%8."/>
      <w:lvlJc w:val="left"/>
      <w:pPr>
        <w:ind w:left="5760" w:hanging="360"/>
      </w:pPr>
    </w:lvl>
    <w:lvl w:ilvl="8" w:tplc="3A2AB258">
      <w:start w:val="1"/>
      <w:numFmt w:val="lowerRoman"/>
      <w:lvlText w:val="%9."/>
      <w:lvlJc w:val="right"/>
      <w:pPr>
        <w:ind w:left="6480" w:hanging="180"/>
      </w:pPr>
    </w:lvl>
  </w:abstractNum>
  <w:abstractNum w:abstractNumId="26" w15:restartNumberingAfterBreak="0">
    <w:nsid w:val="4788772E"/>
    <w:multiLevelType w:val="multilevel"/>
    <w:tmpl w:val="083C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0732BE"/>
    <w:multiLevelType w:val="multilevel"/>
    <w:tmpl w:val="DC50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2B9DB"/>
    <w:multiLevelType w:val="hybridMultilevel"/>
    <w:tmpl w:val="FFFFFFFF"/>
    <w:lvl w:ilvl="0" w:tplc="CA42CAB6">
      <w:start w:val="1"/>
      <w:numFmt w:val="bullet"/>
      <w:lvlText w:val=""/>
      <w:lvlJc w:val="left"/>
      <w:pPr>
        <w:ind w:left="720" w:hanging="360"/>
      </w:pPr>
      <w:rPr>
        <w:rFonts w:ascii="Symbol" w:hAnsi="Symbol" w:hint="default"/>
      </w:rPr>
    </w:lvl>
    <w:lvl w:ilvl="1" w:tplc="2044225C">
      <w:start w:val="1"/>
      <w:numFmt w:val="bullet"/>
      <w:lvlText w:val="o"/>
      <w:lvlJc w:val="left"/>
      <w:pPr>
        <w:ind w:left="1440" w:hanging="360"/>
      </w:pPr>
      <w:rPr>
        <w:rFonts w:ascii="Courier New" w:hAnsi="Courier New" w:hint="default"/>
      </w:rPr>
    </w:lvl>
    <w:lvl w:ilvl="2" w:tplc="A0C092C2">
      <w:start w:val="1"/>
      <w:numFmt w:val="bullet"/>
      <w:lvlText w:val=""/>
      <w:lvlJc w:val="left"/>
      <w:pPr>
        <w:ind w:left="2160" w:hanging="360"/>
      </w:pPr>
      <w:rPr>
        <w:rFonts w:ascii="Wingdings" w:hAnsi="Wingdings" w:hint="default"/>
      </w:rPr>
    </w:lvl>
    <w:lvl w:ilvl="3" w:tplc="B56EEEFA">
      <w:start w:val="1"/>
      <w:numFmt w:val="bullet"/>
      <w:lvlText w:val=""/>
      <w:lvlJc w:val="left"/>
      <w:pPr>
        <w:ind w:left="2880" w:hanging="360"/>
      </w:pPr>
      <w:rPr>
        <w:rFonts w:ascii="Symbol" w:hAnsi="Symbol" w:hint="default"/>
      </w:rPr>
    </w:lvl>
    <w:lvl w:ilvl="4" w:tplc="AD82DF5E">
      <w:start w:val="1"/>
      <w:numFmt w:val="bullet"/>
      <w:lvlText w:val="o"/>
      <w:lvlJc w:val="left"/>
      <w:pPr>
        <w:ind w:left="3600" w:hanging="360"/>
      </w:pPr>
      <w:rPr>
        <w:rFonts w:ascii="Courier New" w:hAnsi="Courier New" w:hint="default"/>
      </w:rPr>
    </w:lvl>
    <w:lvl w:ilvl="5" w:tplc="9D703944">
      <w:start w:val="1"/>
      <w:numFmt w:val="bullet"/>
      <w:lvlText w:val=""/>
      <w:lvlJc w:val="left"/>
      <w:pPr>
        <w:ind w:left="4320" w:hanging="360"/>
      </w:pPr>
      <w:rPr>
        <w:rFonts w:ascii="Wingdings" w:hAnsi="Wingdings" w:hint="default"/>
      </w:rPr>
    </w:lvl>
    <w:lvl w:ilvl="6" w:tplc="4AE23586">
      <w:start w:val="1"/>
      <w:numFmt w:val="bullet"/>
      <w:lvlText w:val=""/>
      <w:lvlJc w:val="left"/>
      <w:pPr>
        <w:ind w:left="5040" w:hanging="360"/>
      </w:pPr>
      <w:rPr>
        <w:rFonts w:ascii="Symbol" w:hAnsi="Symbol" w:hint="default"/>
      </w:rPr>
    </w:lvl>
    <w:lvl w:ilvl="7" w:tplc="D5DAB5B6">
      <w:start w:val="1"/>
      <w:numFmt w:val="bullet"/>
      <w:lvlText w:val="o"/>
      <w:lvlJc w:val="left"/>
      <w:pPr>
        <w:ind w:left="5760" w:hanging="360"/>
      </w:pPr>
      <w:rPr>
        <w:rFonts w:ascii="Courier New" w:hAnsi="Courier New" w:hint="default"/>
      </w:rPr>
    </w:lvl>
    <w:lvl w:ilvl="8" w:tplc="9B92A840">
      <w:start w:val="1"/>
      <w:numFmt w:val="bullet"/>
      <w:lvlText w:val=""/>
      <w:lvlJc w:val="left"/>
      <w:pPr>
        <w:ind w:left="6480" w:hanging="360"/>
      </w:pPr>
      <w:rPr>
        <w:rFonts w:ascii="Wingdings" w:hAnsi="Wingdings" w:hint="default"/>
      </w:rPr>
    </w:lvl>
  </w:abstractNum>
  <w:abstractNum w:abstractNumId="29" w15:restartNumberingAfterBreak="0">
    <w:nsid w:val="4C5C1C80"/>
    <w:multiLevelType w:val="hybridMultilevel"/>
    <w:tmpl w:val="13A88834"/>
    <w:lvl w:ilvl="0" w:tplc="A844BDF2">
      <w:numFmt w:val="bullet"/>
      <w:lvlText w:val="•"/>
      <w:lvlJc w:val="left"/>
      <w:pPr>
        <w:ind w:left="1085" w:hanging="359"/>
      </w:pPr>
      <w:rPr>
        <w:rFonts w:ascii="Arial" w:eastAsia="Arial" w:hAnsi="Arial" w:cs="Arial" w:hint="default"/>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abstractNum w:abstractNumId="30" w15:restartNumberingAfterBreak="0">
    <w:nsid w:val="4D2A06A9"/>
    <w:multiLevelType w:val="hybridMultilevel"/>
    <w:tmpl w:val="FFFFFFFF"/>
    <w:lvl w:ilvl="0" w:tplc="CDD284B6">
      <w:start w:val="1"/>
      <w:numFmt w:val="decimal"/>
      <w:lvlText w:val="%1."/>
      <w:lvlJc w:val="left"/>
      <w:pPr>
        <w:ind w:left="720" w:hanging="360"/>
      </w:pPr>
      <w:rPr>
        <w:rFonts w:ascii="Calibri" w:hAnsi="Calibri" w:hint="default"/>
      </w:rPr>
    </w:lvl>
    <w:lvl w:ilvl="1" w:tplc="DD56E078">
      <w:start w:val="1"/>
      <w:numFmt w:val="lowerLetter"/>
      <w:lvlText w:val="%2."/>
      <w:lvlJc w:val="left"/>
      <w:pPr>
        <w:ind w:left="1440" w:hanging="360"/>
      </w:pPr>
    </w:lvl>
    <w:lvl w:ilvl="2" w:tplc="D8921940">
      <w:start w:val="1"/>
      <w:numFmt w:val="lowerRoman"/>
      <w:lvlText w:val="%3."/>
      <w:lvlJc w:val="right"/>
      <w:pPr>
        <w:ind w:left="2160" w:hanging="180"/>
      </w:pPr>
    </w:lvl>
    <w:lvl w:ilvl="3" w:tplc="311ECA92">
      <w:start w:val="1"/>
      <w:numFmt w:val="decimal"/>
      <w:lvlText w:val="%4."/>
      <w:lvlJc w:val="left"/>
      <w:pPr>
        <w:ind w:left="2880" w:hanging="360"/>
      </w:pPr>
    </w:lvl>
    <w:lvl w:ilvl="4" w:tplc="D8B05FF6">
      <w:start w:val="1"/>
      <w:numFmt w:val="lowerLetter"/>
      <w:lvlText w:val="%5."/>
      <w:lvlJc w:val="left"/>
      <w:pPr>
        <w:ind w:left="3600" w:hanging="360"/>
      </w:pPr>
    </w:lvl>
    <w:lvl w:ilvl="5" w:tplc="FDD0C774">
      <w:start w:val="1"/>
      <w:numFmt w:val="lowerRoman"/>
      <w:lvlText w:val="%6."/>
      <w:lvlJc w:val="right"/>
      <w:pPr>
        <w:ind w:left="4320" w:hanging="180"/>
      </w:pPr>
    </w:lvl>
    <w:lvl w:ilvl="6" w:tplc="4A02931E">
      <w:start w:val="1"/>
      <w:numFmt w:val="decimal"/>
      <w:lvlText w:val="%7."/>
      <w:lvlJc w:val="left"/>
      <w:pPr>
        <w:ind w:left="5040" w:hanging="360"/>
      </w:pPr>
    </w:lvl>
    <w:lvl w:ilvl="7" w:tplc="81F63732">
      <w:start w:val="1"/>
      <w:numFmt w:val="lowerLetter"/>
      <w:lvlText w:val="%8."/>
      <w:lvlJc w:val="left"/>
      <w:pPr>
        <w:ind w:left="5760" w:hanging="360"/>
      </w:pPr>
    </w:lvl>
    <w:lvl w:ilvl="8" w:tplc="C6CE77C0">
      <w:start w:val="1"/>
      <w:numFmt w:val="lowerRoman"/>
      <w:lvlText w:val="%9."/>
      <w:lvlJc w:val="right"/>
      <w:pPr>
        <w:ind w:left="6480" w:hanging="180"/>
      </w:pPr>
    </w:lvl>
  </w:abstractNum>
  <w:abstractNum w:abstractNumId="31" w15:restartNumberingAfterBreak="0">
    <w:nsid w:val="4DDF3CAC"/>
    <w:multiLevelType w:val="multilevel"/>
    <w:tmpl w:val="66E4A398"/>
    <w:lvl w:ilvl="0">
      <w:start w:val="1"/>
      <w:numFmt w:val="decimal"/>
      <w:lvlText w:val="%1."/>
      <w:lvlJc w:val="left"/>
      <w:pPr>
        <w:ind w:left="643" w:hanging="360"/>
      </w:pPr>
      <w:rPr>
        <w:sz w:val="52"/>
        <w:szCs w:val="52"/>
      </w:rPr>
    </w:lvl>
    <w:lvl w:ilvl="1">
      <w:start w:val="1"/>
      <w:numFmt w:val="decimal"/>
      <w:lvlText w:val="%1.%2."/>
      <w:lvlJc w:val="left"/>
      <w:pPr>
        <w:ind w:left="1080" w:hanging="720"/>
      </w:pPr>
      <w:rPr>
        <w:rFonts w:ascii="Calibri Light" w:eastAsia="Calibri" w:hAnsi="Calibri Light" w:cs="Calibri Light" w:hint="defaul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2" w15:restartNumberingAfterBreak="0">
    <w:nsid w:val="5335608D"/>
    <w:multiLevelType w:val="hybridMultilevel"/>
    <w:tmpl w:val="A5845EE2"/>
    <w:lvl w:ilvl="0" w:tplc="6FBAC916">
      <w:start w:val="1"/>
      <w:numFmt w:val="bullet"/>
      <w:lvlText w:val=""/>
      <w:lvlJc w:val="left"/>
      <w:pPr>
        <w:tabs>
          <w:tab w:val="num" w:pos="720"/>
        </w:tabs>
        <w:ind w:left="720" w:hanging="360"/>
      </w:pPr>
      <w:rPr>
        <w:rFonts w:ascii="Symbol" w:hAnsi="Symbol" w:hint="default"/>
        <w:sz w:val="20"/>
      </w:rPr>
    </w:lvl>
    <w:lvl w:ilvl="1" w:tplc="C3D8F0E4">
      <w:start w:val="1"/>
      <w:numFmt w:val="bullet"/>
      <w:lvlText w:val=""/>
      <w:lvlJc w:val="left"/>
      <w:pPr>
        <w:tabs>
          <w:tab w:val="num" w:pos="1440"/>
        </w:tabs>
        <w:ind w:left="1440" w:hanging="360"/>
      </w:pPr>
      <w:rPr>
        <w:rFonts w:ascii="Symbol" w:hAnsi="Symbol" w:hint="default"/>
        <w:sz w:val="20"/>
      </w:rPr>
    </w:lvl>
    <w:lvl w:ilvl="2" w:tplc="229E8854" w:tentative="1">
      <w:start w:val="1"/>
      <w:numFmt w:val="bullet"/>
      <w:lvlText w:val=""/>
      <w:lvlJc w:val="left"/>
      <w:pPr>
        <w:tabs>
          <w:tab w:val="num" w:pos="2160"/>
        </w:tabs>
        <w:ind w:left="2160" w:hanging="360"/>
      </w:pPr>
      <w:rPr>
        <w:rFonts w:ascii="Wingdings" w:hAnsi="Wingdings" w:hint="default"/>
        <w:sz w:val="20"/>
      </w:rPr>
    </w:lvl>
    <w:lvl w:ilvl="3" w:tplc="7D06CA62" w:tentative="1">
      <w:start w:val="1"/>
      <w:numFmt w:val="bullet"/>
      <w:lvlText w:val=""/>
      <w:lvlJc w:val="left"/>
      <w:pPr>
        <w:tabs>
          <w:tab w:val="num" w:pos="2880"/>
        </w:tabs>
        <w:ind w:left="2880" w:hanging="360"/>
      </w:pPr>
      <w:rPr>
        <w:rFonts w:ascii="Wingdings" w:hAnsi="Wingdings" w:hint="default"/>
        <w:sz w:val="20"/>
      </w:rPr>
    </w:lvl>
    <w:lvl w:ilvl="4" w:tplc="C6F2E098" w:tentative="1">
      <w:start w:val="1"/>
      <w:numFmt w:val="bullet"/>
      <w:lvlText w:val=""/>
      <w:lvlJc w:val="left"/>
      <w:pPr>
        <w:tabs>
          <w:tab w:val="num" w:pos="3600"/>
        </w:tabs>
        <w:ind w:left="3600" w:hanging="360"/>
      </w:pPr>
      <w:rPr>
        <w:rFonts w:ascii="Wingdings" w:hAnsi="Wingdings" w:hint="default"/>
        <w:sz w:val="20"/>
      </w:rPr>
    </w:lvl>
    <w:lvl w:ilvl="5" w:tplc="CF987F5E" w:tentative="1">
      <w:start w:val="1"/>
      <w:numFmt w:val="bullet"/>
      <w:lvlText w:val=""/>
      <w:lvlJc w:val="left"/>
      <w:pPr>
        <w:tabs>
          <w:tab w:val="num" w:pos="4320"/>
        </w:tabs>
        <w:ind w:left="4320" w:hanging="360"/>
      </w:pPr>
      <w:rPr>
        <w:rFonts w:ascii="Wingdings" w:hAnsi="Wingdings" w:hint="default"/>
        <w:sz w:val="20"/>
      </w:rPr>
    </w:lvl>
    <w:lvl w:ilvl="6" w:tplc="D506D98C" w:tentative="1">
      <w:start w:val="1"/>
      <w:numFmt w:val="bullet"/>
      <w:lvlText w:val=""/>
      <w:lvlJc w:val="left"/>
      <w:pPr>
        <w:tabs>
          <w:tab w:val="num" w:pos="5040"/>
        </w:tabs>
        <w:ind w:left="5040" w:hanging="360"/>
      </w:pPr>
      <w:rPr>
        <w:rFonts w:ascii="Wingdings" w:hAnsi="Wingdings" w:hint="default"/>
        <w:sz w:val="20"/>
      </w:rPr>
    </w:lvl>
    <w:lvl w:ilvl="7" w:tplc="5BFA02BE" w:tentative="1">
      <w:start w:val="1"/>
      <w:numFmt w:val="bullet"/>
      <w:lvlText w:val=""/>
      <w:lvlJc w:val="left"/>
      <w:pPr>
        <w:tabs>
          <w:tab w:val="num" w:pos="5760"/>
        </w:tabs>
        <w:ind w:left="5760" w:hanging="360"/>
      </w:pPr>
      <w:rPr>
        <w:rFonts w:ascii="Wingdings" w:hAnsi="Wingdings" w:hint="default"/>
        <w:sz w:val="20"/>
      </w:rPr>
    </w:lvl>
    <w:lvl w:ilvl="8" w:tplc="9DC40096"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4E4D04"/>
    <w:multiLevelType w:val="hybridMultilevel"/>
    <w:tmpl w:val="5646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3329AC"/>
    <w:multiLevelType w:val="hybridMultilevel"/>
    <w:tmpl w:val="08BC902E"/>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5" w15:restartNumberingAfterBreak="0">
    <w:nsid w:val="69D4471B"/>
    <w:multiLevelType w:val="multilevel"/>
    <w:tmpl w:val="1ADA75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DA64A85"/>
    <w:multiLevelType w:val="multilevel"/>
    <w:tmpl w:val="251C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916CCB"/>
    <w:multiLevelType w:val="multilevel"/>
    <w:tmpl w:val="3D8A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144C2E"/>
    <w:multiLevelType w:val="hybridMultilevel"/>
    <w:tmpl w:val="AEDE131C"/>
    <w:lvl w:ilvl="0" w:tplc="08090003">
      <w:start w:val="1"/>
      <w:numFmt w:val="bullet"/>
      <w:lvlText w:val="o"/>
      <w:lvlJc w:val="left"/>
      <w:pPr>
        <w:ind w:left="1080" w:hanging="360"/>
      </w:pPr>
      <w:rPr>
        <w:rFonts w:ascii="Courier New" w:hAnsi="Courier New" w:cs="Courier New" w:hint="default"/>
      </w:rPr>
    </w:lvl>
    <w:lvl w:ilvl="1" w:tplc="792E5BCE">
      <w:start w:val="1"/>
      <w:numFmt w:val="bullet"/>
      <w:lvlText w:val="o"/>
      <w:lvlJc w:val="left"/>
      <w:pPr>
        <w:ind w:left="1800" w:hanging="360"/>
      </w:pPr>
      <w:rPr>
        <w:rFonts w:ascii="Courier New" w:hAnsi="Courier New" w:hint="default"/>
      </w:rPr>
    </w:lvl>
    <w:lvl w:ilvl="2" w:tplc="7D6C2236">
      <w:start w:val="1"/>
      <w:numFmt w:val="bullet"/>
      <w:lvlText w:val=""/>
      <w:lvlJc w:val="left"/>
      <w:pPr>
        <w:ind w:left="2520" w:hanging="360"/>
      </w:pPr>
      <w:rPr>
        <w:rFonts w:ascii="Wingdings" w:hAnsi="Wingdings" w:hint="default"/>
      </w:rPr>
    </w:lvl>
    <w:lvl w:ilvl="3" w:tplc="F850BF50">
      <w:start w:val="1"/>
      <w:numFmt w:val="bullet"/>
      <w:lvlText w:val=""/>
      <w:lvlJc w:val="left"/>
      <w:pPr>
        <w:ind w:left="3240" w:hanging="360"/>
      </w:pPr>
      <w:rPr>
        <w:rFonts w:ascii="Symbol" w:hAnsi="Symbol" w:hint="default"/>
      </w:rPr>
    </w:lvl>
    <w:lvl w:ilvl="4" w:tplc="F69C807A">
      <w:start w:val="1"/>
      <w:numFmt w:val="bullet"/>
      <w:lvlText w:val="o"/>
      <w:lvlJc w:val="left"/>
      <w:pPr>
        <w:ind w:left="3960" w:hanging="360"/>
      </w:pPr>
      <w:rPr>
        <w:rFonts w:ascii="Courier New" w:hAnsi="Courier New" w:hint="default"/>
      </w:rPr>
    </w:lvl>
    <w:lvl w:ilvl="5" w:tplc="62C22DF2">
      <w:start w:val="1"/>
      <w:numFmt w:val="bullet"/>
      <w:lvlText w:val=""/>
      <w:lvlJc w:val="left"/>
      <w:pPr>
        <w:ind w:left="4680" w:hanging="360"/>
      </w:pPr>
      <w:rPr>
        <w:rFonts w:ascii="Wingdings" w:hAnsi="Wingdings" w:hint="default"/>
      </w:rPr>
    </w:lvl>
    <w:lvl w:ilvl="6" w:tplc="1CA0A1A8">
      <w:start w:val="1"/>
      <w:numFmt w:val="bullet"/>
      <w:lvlText w:val=""/>
      <w:lvlJc w:val="left"/>
      <w:pPr>
        <w:ind w:left="5400" w:hanging="360"/>
      </w:pPr>
      <w:rPr>
        <w:rFonts w:ascii="Symbol" w:hAnsi="Symbol" w:hint="default"/>
      </w:rPr>
    </w:lvl>
    <w:lvl w:ilvl="7" w:tplc="5124307A">
      <w:start w:val="1"/>
      <w:numFmt w:val="bullet"/>
      <w:lvlText w:val="o"/>
      <w:lvlJc w:val="left"/>
      <w:pPr>
        <w:ind w:left="6120" w:hanging="360"/>
      </w:pPr>
      <w:rPr>
        <w:rFonts w:ascii="Courier New" w:hAnsi="Courier New" w:hint="default"/>
      </w:rPr>
    </w:lvl>
    <w:lvl w:ilvl="8" w:tplc="22E64AAA">
      <w:start w:val="1"/>
      <w:numFmt w:val="bullet"/>
      <w:lvlText w:val=""/>
      <w:lvlJc w:val="left"/>
      <w:pPr>
        <w:ind w:left="6840" w:hanging="360"/>
      </w:pPr>
      <w:rPr>
        <w:rFonts w:ascii="Wingdings" w:hAnsi="Wingdings" w:hint="default"/>
      </w:rPr>
    </w:lvl>
  </w:abstractNum>
  <w:abstractNum w:abstractNumId="39" w15:restartNumberingAfterBreak="0">
    <w:nsid w:val="7A252B12"/>
    <w:multiLevelType w:val="multilevel"/>
    <w:tmpl w:val="3D8A6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27C4F2"/>
    <w:multiLevelType w:val="hybridMultilevel"/>
    <w:tmpl w:val="FFFFFFFF"/>
    <w:lvl w:ilvl="0" w:tplc="67581778">
      <w:start w:val="1"/>
      <w:numFmt w:val="bullet"/>
      <w:lvlText w:val=""/>
      <w:lvlJc w:val="left"/>
      <w:pPr>
        <w:ind w:left="720" w:hanging="360"/>
      </w:pPr>
      <w:rPr>
        <w:rFonts w:ascii="Symbol" w:hAnsi="Symbol" w:hint="default"/>
      </w:rPr>
    </w:lvl>
    <w:lvl w:ilvl="1" w:tplc="C3923F6C">
      <w:start w:val="1"/>
      <w:numFmt w:val="bullet"/>
      <w:lvlText w:val="o"/>
      <w:lvlJc w:val="left"/>
      <w:pPr>
        <w:ind w:left="1440" w:hanging="360"/>
      </w:pPr>
      <w:rPr>
        <w:rFonts w:ascii="Courier New" w:hAnsi="Courier New" w:hint="default"/>
      </w:rPr>
    </w:lvl>
    <w:lvl w:ilvl="2" w:tplc="A00A1002">
      <w:start w:val="1"/>
      <w:numFmt w:val="bullet"/>
      <w:lvlText w:val=""/>
      <w:lvlJc w:val="left"/>
      <w:pPr>
        <w:ind w:left="2160" w:hanging="360"/>
      </w:pPr>
      <w:rPr>
        <w:rFonts w:ascii="Wingdings" w:hAnsi="Wingdings" w:hint="default"/>
      </w:rPr>
    </w:lvl>
    <w:lvl w:ilvl="3" w:tplc="8E8C22AA">
      <w:start w:val="1"/>
      <w:numFmt w:val="bullet"/>
      <w:lvlText w:val=""/>
      <w:lvlJc w:val="left"/>
      <w:pPr>
        <w:ind w:left="2880" w:hanging="360"/>
      </w:pPr>
      <w:rPr>
        <w:rFonts w:ascii="Symbol" w:hAnsi="Symbol" w:hint="default"/>
      </w:rPr>
    </w:lvl>
    <w:lvl w:ilvl="4" w:tplc="203E33E6">
      <w:start w:val="1"/>
      <w:numFmt w:val="bullet"/>
      <w:lvlText w:val="o"/>
      <w:lvlJc w:val="left"/>
      <w:pPr>
        <w:ind w:left="3600" w:hanging="360"/>
      </w:pPr>
      <w:rPr>
        <w:rFonts w:ascii="Courier New" w:hAnsi="Courier New" w:hint="default"/>
      </w:rPr>
    </w:lvl>
    <w:lvl w:ilvl="5" w:tplc="90EAEDF2">
      <w:start w:val="1"/>
      <w:numFmt w:val="bullet"/>
      <w:lvlText w:val=""/>
      <w:lvlJc w:val="left"/>
      <w:pPr>
        <w:ind w:left="4320" w:hanging="360"/>
      </w:pPr>
      <w:rPr>
        <w:rFonts w:ascii="Wingdings" w:hAnsi="Wingdings" w:hint="default"/>
      </w:rPr>
    </w:lvl>
    <w:lvl w:ilvl="6" w:tplc="E9C01B80">
      <w:start w:val="1"/>
      <w:numFmt w:val="bullet"/>
      <w:lvlText w:val=""/>
      <w:lvlJc w:val="left"/>
      <w:pPr>
        <w:ind w:left="5040" w:hanging="360"/>
      </w:pPr>
      <w:rPr>
        <w:rFonts w:ascii="Symbol" w:hAnsi="Symbol" w:hint="default"/>
      </w:rPr>
    </w:lvl>
    <w:lvl w:ilvl="7" w:tplc="4EC41974">
      <w:start w:val="1"/>
      <w:numFmt w:val="bullet"/>
      <w:lvlText w:val="o"/>
      <w:lvlJc w:val="left"/>
      <w:pPr>
        <w:ind w:left="5760" w:hanging="360"/>
      </w:pPr>
      <w:rPr>
        <w:rFonts w:ascii="Courier New" w:hAnsi="Courier New" w:hint="default"/>
      </w:rPr>
    </w:lvl>
    <w:lvl w:ilvl="8" w:tplc="E9C48108">
      <w:start w:val="1"/>
      <w:numFmt w:val="bullet"/>
      <w:lvlText w:val=""/>
      <w:lvlJc w:val="left"/>
      <w:pPr>
        <w:ind w:left="6480" w:hanging="360"/>
      </w:pPr>
      <w:rPr>
        <w:rFonts w:ascii="Wingdings" w:hAnsi="Wingdings" w:hint="default"/>
      </w:rPr>
    </w:lvl>
  </w:abstractNum>
  <w:abstractNum w:abstractNumId="41" w15:restartNumberingAfterBreak="0">
    <w:nsid w:val="7B9440F8"/>
    <w:multiLevelType w:val="hybridMultilevel"/>
    <w:tmpl w:val="518A8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BE2526A"/>
    <w:multiLevelType w:val="multilevel"/>
    <w:tmpl w:val="D45A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ED8AD2"/>
    <w:multiLevelType w:val="hybridMultilevel"/>
    <w:tmpl w:val="FFFFFFFF"/>
    <w:lvl w:ilvl="0" w:tplc="26446E90">
      <w:start w:val="1"/>
      <w:numFmt w:val="decimal"/>
      <w:lvlText w:val="%1."/>
      <w:lvlJc w:val="left"/>
      <w:pPr>
        <w:ind w:left="720" w:hanging="360"/>
      </w:pPr>
      <w:rPr>
        <w:rFonts w:ascii="Calibri" w:hAnsi="Calibri" w:hint="default"/>
      </w:rPr>
    </w:lvl>
    <w:lvl w:ilvl="1" w:tplc="EE7EF10E">
      <w:start w:val="1"/>
      <w:numFmt w:val="lowerLetter"/>
      <w:lvlText w:val="%2."/>
      <w:lvlJc w:val="left"/>
      <w:pPr>
        <w:ind w:left="1440" w:hanging="360"/>
      </w:pPr>
    </w:lvl>
    <w:lvl w:ilvl="2" w:tplc="2F86A8CC">
      <w:start w:val="1"/>
      <w:numFmt w:val="lowerRoman"/>
      <w:lvlText w:val="%3."/>
      <w:lvlJc w:val="right"/>
      <w:pPr>
        <w:ind w:left="2160" w:hanging="180"/>
      </w:pPr>
    </w:lvl>
    <w:lvl w:ilvl="3" w:tplc="1BAAB15E">
      <w:start w:val="1"/>
      <w:numFmt w:val="decimal"/>
      <w:lvlText w:val="%4."/>
      <w:lvlJc w:val="left"/>
      <w:pPr>
        <w:ind w:left="2880" w:hanging="360"/>
      </w:pPr>
    </w:lvl>
    <w:lvl w:ilvl="4" w:tplc="F47262B6">
      <w:start w:val="1"/>
      <w:numFmt w:val="lowerLetter"/>
      <w:lvlText w:val="%5."/>
      <w:lvlJc w:val="left"/>
      <w:pPr>
        <w:ind w:left="3600" w:hanging="360"/>
      </w:pPr>
    </w:lvl>
    <w:lvl w:ilvl="5" w:tplc="447CCD80">
      <w:start w:val="1"/>
      <w:numFmt w:val="lowerRoman"/>
      <w:lvlText w:val="%6."/>
      <w:lvlJc w:val="right"/>
      <w:pPr>
        <w:ind w:left="4320" w:hanging="180"/>
      </w:pPr>
    </w:lvl>
    <w:lvl w:ilvl="6" w:tplc="3DF42E22">
      <w:start w:val="1"/>
      <w:numFmt w:val="decimal"/>
      <w:lvlText w:val="%7."/>
      <w:lvlJc w:val="left"/>
      <w:pPr>
        <w:ind w:left="5040" w:hanging="360"/>
      </w:pPr>
    </w:lvl>
    <w:lvl w:ilvl="7" w:tplc="51DCF6EA">
      <w:start w:val="1"/>
      <w:numFmt w:val="lowerLetter"/>
      <w:lvlText w:val="%8."/>
      <w:lvlJc w:val="left"/>
      <w:pPr>
        <w:ind w:left="5760" w:hanging="360"/>
      </w:pPr>
    </w:lvl>
    <w:lvl w:ilvl="8" w:tplc="2278B2E2">
      <w:start w:val="1"/>
      <w:numFmt w:val="lowerRoman"/>
      <w:lvlText w:val="%9."/>
      <w:lvlJc w:val="right"/>
      <w:pPr>
        <w:ind w:left="6480" w:hanging="180"/>
      </w:pPr>
    </w:lvl>
  </w:abstractNum>
  <w:abstractNum w:abstractNumId="44" w15:restartNumberingAfterBreak="0">
    <w:nsid w:val="7EBB2DDC"/>
    <w:multiLevelType w:val="hybridMultilevel"/>
    <w:tmpl w:val="FFFFFFFF"/>
    <w:lvl w:ilvl="0" w:tplc="D128AAD2">
      <w:start w:val="1"/>
      <w:numFmt w:val="decimal"/>
      <w:lvlText w:val="%1."/>
      <w:lvlJc w:val="left"/>
      <w:pPr>
        <w:ind w:left="720" w:hanging="360"/>
      </w:pPr>
      <w:rPr>
        <w:rFonts w:ascii="Calibri" w:hAnsi="Calibri" w:hint="default"/>
      </w:rPr>
    </w:lvl>
    <w:lvl w:ilvl="1" w:tplc="EE26E874">
      <w:start w:val="1"/>
      <w:numFmt w:val="lowerLetter"/>
      <w:lvlText w:val="%2."/>
      <w:lvlJc w:val="left"/>
      <w:pPr>
        <w:ind w:left="1440" w:hanging="360"/>
      </w:pPr>
    </w:lvl>
    <w:lvl w:ilvl="2" w:tplc="42040BBC">
      <w:start w:val="1"/>
      <w:numFmt w:val="lowerRoman"/>
      <w:lvlText w:val="%3."/>
      <w:lvlJc w:val="right"/>
      <w:pPr>
        <w:ind w:left="2160" w:hanging="180"/>
      </w:pPr>
    </w:lvl>
    <w:lvl w:ilvl="3" w:tplc="B168719E">
      <w:start w:val="1"/>
      <w:numFmt w:val="decimal"/>
      <w:lvlText w:val="%4."/>
      <w:lvlJc w:val="left"/>
      <w:pPr>
        <w:ind w:left="2880" w:hanging="360"/>
      </w:pPr>
    </w:lvl>
    <w:lvl w:ilvl="4" w:tplc="1C821840">
      <w:start w:val="1"/>
      <w:numFmt w:val="lowerLetter"/>
      <w:lvlText w:val="%5."/>
      <w:lvlJc w:val="left"/>
      <w:pPr>
        <w:ind w:left="3600" w:hanging="360"/>
      </w:pPr>
    </w:lvl>
    <w:lvl w:ilvl="5" w:tplc="A28EB784">
      <w:start w:val="1"/>
      <w:numFmt w:val="lowerRoman"/>
      <w:lvlText w:val="%6."/>
      <w:lvlJc w:val="right"/>
      <w:pPr>
        <w:ind w:left="4320" w:hanging="180"/>
      </w:pPr>
    </w:lvl>
    <w:lvl w:ilvl="6" w:tplc="CA7ED7A4">
      <w:start w:val="1"/>
      <w:numFmt w:val="decimal"/>
      <w:lvlText w:val="%7."/>
      <w:lvlJc w:val="left"/>
      <w:pPr>
        <w:ind w:left="5040" w:hanging="360"/>
      </w:pPr>
    </w:lvl>
    <w:lvl w:ilvl="7" w:tplc="2624B576">
      <w:start w:val="1"/>
      <w:numFmt w:val="lowerLetter"/>
      <w:lvlText w:val="%8."/>
      <w:lvlJc w:val="left"/>
      <w:pPr>
        <w:ind w:left="5760" w:hanging="360"/>
      </w:pPr>
    </w:lvl>
    <w:lvl w:ilvl="8" w:tplc="25164A2A">
      <w:start w:val="1"/>
      <w:numFmt w:val="lowerRoman"/>
      <w:lvlText w:val="%9."/>
      <w:lvlJc w:val="right"/>
      <w:pPr>
        <w:ind w:left="6480" w:hanging="180"/>
      </w:pPr>
    </w:lvl>
  </w:abstractNum>
  <w:abstractNum w:abstractNumId="45" w15:restartNumberingAfterBreak="0">
    <w:nsid w:val="7EFC5E89"/>
    <w:multiLevelType w:val="multilevel"/>
    <w:tmpl w:val="F616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943900">
    <w:abstractNumId w:val="4"/>
  </w:num>
  <w:num w:numId="2" w16cid:durableId="625742057">
    <w:abstractNumId w:val="31"/>
  </w:num>
  <w:num w:numId="3" w16cid:durableId="1380780516">
    <w:abstractNumId w:val="35"/>
  </w:num>
  <w:num w:numId="4" w16cid:durableId="759260193">
    <w:abstractNumId w:val="29"/>
  </w:num>
  <w:num w:numId="5" w16cid:durableId="1747072901">
    <w:abstractNumId w:val="23"/>
  </w:num>
  <w:num w:numId="6" w16cid:durableId="2086291963">
    <w:abstractNumId w:val="44"/>
  </w:num>
  <w:num w:numId="7" w16cid:durableId="1600454863">
    <w:abstractNumId w:val="20"/>
  </w:num>
  <w:num w:numId="8" w16cid:durableId="1092092993">
    <w:abstractNumId w:val="3"/>
  </w:num>
  <w:num w:numId="9" w16cid:durableId="794445578">
    <w:abstractNumId w:val="25"/>
  </w:num>
  <w:num w:numId="10" w16cid:durableId="509753958">
    <w:abstractNumId w:val="16"/>
  </w:num>
  <w:num w:numId="11" w16cid:durableId="1433894583">
    <w:abstractNumId w:val="18"/>
  </w:num>
  <w:num w:numId="12" w16cid:durableId="1577321923">
    <w:abstractNumId w:val="30"/>
  </w:num>
  <w:num w:numId="13" w16cid:durableId="411584165">
    <w:abstractNumId w:val="43"/>
  </w:num>
  <w:num w:numId="14" w16cid:durableId="1521579070">
    <w:abstractNumId w:val="9"/>
  </w:num>
  <w:num w:numId="15" w16cid:durableId="1041436851">
    <w:abstractNumId w:val="24"/>
  </w:num>
  <w:num w:numId="16" w16cid:durableId="916092945">
    <w:abstractNumId w:val="0"/>
  </w:num>
  <w:num w:numId="17" w16cid:durableId="537670126">
    <w:abstractNumId w:val="8"/>
  </w:num>
  <w:num w:numId="18" w16cid:durableId="223881763">
    <w:abstractNumId w:val="2"/>
  </w:num>
  <w:num w:numId="19" w16cid:durableId="2082831813">
    <w:abstractNumId w:val="38"/>
  </w:num>
  <w:num w:numId="20" w16cid:durableId="940407034">
    <w:abstractNumId w:val="12"/>
  </w:num>
  <w:num w:numId="21" w16cid:durableId="2144731444">
    <w:abstractNumId w:val="22"/>
  </w:num>
  <w:num w:numId="22" w16cid:durableId="495801573">
    <w:abstractNumId w:val="40"/>
  </w:num>
  <w:num w:numId="23" w16cid:durableId="196741910">
    <w:abstractNumId w:val="28"/>
  </w:num>
  <w:num w:numId="24" w16cid:durableId="1007289763">
    <w:abstractNumId w:val="41"/>
  </w:num>
  <w:num w:numId="25" w16cid:durableId="1816557312">
    <w:abstractNumId w:val="34"/>
  </w:num>
  <w:num w:numId="26" w16cid:durableId="401221117">
    <w:abstractNumId w:val="5"/>
  </w:num>
  <w:num w:numId="27" w16cid:durableId="1373192204">
    <w:abstractNumId w:val="33"/>
  </w:num>
  <w:num w:numId="28" w16cid:durableId="170995632">
    <w:abstractNumId w:val="11"/>
  </w:num>
  <w:num w:numId="29" w16cid:durableId="1652716080">
    <w:abstractNumId w:val="10"/>
  </w:num>
  <w:num w:numId="30" w16cid:durableId="1783768352">
    <w:abstractNumId w:val="36"/>
  </w:num>
  <w:num w:numId="31" w16cid:durableId="1051685568">
    <w:abstractNumId w:val="1"/>
  </w:num>
  <w:num w:numId="32" w16cid:durableId="949319206">
    <w:abstractNumId w:val="13"/>
  </w:num>
  <w:num w:numId="33" w16cid:durableId="1157188726">
    <w:abstractNumId w:val="32"/>
  </w:num>
  <w:num w:numId="34" w16cid:durableId="932979577">
    <w:abstractNumId w:val="7"/>
  </w:num>
  <w:num w:numId="35" w16cid:durableId="1331442462">
    <w:abstractNumId w:val="17"/>
  </w:num>
  <w:num w:numId="36" w16cid:durableId="1982231611">
    <w:abstractNumId w:val="39"/>
  </w:num>
  <w:num w:numId="37" w16cid:durableId="1547527162">
    <w:abstractNumId w:val="27"/>
  </w:num>
  <w:num w:numId="38" w16cid:durableId="958992438">
    <w:abstractNumId w:val="14"/>
  </w:num>
  <w:num w:numId="39" w16cid:durableId="234559569">
    <w:abstractNumId w:val="15"/>
  </w:num>
  <w:num w:numId="40" w16cid:durableId="764961928">
    <w:abstractNumId w:val="37"/>
  </w:num>
  <w:num w:numId="41" w16cid:durableId="1876384587">
    <w:abstractNumId w:val="45"/>
  </w:num>
  <w:num w:numId="42" w16cid:durableId="2065332805">
    <w:abstractNumId w:val="6"/>
  </w:num>
  <w:num w:numId="43" w16cid:durableId="1844277123">
    <w:abstractNumId w:val="42"/>
  </w:num>
  <w:num w:numId="44" w16cid:durableId="1185242296">
    <w:abstractNumId w:val="21"/>
  </w:num>
  <w:num w:numId="45" w16cid:durableId="1691295666">
    <w:abstractNumId w:val="26"/>
  </w:num>
  <w:num w:numId="46" w16cid:durableId="164268559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1493"/>
    <w:rsid w:val="000029BC"/>
    <w:rsid w:val="00005241"/>
    <w:rsid w:val="000110B9"/>
    <w:rsid w:val="0001255A"/>
    <w:rsid w:val="0001308B"/>
    <w:rsid w:val="000133E4"/>
    <w:rsid w:val="00014C67"/>
    <w:rsid w:val="00016720"/>
    <w:rsid w:val="00021CA5"/>
    <w:rsid w:val="00023374"/>
    <w:rsid w:val="000338B9"/>
    <w:rsid w:val="00034418"/>
    <w:rsid w:val="000354C4"/>
    <w:rsid w:val="00043045"/>
    <w:rsid w:val="00046945"/>
    <w:rsid w:val="000471B4"/>
    <w:rsid w:val="000542A5"/>
    <w:rsid w:val="00056B64"/>
    <w:rsid w:val="0005711B"/>
    <w:rsid w:val="0005764C"/>
    <w:rsid w:val="00060597"/>
    <w:rsid w:val="00062BB3"/>
    <w:rsid w:val="0006370C"/>
    <w:rsid w:val="00066A7A"/>
    <w:rsid w:val="0006717D"/>
    <w:rsid w:val="0007074A"/>
    <w:rsid w:val="000707F4"/>
    <w:rsid w:val="00071089"/>
    <w:rsid w:val="0007445C"/>
    <w:rsid w:val="000758B8"/>
    <w:rsid w:val="000776D3"/>
    <w:rsid w:val="0008098B"/>
    <w:rsid w:val="00080CAB"/>
    <w:rsid w:val="00083789"/>
    <w:rsid w:val="00086094"/>
    <w:rsid w:val="0008684F"/>
    <w:rsid w:val="0009138C"/>
    <w:rsid w:val="0009142E"/>
    <w:rsid w:val="00093E14"/>
    <w:rsid w:val="000946D1"/>
    <w:rsid w:val="00094B40"/>
    <w:rsid w:val="00095A92"/>
    <w:rsid w:val="00096779"/>
    <w:rsid w:val="000A0FDA"/>
    <w:rsid w:val="000A36BF"/>
    <w:rsid w:val="000A4C3A"/>
    <w:rsid w:val="000A4DE9"/>
    <w:rsid w:val="000A51D2"/>
    <w:rsid w:val="000B2321"/>
    <w:rsid w:val="000B251C"/>
    <w:rsid w:val="000B65BB"/>
    <w:rsid w:val="000C05F0"/>
    <w:rsid w:val="000C2724"/>
    <w:rsid w:val="000C2CF7"/>
    <w:rsid w:val="000C4DE6"/>
    <w:rsid w:val="000C53B8"/>
    <w:rsid w:val="000C5C39"/>
    <w:rsid w:val="000D35BC"/>
    <w:rsid w:val="000D44C9"/>
    <w:rsid w:val="000E1D4C"/>
    <w:rsid w:val="000E77CB"/>
    <w:rsid w:val="000E7C64"/>
    <w:rsid w:val="000F088A"/>
    <w:rsid w:val="00101504"/>
    <w:rsid w:val="00104775"/>
    <w:rsid w:val="0010503C"/>
    <w:rsid w:val="0010612E"/>
    <w:rsid w:val="001079E4"/>
    <w:rsid w:val="00111152"/>
    <w:rsid w:val="00112F4C"/>
    <w:rsid w:val="00113149"/>
    <w:rsid w:val="001145BC"/>
    <w:rsid w:val="001147FD"/>
    <w:rsid w:val="00115A90"/>
    <w:rsid w:val="00117C02"/>
    <w:rsid w:val="0012159E"/>
    <w:rsid w:val="00122B2F"/>
    <w:rsid w:val="001246EA"/>
    <w:rsid w:val="00127C52"/>
    <w:rsid w:val="00131E81"/>
    <w:rsid w:val="00132D5A"/>
    <w:rsid w:val="00134ECA"/>
    <w:rsid w:val="001362DA"/>
    <w:rsid w:val="00136926"/>
    <w:rsid w:val="00136C65"/>
    <w:rsid w:val="0013C0D1"/>
    <w:rsid w:val="00141609"/>
    <w:rsid w:val="0014346B"/>
    <w:rsid w:val="00143FD3"/>
    <w:rsid w:val="00144B82"/>
    <w:rsid w:val="00152935"/>
    <w:rsid w:val="0015377B"/>
    <w:rsid w:val="00155499"/>
    <w:rsid w:val="00160D13"/>
    <w:rsid w:val="00160D79"/>
    <w:rsid w:val="001627B9"/>
    <w:rsid w:val="0016560C"/>
    <w:rsid w:val="00165E88"/>
    <w:rsid w:val="00166C41"/>
    <w:rsid w:val="00166E63"/>
    <w:rsid w:val="00170C8C"/>
    <w:rsid w:val="00170CCC"/>
    <w:rsid w:val="001715CC"/>
    <w:rsid w:val="0017641E"/>
    <w:rsid w:val="00176EAA"/>
    <w:rsid w:val="001774E8"/>
    <w:rsid w:val="001832F6"/>
    <w:rsid w:val="00184ABF"/>
    <w:rsid w:val="00187BF2"/>
    <w:rsid w:val="00190DDE"/>
    <w:rsid w:val="00194A5F"/>
    <w:rsid w:val="001A3352"/>
    <w:rsid w:val="001A56C8"/>
    <w:rsid w:val="001A5E24"/>
    <w:rsid w:val="001A791D"/>
    <w:rsid w:val="001B7081"/>
    <w:rsid w:val="001C3C11"/>
    <w:rsid w:val="001D023C"/>
    <w:rsid w:val="001D30EF"/>
    <w:rsid w:val="001D32DB"/>
    <w:rsid w:val="001D403E"/>
    <w:rsid w:val="001D567F"/>
    <w:rsid w:val="001D6C73"/>
    <w:rsid w:val="001E156F"/>
    <w:rsid w:val="001E3E44"/>
    <w:rsid w:val="001E7E22"/>
    <w:rsid w:val="001F24B9"/>
    <w:rsid w:val="001F5163"/>
    <w:rsid w:val="00200B5C"/>
    <w:rsid w:val="00202A09"/>
    <w:rsid w:val="002045A6"/>
    <w:rsid w:val="00211D6A"/>
    <w:rsid w:val="00212502"/>
    <w:rsid w:val="002160BA"/>
    <w:rsid w:val="00222954"/>
    <w:rsid w:val="00222AB7"/>
    <w:rsid w:val="0022669B"/>
    <w:rsid w:val="0023048A"/>
    <w:rsid w:val="00232C11"/>
    <w:rsid w:val="00234F20"/>
    <w:rsid w:val="0024406D"/>
    <w:rsid w:val="00245870"/>
    <w:rsid w:val="00246867"/>
    <w:rsid w:val="00247AA8"/>
    <w:rsid w:val="00253374"/>
    <w:rsid w:val="00256CE6"/>
    <w:rsid w:val="00257236"/>
    <w:rsid w:val="00260C2E"/>
    <w:rsid w:val="00261903"/>
    <w:rsid w:val="00265D32"/>
    <w:rsid w:val="00266BB6"/>
    <w:rsid w:val="00271EFB"/>
    <w:rsid w:val="0027206E"/>
    <w:rsid w:val="002725DE"/>
    <w:rsid w:val="00272D8A"/>
    <w:rsid w:val="00273A9F"/>
    <w:rsid w:val="00274281"/>
    <w:rsid w:val="0027691E"/>
    <w:rsid w:val="00277C1E"/>
    <w:rsid w:val="00277D9A"/>
    <w:rsid w:val="0028116C"/>
    <w:rsid w:val="00282891"/>
    <w:rsid w:val="0028325F"/>
    <w:rsid w:val="002838F4"/>
    <w:rsid w:val="00285F77"/>
    <w:rsid w:val="00286DC8"/>
    <w:rsid w:val="002872C2"/>
    <w:rsid w:val="00287411"/>
    <w:rsid w:val="002876C8"/>
    <w:rsid w:val="00290820"/>
    <w:rsid w:val="00293906"/>
    <w:rsid w:val="00294C90"/>
    <w:rsid w:val="002970D7"/>
    <w:rsid w:val="00297A4F"/>
    <w:rsid w:val="002A0A83"/>
    <w:rsid w:val="002A580F"/>
    <w:rsid w:val="002A67EC"/>
    <w:rsid w:val="002A6BDD"/>
    <w:rsid w:val="002A7E49"/>
    <w:rsid w:val="002B0D20"/>
    <w:rsid w:val="002B4D78"/>
    <w:rsid w:val="002B69C8"/>
    <w:rsid w:val="002B6C56"/>
    <w:rsid w:val="002B6F53"/>
    <w:rsid w:val="002B7382"/>
    <w:rsid w:val="002B78BF"/>
    <w:rsid w:val="002C06E2"/>
    <w:rsid w:val="002C0944"/>
    <w:rsid w:val="002C1B7B"/>
    <w:rsid w:val="002C1CAD"/>
    <w:rsid w:val="002C323B"/>
    <w:rsid w:val="002C5082"/>
    <w:rsid w:val="002C79D7"/>
    <w:rsid w:val="002D0364"/>
    <w:rsid w:val="002D0936"/>
    <w:rsid w:val="002D53BD"/>
    <w:rsid w:val="002D5F93"/>
    <w:rsid w:val="002D707C"/>
    <w:rsid w:val="002E1614"/>
    <w:rsid w:val="002E2855"/>
    <w:rsid w:val="002E2BCE"/>
    <w:rsid w:val="002E3F97"/>
    <w:rsid w:val="002E631F"/>
    <w:rsid w:val="002F0282"/>
    <w:rsid w:val="002F08C0"/>
    <w:rsid w:val="002F104A"/>
    <w:rsid w:val="002F275A"/>
    <w:rsid w:val="002F4D84"/>
    <w:rsid w:val="0030077F"/>
    <w:rsid w:val="003011F5"/>
    <w:rsid w:val="00301A32"/>
    <w:rsid w:val="0030525A"/>
    <w:rsid w:val="00305954"/>
    <w:rsid w:val="003075DF"/>
    <w:rsid w:val="00312DB7"/>
    <w:rsid w:val="00314D3E"/>
    <w:rsid w:val="00316CAB"/>
    <w:rsid w:val="00316F8E"/>
    <w:rsid w:val="003172AA"/>
    <w:rsid w:val="00322182"/>
    <w:rsid w:val="00323955"/>
    <w:rsid w:val="00327F66"/>
    <w:rsid w:val="003302B0"/>
    <w:rsid w:val="00331051"/>
    <w:rsid w:val="00333795"/>
    <w:rsid w:val="003339BB"/>
    <w:rsid w:val="0033434D"/>
    <w:rsid w:val="003368E1"/>
    <w:rsid w:val="00341E41"/>
    <w:rsid w:val="00341FD3"/>
    <w:rsid w:val="00344ABC"/>
    <w:rsid w:val="003468ED"/>
    <w:rsid w:val="00347AF4"/>
    <w:rsid w:val="003514E4"/>
    <w:rsid w:val="00355011"/>
    <w:rsid w:val="003562A4"/>
    <w:rsid w:val="00356AE5"/>
    <w:rsid w:val="00357029"/>
    <w:rsid w:val="00363EA3"/>
    <w:rsid w:val="00365318"/>
    <w:rsid w:val="00365321"/>
    <w:rsid w:val="0037379A"/>
    <w:rsid w:val="0037644C"/>
    <w:rsid w:val="00382AA4"/>
    <w:rsid w:val="00382C26"/>
    <w:rsid w:val="00382C9F"/>
    <w:rsid w:val="00383B21"/>
    <w:rsid w:val="003866A0"/>
    <w:rsid w:val="003867AE"/>
    <w:rsid w:val="00394B00"/>
    <w:rsid w:val="003A6072"/>
    <w:rsid w:val="003A7C24"/>
    <w:rsid w:val="003A7F4E"/>
    <w:rsid w:val="003B05C1"/>
    <w:rsid w:val="003B3F42"/>
    <w:rsid w:val="003B4806"/>
    <w:rsid w:val="003B5073"/>
    <w:rsid w:val="003B686C"/>
    <w:rsid w:val="003B6ECE"/>
    <w:rsid w:val="003B70A2"/>
    <w:rsid w:val="003B99DF"/>
    <w:rsid w:val="003C14BF"/>
    <w:rsid w:val="003C233C"/>
    <w:rsid w:val="003C373D"/>
    <w:rsid w:val="003C3CD0"/>
    <w:rsid w:val="003C4831"/>
    <w:rsid w:val="003D10BC"/>
    <w:rsid w:val="003D460D"/>
    <w:rsid w:val="003E11AB"/>
    <w:rsid w:val="003E4851"/>
    <w:rsid w:val="003E6A84"/>
    <w:rsid w:val="003F1607"/>
    <w:rsid w:val="003F681A"/>
    <w:rsid w:val="003F6ADB"/>
    <w:rsid w:val="003F7AB3"/>
    <w:rsid w:val="00402E88"/>
    <w:rsid w:val="004050F5"/>
    <w:rsid w:val="00405AE7"/>
    <w:rsid w:val="00405D97"/>
    <w:rsid w:val="00406E26"/>
    <w:rsid w:val="0041159D"/>
    <w:rsid w:val="0041198C"/>
    <w:rsid w:val="004203DC"/>
    <w:rsid w:val="00420BAC"/>
    <w:rsid w:val="00422BA0"/>
    <w:rsid w:val="00427780"/>
    <w:rsid w:val="00433F28"/>
    <w:rsid w:val="00434B5B"/>
    <w:rsid w:val="00434D73"/>
    <w:rsid w:val="00437125"/>
    <w:rsid w:val="00440878"/>
    <w:rsid w:val="00442399"/>
    <w:rsid w:val="0044267F"/>
    <w:rsid w:val="004539BF"/>
    <w:rsid w:val="00454907"/>
    <w:rsid w:val="00455560"/>
    <w:rsid w:val="004608FA"/>
    <w:rsid w:val="004626B9"/>
    <w:rsid w:val="004644D1"/>
    <w:rsid w:val="00465FA4"/>
    <w:rsid w:val="00471F4C"/>
    <w:rsid w:val="0047210C"/>
    <w:rsid w:val="00473319"/>
    <w:rsid w:val="004739BC"/>
    <w:rsid w:val="00476CC1"/>
    <w:rsid w:val="00477816"/>
    <w:rsid w:val="004808AB"/>
    <w:rsid w:val="00480C15"/>
    <w:rsid w:val="004815AD"/>
    <w:rsid w:val="00485E89"/>
    <w:rsid w:val="00487A9B"/>
    <w:rsid w:val="00491544"/>
    <w:rsid w:val="004926D0"/>
    <w:rsid w:val="00493A66"/>
    <w:rsid w:val="00494948"/>
    <w:rsid w:val="004959AA"/>
    <w:rsid w:val="004A2ACA"/>
    <w:rsid w:val="004A33FC"/>
    <w:rsid w:val="004A340C"/>
    <w:rsid w:val="004A392B"/>
    <w:rsid w:val="004A4920"/>
    <w:rsid w:val="004A5B51"/>
    <w:rsid w:val="004A64EF"/>
    <w:rsid w:val="004B12B7"/>
    <w:rsid w:val="004B2797"/>
    <w:rsid w:val="004C0F4C"/>
    <w:rsid w:val="004C17CF"/>
    <w:rsid w:val="004C1C24"/>
    <w:rsid w:val="004C4F0C"/>
    <w:rsid w:val="004C7140"/>
    <w:rsid w:val="004D053C"/>
    <w:rsid w:val="004D3903"/>
    <w:rsid w:val="004D4B92"/>
    <w:rsid w:val="004D5095"/>
    <w:rsid w:val="004D7D7F"/>
    <w:rsid w:val="004E0457"/>
    <w:rsid w:val="004E14C9"/>
    <w:rsid w:val="004E176C"/>
    <w:rsid w:val="004E5F98"/>
    <w:rsid w:val="004E694D"/>
    <w:rsid w:val="004F0B28"/>
    <w:rsid w:val="004F15F9"/>
    <w:rsid w:val="004F4B14"/>
    <w:rsid w:val="004F4E7D"/>
    <w:rsid w:val="004F5CAB"/>
    <w:rsid w:val="004F6164"/>
    <w:rsid w:val="0050291B"/>
    <w:rsid w:val="00502A43"/>
    <w:rsid w:val="00502A95"/>
    <w:rsid w:val="00506578"/>
    <w:rsid w:val="00506F9F"/>
    <w:rsid w:val="00510FD0"/>
    <w:rsid w:val="005150AD"/>
    <w:rsid w:val="00524260"/>
    <w:rsid w:val="00525144"/>
    <w:rsid w:val="00525BB0"/>
    <w:rsid w:val="005263F4"/>
    <w:rsid w:val="00532C2D"/>
    <w:rsid w:val="0053600C"/>
    <w:rsid w:val="00536994"/>
    <w:rsid w:val="00536E16"/>
    <w:rsid w:val="005417C7"/>
    <w:rsid w:val="00541EDF"/>
    <w:rsid w:val="005445CF"/>
    <w:rsid w:val="005478FE"/>
    <w:rsid w:val="005526AA"/>
    <w:rsid w:val="005528A9"/>
    <w:rsid w:val="0055562A"/>
    <w:rsid w:val="00557553"/>
    <w:rsid w:val="00560EE6"/>
    <w:rsid w:val="005718B7"/>
    <w:rsid w:val="00571AB1"/>
    <w:rsid w:val="005727FF"/>
    <w:rsid w:val="00572EC2"/>
    <w:rsid w:val="00575A9A"/>
    <w:rsid w:val="00576563"/>
    <w:rsid w:val="005815B2"/>
    <w:rsid w:val="0058223A"/>
    <w:rsid w:val="00586577"/>
    <w:rsid w:val="00586D73"/>
    <w:rsid w:val="0059594C"/>
    <w:rsid w:val="0059772C"/>
    <w:rsid w:val="005977D8"/>
    <w:rsid w:val="005A0C2C"/>
    <w:rsid w:val="005A1F20"/>
    <w:rsid w:val="005B05D5"/>
    <w:rsid w:val="005B0B81"/>
    <w:rsid w:val="005B1F71"/>
    <w:rsid w:val="005B22C2"/>
    <w:rsid w:val="005B285D"/>
    <w:rsid w:val="005B3BC8"/>
    <w:rsid w:val="005B40B0"/>
    <w:rsid w:val="005B74C5"/>
    <w:rsid w:val="005C5FE4"/>
    <w:rsid w:val="005D0896"/>
    <w:rsid w:val="005D1BA7"/>
    <w:rsid w:val="005D5DD2"/>
    <w:rsid w:val="005D6D1B"/>
    <w:rsid w:val="005D7B45"/>
    <w:rsid w:val="005E20D6"/>
    <w:rsid w:val="005E5E33"/>
    <w:rsid w:val="005E654E"/>
    <w:rsid w:val="005F1981"/>
    <w:rsid w:val="005F2306"/>
    <w:rsid w:val="005F51BC"/>
    <w:rsid w:val="005F70AE"/>
    <w:rsid w:val="00610420"/>
    <w:rsid w:val="0061042B"/>
    <w:rsid w:val="00614739"/>
    <w:rsid w:val="0062367A"/>
    <w:rsid w:val="006250CA"/>
    <w:rsid w:val="006263FF"/>
    <w:rsid w:val="006265AB"/>
    <w:rsid w:val="00630832"/>
    <w:rsid w:val="006309FA"/>
    <w:rsid w:val="006321EA"/>
    <w:rsid w:val="0063415A"/>
    <w:rsid w:val="00635E46"/>
    <w:rsid w:val="006363F5"/>
    <w:rsid w:val="0063674E"/>
    <w:rsid w:val="00637DA3"/>
    <w:rsid w:val="00642ABD"/>
    <w:rsid w:val="006455B1"/>
    <w:rsid w:val="00647B6B"/>
    <w:rsid w:val="00654D7E"/>
    <w:rsid w:val="006614AC"/>
    <w:rsid w:val="00661E4A"/>
    <w:rsid w:val="006620CB"/>
    <w:rsid w:val="00664F52"/>
    <w:rsid w:val="0067092C"/>
    <w:rsid w:val="00671AB4"/>
    <w:rsid w:val="00672E29"/>
    <w:rsid w:val="00674626"/>
    <w:rsid w:val="00685582"/>
    <w:rsid w:val="006855A3"/>
    <w:rsid w:val="006856E8"/>
    <w:rsid w:val="00686A35"/>
    <w:rsid w:val="00687098"/>
    <w:rsid w:val="006874C7"/>
    <w:rsid w:val="00691707"/>
    <w:rsid w:val="00691759"/>
    <w:rsid w:val="006938E5"/>
    <w:rsid w:val="006978F5"/>
    <w:rsid w:val="006A04C3"/>
    <w:rsid w:val="006A3A2D"/>
    <w:rsid w:val="006A477D"/>
    <w:rsid w:val="006A6612"/>
    <w:rsid w:val="006B2EC9"/>
    <w:rsid w:val="006B3E91"/>
    <w:rsid w:val="006B5249"/>
    <w:rsid w:val="006B5947"/>
    <w:rsid w:val="006B5ABE"/>
    <w:rsid w:val="006C0179"/>
    <w:rsid w:val="006C026E"/>
    <w:rsid w:val="006C1AE7"/>
    <w:rsid w:val="006C2246"/>
    <w:rsid w:val="006C33D9"/>
    <w:rsid w:val="006C452A"/>
    <w:rsid w:val="006C54D0"/>
    <w:rsid w:val="006C5622"/>
    <w:rsid w:val="006D0BE5"/>
    <w:rsid w:val="006D23A6"/>
    <w:rsid w:val="006D43DC"/>
    <w:rsid w:val="006D5C30"/>
    <w:rsid w:val="006D5C6F"/>
    <w:rsid w:val="006D6DAC"/>
    <w:rsid w:val="006E100F"/>
    <w:rsid w:val="006E6AFD"/>
    <w:rsid w:val="006F2DB3"/>
    <w:rsid w:val="006F6F6B"/>
    <w:rsid w:val="006F75C3"/>
    <w:rsid w:val="006F7CC5"/>
    <w:rsid w:val="0070464F"/>
    <w:rsid w:val="00704AA2"/>
    <w:rsid w:val="007067A6"/>
    <w:rsid w:val="00707115"/>
    <w:rsid w:val="00712F48"/>
    <w:rsid w:val="007148FC"/>
    <w:rsid w:val="00715949"/>
    <w:rsid w:val="00717838"/>
    <w:rsid w:val="00717B53"/>
    <w:rsid w:val="00722549"/>
    <w:rsid w:val="00723FA7"/>
    <w:rsid w:val="00724912"/>
    <w:rsid w:val="00725655"/>
    <w:rsid w:val="0073105B"/>
    <w:rsid w:val="0073389E"/>
    <w:rsid w:val="007375B0"/>
    <w:rsid w:val="00737909"/>
    <w:rsid w:val="0074280D"/>
    <w:rsid w:val="00743478"/>
    <w:rsid w:val="00745140"/>
    <w:rsid w:val="00746DEB"/>
    <w:rsid w:val="007522B7"/>
    <w:rsid w:val="00753233"/>
    <w:rsid w:val="0075494B"/>
    <w:rsid w:val="00754A8C"/>
    <w:rsid w:val="0075618E"/>
    <w:rsid w:val="00760B0C"/>
    <w:rsid w:val="00761E49"/>
    <w:rsid w:val="00763B19"/>
    <w:rsid w:val="00763FE9"/>
    <w:rsid w:val="00764342"/>
    <w:rsid w:val="00766EBD"/>
    <w:rsid w:val="00772C94"/>
    <w:rsid w:val="00774D9E"/>
    <w:rsid w:val="00775141"/>
    <w:rsid w:val="00775401"/>
    <w:rsid w:val="007771DB"/>
    <w:rsid w:val="0077C03F"/>
    <w:rsid w:val="00781ECB"/>
    <w:rsid w:val="00784561"/>
    <w:rsid w:val="00784D0B"/>
    <w:rsid w:val="00786D05"/>
    <w:rsid w:val="00791F1F"/>
    <w:rsid w:val="00792C6F"/>
    <w:rsid w:val="007A11A2"/>
    <w:rsid w:val="007A5102"/>
    <w:rsid w:val="007A5863"/>
    <w:rsid w:val="007A6453"/>
    <w:rsid w:val="007B3315"/>
    <w:rsid w:val="007B376B"/>
    <w:rsid w:val="007B5151"/>
    <w:rsid w:val="007B5574"/>
    <w:rsid w:val="007B6BA4"/>
    <w:rsid w:val="007C00C4"/>
    <w:rsid w:val="007C1FC7"/>
    <w:rsid w:val="007C415E"/>
    <w:rsid w:val="007C444B"/>
    <w:rsid w:val="007C4C5A"/>
    <w:rsid w:val="007D1875"/>
    <w:rsid w:val="007D31AE"/>
    <w:rsid w:val="007D4937"/>
    <w:rsid w:val="007D5172"/>
    <w:rsid w:val="007D7A4C"/>
    <w:rsid w:val="007D7C1B"/>
    <w:rsid w:val="007E0B93"/>
    <w:rsid w:val="007E2795"/>
    <w:rsid w:val="007F0E18"/>
    <w:rsid w:val="007F20D8"/>
    <w:rsid w:val="007F269C"/>
    <w:rsid w:val="007F6440"/>
    <w:rsid w:val="007F67C5"/>
    <w:rsid w:val="00800950"/>
    <w:rsid w:val="00800D1E"/>
    <w:rsid w:val="00801483"/>
    <w:rsid w:val="0080C887"/>
    <w:rsid w:val="008116EA"/>
    <w:rsid w:val="00811CC6"/>
    <w:rsid w:val="008131D3"/>
    <w:rsid w:val="00816945"/>
    <w:rsid w:val="008200F9"/>
    <w:rsid w:val="008208F8"/>
    <w:rsid w:val="00820FE3"/>
    <w:rsid w:val="0082276A"/>
    <w:rsid w:val="008232F2"/>
    <w:rsid w:val="0083003F"/>
    <w:rsid w:val="00830EEF"/>
    <w:rsid w:val="00834EF1"/>
    <w:rsid w:val="008353E0"/>
    <w:rsid w:val="00835A44"/>
    <w:rsid w:val="00837067"/>
    <w:rsid w:val="00840560"/>
    <w:rsid w:val="00840D7C"/>
    <w:rsid w:val="00842F4C"/>
    <w:rsid w:val="00842FB5"/>
    <w:rsid w:val="008443FA"/>
    <w:rsid w:val="008514B1"/>
    <w:rsid w:val="00854F21"/>
    <w:rsid w:val="008566BF"/>
    <w:rsid w:val="00857883"/>
    <w:rsid w:val="00861295"/>
    <w:rsid w:val="008619D3"/>
    <w:rsid w:val="00862460"/>
    <w:rsid w:val="00862F07"/>
    <w:rsid w:val="008642F4"/>
    <w:rsid w:val="008653A7"/>
    <w:rsid w:val="00867639"/>
    <w:rsid w:val="00867D7F"/>
    <w:rsid w:val="008701F1"/>
    <w:rsid w:val="00870941"/>
    <w:rsid w:val="00870E1F"/>
    <w:rsid w:val="008724CF"/>
    <w:rsid w:val="00880362"/>
    <w:rsid w:val="00881BA0"/>
    <w:rsid w:val="008873D9"/>
    <w:rsid w:val="00887802"/>
    <w:rsid w:val="0088786F"/>
    <w:rsid w:val="00887B5E"/>
    <w:rsid w:val="00890FDD"/>
    <w:rsid w:val="00891336"/>
    <w:rsid w:val="00892B2D"/>
    <w:rsid w:val="008939AD"/>
    <w:rsid w:val="00894C01"/>
    <w:rsid w:val="00894CB6"/>
    <w:rsid w:val="0089508C"/>
    <w:rsid w:val="008A0329"/>
    <w:rsid w:val="008A2428"/>
    <w:rsid w:val="008A2F41"/>
    <w:rsid w:val="008A3D2E"/>
    <w:rsid w:val="008A538D"/>
    <w:rsid w:val="008A5DF1"/>
    <w:rsid w:val="008A7B09"/>
    <w:rsid w:val="008B19B3"/>
    <w:rsid w:val="008B2266"/>
    <w:rsid w:val="008B3F3A"/>
    <w:rsid w:val="008B7F9F"/>
    <w:rsid w:val="008C16E3"/>
    <w:rsid w:val="008C4D04"/>
    <w:rsid w:val="008C4F15"/>
    <w:rsid w:val="008C62B5"/>
    <w:rsid w:val="008C6CDC"/>
    <w:rsid w:val="008D02B6"/>
    <w:rsid w:val="008D0DC8"/>
    <w:rsid w:val="008D55CD"/>
    <w:rsid w:val="008E1FCA"/>
    <w:rsid w:val="008E4767"/>
    <w:rsid w:val="008E4D83"/>
    <w:rsid w:val="008E555F"/>
    <w:rsid w:val="008E5685"/>
    <w:rsid w:val="008E5870"/>
    <w:rsid w:val="008F10F9"/>
    <w:rsid w:val="008F1D74"/>
    <w:rsid w:val="008F3904"/>
    <w:rsid w:val="008F3EAA"/>
    <w:rsid w:val="008F4535"/>
    <w:rsid w:val="00900CBB"/>
    <w:rsid w:val="00903B44"/>
    <w:rsid w:val="00904EF2"/>
    <w:rsid w:val="009063FC"/>
    <w:rsid w:val="00906B65"/>
    <w:rsid w:val="00907CA6"/>
    <w:rsid w:val="00916EDB"/>
    <w:rsid w:val="00920447"/>
    <w:rsid w:val="00922D71"/>
    <w:rsid w:val="009242F9"/>
    <w:rsid w:val="0092484C"/>
    <w:rsid w:val="009317E8"/>
    <w:rsid w:val="00932773"/>
    <w:rsid w:val="0093545A"/>
    <w:rsid w:val="00936D22"/>
    <w:rsid w:val="009400E3"/>
    <w:rsid w:val="00940D74"/>
    <w:rsid w:val="009415A4"/>
    <w:rsid w:val="009423D3"/>
    <w:rsid w:val="00942EFA"/>
    <w:rsid w:val="009460F4"/>
    <w:rsid w:val="00946581"/>
    <w:rsid w:val="009508B5"/>
    <w:rsid w:val="00950C62"/>
    <w:rsid w:val="009528F7"/>
    <w:rsid w:val="00952924"/>
    <w:rsid w:val="00955967"/>
    <w:rsid w:val="00960768"/>
    <w:rsid w:val="00962836"/>
    <w:rsid w:val="009636A1"/>
    <w:rsid w:val="00974C0E"/>
    <w:rsid w:val="00976F85"/>
    <w:rsid w:val="0098013C"/>
    <w:rsid w:val="0098090B"/>
    <w:rsid w:val="00985F73"/>
    <w:rsid w:val="00987108"/>
    <w:rsid w:val="009878DD"/>
    <w:rsid w:val="0099008A"/>
    <w:rsid w:val="009907CB"/>
    <w:rsid w:val="009909C2"/>
    <w:rsid w:val="0099455A"/>
    <w:rsid w:val="00996401"/>
    <w:rsid w:val="009A1980"/>
    <w:rsid w:val="009A2084"/>
    <w:rsid w:val="009A435E"/>
    <w:rsid w:val="009A48DE"/>
    <w:rsid w:val="009A4D9E"/>
    <w:rsid w:val="009A5E65"/>
    <w:rsid w:val="009A643C"/>
    <w:rsid w:val="009B2DF7"/>
    <w:rsid w:val="009B45CD"/>
    <w:rsid w:val="009B4A3F"/>
    <w:rsid w:val="009C0CEB"/>
    <w:rsid w:val="009C2015"/>
    <w:rsid w:val="009C44A3"/>
    <w:rsid w:val="009C53CA"/>
    <w:rsid w:val="009C6157"/>
    <w:rsid w:val="009C6823"/>
    <w:rsid w:val="009D0EA7"/>
    <w:rsid w:val="009D1B43"/>
    <w:rsid w:val="009D3395"/>
    <w:rsid w:val="009E1864"/>
    <w:rsid w:val="009E1A3D"/>
    <w:rsid w:val="009E231D"/>
    <w:rsid w:val="009E4055"/>
    <w:rsid w:val="009F1690"/>
    <w:rsid w:val="009F234C"/>
    <w:rsid w:val="009F4091"/>
    <w:rsid w:val="009F5748"/>
    <w:rsid w:val="009F64BA"/>
    <w:rsid w:val="009F701F"/>
    <w:rsid w:val="00A00855"/>
    <w:rsid w:val="00A01726"/>
    <w:rsid w:val="00A03762"/>
    <w:rsid w:val="00A0494A"/>
    <w:rsid w:val="00A11584"/>
    <w:rsid w:val="00A152D5"/>
    <w:rsid w:val="00A17846"/>
    <w:rsid w:val="00A1F7E3"/>
    <w:rsid w:val="00A205AA"/>
    <w:rsid w:val="00A25881"/>
    <w:rsid w:val="00A30951"/>
    <w:rsid w:val="00A31B73"/>
    <w:rsid w:val="00A3523A"/>
    <w:rsid w:val="00A368C4"/>
    <w:rsid w:val="00A41C0F"/>
    <w:rsid w:val="00A569A6"/>
    <w:rsid w:val="00A61491"/>
    <w:rsid w:val="00A619F8"/>
    <w:rsid w:val="00A628FC"/>
    <w:rsid w:val="00A62D53"/>
    <w:rsid w:val="00A64DAC"/>
    <w:rsid w:val="00A65316"/>
    <w:rsid w:val="00A661AB"/>
    <w:rsid w:val="00A662BB"/>
    <w:rsid w:val="00A6728D"/>
    <w:rsid w:val="00A72219"/>
    <w:rsid w:val="00A7492B"/>
    <w:rsid w:val="00A77279"/>
    <w:rsid w:val="00A77680"/>
    <w:rsid w:val="00A77ABE"/>
    <w:rsid w:val="00A811FE"/>
    <w:rsid w:val="00A81980"/>
    <w:rsid w:val="00A859D3"/>
    <w:rsid w:val="00A9083C"/>
    <w:rsid w:val="00AA08C6"/>
    <w:rsid w:val="00AB0AA7"/>
    <w:rsid w:val="00AB2EEE"/>
    <w:rsid w:val="00AB4493"/>
    <w:rsid w:val="00AB5406"/>
    <w:rsid w:val="00AB715C"/>
    <w:rsid w:val="00AB7FE7"/>
    <w:rsid w:val="00AC1DD0"/>
    <w:rsid w:val="00AC2859"/>
    <w:rsid w:val="00AC3A03"/>
    <w:rsid w:val="00AC468E"/>
    <w:rsid w:val="00AD18F3"/>
    <w:rsid w:val="00AD33DE"/>
    <w:rsid w:val="00AD4744"/>
    <w:rsid w:val="00AD6324"/>
    <w:rsid w:val="00AE0012"/>
    <w:rsid w:val="00AE041F"/>
    <w:rsid w:val="00AE08D9"/>
    <w:rsid w:val="00AE163B"/>
    <w:rsid w:val="00AE19DE"/>
    <w:rsid w:val="00AE639C"/>
    <w:rsid w:val="00AF6DE9"/>
    <w:rsid w:val="00B00084"/>
    <w:rsid w:val="00B03477"/>
    <w:rsid w:val="00B050CF"/>
    <w:rsid w:val="00B05520"/>
    <w:rsid w:val="00B07BAF"/>
    <w:rsid w:val="00B112CE"/>
    <w:rsid w:val="00B12BF2"/>
    <w:rsid w:val="00B21945"/>
    <w:rsid w:val="00B23EFE"/>
    <w:rsid w:val="00B24DC4"/>
    <w:rsid w:val="00B2768D"/>
    <w:rsid w:val="00B30FA9"/>
    <w:rsid w:val="00B35558"/>
    <w:rsid w:val="00B3EFB0"/>
    <w:rsid w:val="00B418AA"/>
    <w:rsid w:val="00B45044"/>
    <w:rsid w:val="00B463C2"/>
    <w:rsid w:val="00B50BE4"/>
    <w:rsid w:val="00B52F62"/>
    <w:rsid w:val="00B548EB"/>
    <w:rsid w:val="00B56DE8"/>
    <w:rsid w:val="00B57208"/>
    <w:rsid w:val="00B60F70"/>
    <w:rsid w:val="00B62762"/>
    <w:rsid w:val="00B631A0"/>
    <w:rsid w:val="00B65BBC"/>
    <w:rsid w:val="00B670D9"/>
    <w:rsid w:val="00B70165"/>
    <w:rsid w:val="00B707D8"/>
    <w:rsid w:val="00B7160B"/>
    <w:rsid w:val="00B71A3E"/>
    <w:rsid w:val="00B8133D"/>
    <w:rsid w:val="00B83146"/>
    <w:rsid w:val="00B83D48"/>
    <w:rsid w:val="00B85A49"/>
    <w:rsid w:val="00B87884"/>
    <w:rsid w:val="00B9684F"/>
    <w:rsid w:val="00B9785B"/>
    <w:rsid w:val="00BA31AA"/>
    <w:rsid w:val="00BA3DE7"/>
    <w:rsid w:val="00BA4E78"/>
    <w:rsid w:val="00BA653F"/>
    <w:rsid w:val="00BA7B85"/>
    <w:rsid w:val="00BB0D2B"/>
    <w:rsid w:val="00BB4137"/>
    <w:rsid w:val="00BB7FB6"/>
    <w:rsid w:val="00BC018F"/>
    <w:rsid w:val="00BC1371"/>
    <w:rsid w:val="00BC324A"/>
    <w:rsid w:val="00BD495D"/>
    <w:rsid w:val="00BD6DD9"/>
    <w:rsid w:val="00BD714A"/>
    <w:rsid w:val="00BE2C3A"/>
    <w:rsid w:val="00BE700A"/>
    <w:rsid w:val="00BF034F"/>
    <w:rsid w:val="00BF0DAD"/>
    <w:rsid w:val="00BF1B14"/>
    <w:rsid w:val="00BF5E47"/>
    <w:rsid w:val="00BF7043"/>
    <w:rsid w:val="00C0409A"/>
    <w:rsid w:val="00C04680"/>
    <w:rsid w:val="00C04E73"/>
    <w:rsid w:val="00C053E0"/>
    <w:rsid w:val="00C05C6D"/>
    <w:rsid w:val="00C0678B"/>
    <w:rsid w:val="00C07411"/>
    <w:rsid w:val="00C16244"/>
    <w:rsid w:val="00C220FD"/>
    <w:rsid w:val="00C23321"/>
    <w:rsid w:val="00C24E84"/>
    <w:rsid w:val="00C25898"/>
    <w:rsid w:val="00C2662F"/>
    <w:rsid w:val="00C277C0"/>
    <w:rsid w:val="00C306DA"/>
    <w:rsid w:val="00C30D77"/>
    <w:rsid w:val="00C31272"/>
    <w:rsid w:val="00C31B4E"/>
    <w:rsid w:val="00C337AE"/>
    <w:rsid w:val="00C371A6"/>
    <w:rsid w:val="00C40BD7"/>
    <w:rsid w:val="00C45A6E"/>
    <w:rsid w:val="00C50029"/>
    <w:rsid w:val="00C53D5F"/>
    <w:rsid w:val="00C54920"/>
    <w:rsid w:val="00C5786D"/>
    <w:rsid w:val="00C6189F"/>
    <w:rsid w:val="00C71CC6"/>
    <w:rsid w:val="00C7311B"/>
    <w:rsid w:val="00C75E0A"/>
    <w:rsid w:val="00C7644C"/>
    <w:rsid w:val="00C829E3"/>
    <w:rsid w:val="00C834D5"/>
    <w:rsid w:val="00C83E3D"/>
    <w:rsid w:val="00C85088"/>
    <w:rsid w:val="00C86E8F"/>
    <w:rsid w:val="00C91185"/>
    <w:rsid w:val="00C92670"/>
    <w:rsid w:val="00C93303"/>
    <w:rsid w:val="00C93F2E"/>
    <w:rsid w:val="00CA1F3C"/>
    <w:rsid w:val="00CA392F"/>
    <w:rsid w:val="00CA5A2E"/>
    <w:rsid w:val="00CA6139"/>
    <w:rsid w:val="00CA6D9C"/>
    <w:rsid w:val="00CA79AC"/>
    <w:rsid w:val="00CB096A"/>
    <w:rsid w:val="00CB0B75"/>
    <w:rsid w:val="00CB362E"/>
    <w:rsid w:val="00CB3EA8"/>
    <w:rsid w:val="00CB77EB"/>
    <w:rsid w:val="00CB7D41"/>
    <w:rsid w:val="00CC0799"/>
    <w:rsid w:val="00CC3A0F"/>
    <w:rsid w:val="00CC52BC"/>
    <w:rsid w:val="00CC5558"/>
    <w:rsid w:val="00CC7B14"/>
    <w:rsid w:val="00CD00EC"/>
    <w:rsid w:val="00CD35F6"/>
    <w:rsid w:val="00CD3C81"/>
    <w:rsid w:val="00CD3D61"/>
    <w:rsid w:val="00CD561E"/>
    <w:rsid w:val="00CD61AE"/>
    <w:rsid w:val="00CD7493"/>
    <w:rsid w:val="00CD7667"/>
    <w:rsid w:val="00CE2CD5"/>
    <w:rsid w:val="00CE3721"/>
    <w:rsid w:val="00CE744A"/>
    <w:rsid w:val="00CF0872"/>
    <w:rsid w:val="00CF1464"/>
    <w:rsid w:val="00CF2AE3"/>
    <w:rsid w:val="00CF54ED"/>
    <w:rsid w:val="00D04669"/>
    <w:rsid w:val="00D0509D"/>
    <w:rsid w:val="00D05F1F"/>
    <w:rsid w:val="00D068D9"/>
    <w:rsid w:val="00D079E9"/>
    <w:rsid w:val="00D140E7"/>
    <w:rsid w:val="00D14F70"/>
    <w:rsid w:val="00D15A6E"/>
    <w:rsid w:val="00D161DF"/>
    <w:rsid w:val="00D16796"/>
    <w:rsid w:val="00D16A58"/>
    <w:rsid w:val="00D24A7F"/>
    <w:rsid w:val="00D253E9"/>
    <w:rsid w:val="00D279F6"/>
    <w:rsid w:val="00D307AB"/>
    <w:rsid w:val="00D30955"/>
    <w:rsid w:val="00D31239"/>
    <w:rsid w:val="00D32750"/>
    <w:rsid w:val="00D35349"/>
    <w:rsid w:val="00D35EE0"/>
    <w:rsid w:val="00D40A93"/>
    <w:rsid w:val="00D4230B"/>
    <w:rsid w:val="00D477C4"/>
    <w:rsid w:val="00D52666"/>
    <w:rsid w:val="00D53FF7"/>
    <w:rsid w:val="00D558E9"/>
    <w:rsid w:val="00D57069"/>
    <w:rsid w:val="00D607C3"/>
    <w:rsid w:val="00D62109"/>
    <w:rsid w:val="00D63240"/>
    <w:rsid w:val="00D634C0"/>
    <w:rsid w:val="00D646DD"/>
    <w:rsid w:val="00D64E1C"/>
    <w:rsid w:val="00D66064"/>
    <w:rsid w:val="00D66B42"/>
    <w:rsid w:val="00D67704"/>
    <w:rsid w:val="00D7084E"/>
    <w:rsid w:val="00D72B21"/>
    <w:rsid w:val="00D72CAF"/>
    <w:rsid w:val="00D74227"/>
    <w:rsid w:val="00D758C1"/>
    <w:rsid w:val="00D875D3"/>
    <w:rsid w:val="00D91FBB"/>
    <w:rsid w:val="00D92BED"/>
    <w:rsid w:val="00D93C16"/>
    <w:rsid w:val="00DA2339"/>
    <w:rsid w:val="00DA3973"/>
    <w:rsid w:val="00DA7341"/>
    <w:rsid w:val="00DA7422"/>
    <w:rsid w:val="00DB5329"/>
    <w:rsid w:val="00DB786A"/>
    <w:rsid w:val="00DB7D73"/>
    <w:rsid w:val="00DB7DE0"/>
    <w:rsid w:val="00DC06DF"/>
    <w:rsid w:val="00DC3B0C"/>
    <w:rsid w:val="00DC4048"/>
    <w:rsid w:val="00DD0698"/>
    <w:rsid w:val="00DD079B"/>
    <w:rsid w:val="00DD459A"/>
    <w:rsid w:val="00DD4BE5"/>
    <w:rsid w:val="00DD6D97"/>
    <w:rsid w:val="00DE2CAC"/>
    <w:rsid w:val="00DE4DFB"/>
    <w:rsid w:val="00DF12BB"/>
    <w:rsid w:val="00DF18DD"/>
    <w:rsid w:val="00DF535F"/>
    <w:rsid w:val="00DF5C95"/>
    <w:rsid w:val="00E005CF"/>
    <w:rsid w:val="00E060CC"/>
    <w:rsid w:val="00E06657"/>
    <w:rsid w:val="00E076D4"/>
    <w:rsid w:val="00E1264F"/>
    <w:rsid w:val="00E12ECF"/>
    <w:rsid w:val="00E1626F"/>
    <w:rsid w:val="00E2099B"/>
    <w:rsid w:val="00E216AF"/>
    <w:rsid w:val="00E23114"/>
    <w:rsid w:val="00E30FC6"/>
    <w:rsid w:val="00E33164"/>
    <w:rsid w:val="00E3340E"/>
    <w:rsid w:val="00E35851"/>
    <w:rsid w:val="00E364E3"/>
    <w:rsid w:val="00E41233"/>
    <w:rsid w:val="00E44709"/>
    <w:rsid w:val="00E46153"/>
    <w:rsid w:val="00E50089"/>
    <w:rsid w:val="00E5057A"/>
    <w:rsid w:val="00E508C2"/>
    <w:rsid w:val="00E50C8C"/>
    <w:rsid w:val="00E52337"/>
    <w:rsid w:val="00E52519"/>
    <w:rsid w:val="00E550CC"/>
    <w:rsid w:val="00E572FB"/>
    <w:rsid w:val="00E641CC"/>
    <w:rsid w:val="00E65C2C"/>
    <w:rsid w:val="00E66FA8"/>
    <w:rsid w:val="00E71CE0"/>
    <w:rsid w:val="00E74B89"/>
    <w:rsid w:val="00E77BB9"/>
    <w:rsid w:val="00E85151"/>
    <w:rsid w:val="00E87DDF"/>
    <w:rsid w:val="00E90C17"/>
    <w:rsid w:val="00E94F4F"/>
    <w:rsid w:val="00E954D5"/>
    <w:rsid w:val="00E9572E"/>
    <w:rsid w:val="00E958CB"/>
    <w:rsid w:val="00E95EC6"/>
    <w:rsid w:val="00E963D0"/>
    <w:rsid w:val="00E96C75"/>
    <w:rsid w:val="00EA108D"/>
    <w:rsid w:val="00EA30CF"/>
    <w:rsid w:val="00EA4FB7"/>
    <w:rsid w:val="00EA7C69"/>
    <w:rsid w:val="00EB2AD7"/>
    <w:rsid w:val="00EC0397"/>
    <w:rsid w:val="00EC6E94"/>
    <w:rsid w:val="00ED011E"/>
    <w:rsid w:val="00ED067C"/>
    <w:rsid w:val="00ED157F"/>
    <w:rsid w:val="00ED2637"/>
    <w:rsid w:val="00ED4CE3"/>
    <w:rsid w:val="00ED510C"/>
    <w:rsid w:val="00ED7613"/>
    <w:rsid w:val="00EE1AE3"/>
    <w:rsid w:val="00EE2919"/>
    <w:rsid w:val="00EE4212"/>
    <w:rsid w:val="00EE485C"/>
    <w:rsid w:val="00EE4C81"/>
    <w:rsid w:val="00EF1370"/>
    <w:rsid w:val="00EF1E64"/>
    <w:rsid w:val="00EF2BF5"/>
    <w:rsid w:val="00EF5193"/>
    <w:rsid w:val="00EF6116"/>
    <w:rsid w:val="00F0434C"/>
    <w:rsid w:val="00F0552D"/>
    <w:rsid w:val="00F1115F"/>
    <w:rsid w:val="00F13A48"/>
    <w:rsid w:val="00F22657"/>
    <w:rsid w:val="00F22CD4"/>
    <w:rsid w:val="00F2502E"/>
    <w:rsid w:val="00F25473"/>
    <w:rsid w:val="00F32521"/>
    <w:rsid w:val="00F3560B"/>
    <w:rsid w:val="00F51933"/>
    <w:rsid w:val="00F52016"/>
    <w:rsid w:val="00F52141"/>
    <w:rsid w:val="00F52C3A"/>
    <w:rsid w:val="00F55C8B"/>
    <w:rsid w:val="00F56D1C"/>
    <w:rsid w:val="00F64DFB"/>
    <w:rsid w:val="00F6615B"/>
    <w:rsid w:val="00F711F3"/>
    <w:rsid w:val="00F73BD2"/>
    <w:rsid w:val="00F73DBB"/>
    <w:rsid w:val="00F85296"/>
    <w:rsid w:val="00F85E4C"/>
    <w:rsid w:val="00F90ED0"/>
    <w:rsid w:val="00F97ACA"/>
    <w:rsid w:val="00F97BDE"/>
    <w:rsid w:val="00F97C69"/>
    <w:rsid w:val="00FA03F6"/>
    <w:rsid w:val="00FA37B2"/>
    <w:rsid w:val="00FA452B"/>
    <w:rsid w:val="00FA50CD"/>
    <w:rsid w:val="00FA5A92"/>
    <w:rsid w:val="00FA5AE8"/>
    <w:rsid w:val="00FB1CD0"/>
    <w:rsid w:val="00FB2359"/>
    <w:rsid w:val="00FB4518"/>
    <w:rsid w:val="00FB4AE8"/>
    <w:rsid w:val="00FB54D9"/>
    <w:rsid w:val="00FB74B5"/>
    <w:rsid w:val="00FB7F8B"/>
    <w:rsid w:val="00FC0074"/>
    <w:rsid w:val="00FC0828"/>
    <w:rsid w:val="00FC1D9A"/>
    <w:rsid w:val="00FC3A08"/>
    <w:rsid w:val="00FC45A1"/>
    <w:rsid w:val="00FC7632"/>
    <w:rsid w:val="00FD0038"/>
    <w:rsid w:val="00FD00C1"/>
    <w:rsid w:val="00FD0179"/>
    <w:rsid w:val="00FD05AD"/>
    <w:rsid w:val="00FD08F0"/>
    <w:rsid w:val="00FD228F"/>
    <w:rsid w:val="00FD4816"/>
    <w:rsid w:val="00FE009D"/>
    <w:rsid w:val="00FE02F6"/>
    <w:rsid w:val="00FE03AF"/>
    <w:rsid w:val="00FE28D2"/>
    <w:rsid w:val="00FE43A3"/>
    <w:rsid w:val="00FE4C43"/>
    <w:rsid w:val="00FE5D71"/>
    <w:rsid w:val="00FF15CD"/>
    <w:rsid w:val="00FF1C19"/>
    <w:rsid w:val="00FF2012"/>
    <w:rsid w:val="00FF2083"/>
    <w:rsid w:val="00FF4C0B"/>
    <w:rsid w:val="00FF4D82"/>
    <w:rsid w:val="00FF51AF"/>
    <w:rsid w:val="00FF6BCC"/>
    <w:rsid w:val="014611D9"/>
    <w:rsid w:val="0160A0D3"/>
    <w:rsid w:val="017D4AA3"/>
    <w:rsid w:val="02020441"/>
    <w:rsid w:val="021610A7"/>
    <w:rsid w:val="02422554"/>
    <w:rsid w:val="0266F3CE"/>
    <w:rsid w:val="027A6179"/>
    <w:rsid w:val="02B0A8BC"/>
    <w:rsid w:val="02D69700"/>
    <w:rsid w:val="02D78E4C"/>
    <w:rsid w:val="02ECEBDB"/>
    <w:rsid w:val="0301B337"/>
    <w:rsid w:val="031BEFFF"/>
    <w:rsid w:val="03344D5A"/>
    <w:rsid w:val="033FC7C8"/>
    <w:rsid w:val="038F6C37"/>
    <w:rsid w:val="03B57443"/>
    <w:rsid w:val="03BEBA78"/>
    <w:rsid w:val="03DD11B9"/>
    <w:rsid w:val="03E34CBD"/>
    <w:rsid w:val="03F825D5"/>
    <w:rsid w:val="040540BF"/>
    <w:rsid w:val="04657306"/>
    <w:rsid w:val="049743A6"/>
    <w:rsid w:val="04BDF770"/>
    <w:rsid w:val="04C8D335"/>
    <w:rsid w:val="04F7DA43"/>
    <w:rsid w:val="0502394A"/>
    <w:rsid w:val="050E9C2F"/>
    <w:rsid w:val="053F0C78"/>
    <w:rsid w:val="0554A9C9"/>
    <w:rsid w:val="0557B58C"/>
    <w:rsid w:val="058BD7BB"/>
    <w:rsid w:val="05C6C553"/>
    <w:rsid w:val="05C76F23"/>
    <w:rsid w:val="0614F1B1"/>
    <w:rsid w:val="061AAF92"/>
    <w:rsid w:val="061C618B"/>
    <w:rsid w:val="065CE314"/>
    <w:rsid w:val="067A6C7F"/>
    <w:rsid w:val="06C1DE03"/>
    <w:rsid w:val="07123925"/>
    <w:rsid w:val="0716456A"/>
    <w:rsid w:val="071E6422"/>
    <w:rsid w:val="072A08BD"/>
    <w:rsid w:val="0790F292"/>
    <w:rsid w:val="07A88FA6"/>
    <w:rsid w:val="07B99502"/>
    <w:rsid w:val="07CCD8D3"/>
    <w:rsid w:val="07E253CA"/>
    <w:rsid w:val="07ED37E1"/>
    <w:rsid w:val="08037E66"/>
    <w:rsid w:val="08219241"/>
    <w:rsid w:val="08594989"/>
    <w:rsid w:val="086CDDBC"/>
    <w:rsid w:val="0871D303"/>
    <w:rsid w:val="08760FDE"/>
    <w:rsid w:val="087D5A97"/>
    <w:rsid w:val="089790D4"/>
    <w:rsid w:val="08E801F0"/>
    <w:rsid w:val="08E9B4CD"/>
    <w:rsid w:val="08F25409"/>
    <w:rsid w:val="09063C19"/>
    <w:rsid w:val="0911D076"/>
    <w:rsid w:val="091B7D5F"/>
    <w:rsid w:val="09AC4AE7"/>
    <w:rsid w:val="09B093D3"/>
    <w:rsid w:val="09B838A3"/>
    <w:rsid w:val="09D4123B"/>
    <w:rsid w:val="0A50AE6D"/>
    <w:rsid w:val="0A5130C2"/>
    <w:rsid w:val="0A7068B2"/>
    <w:rsid w:val="0AC0DEDF"/>
    <w:rsid w:val="0B02A527"/>
    <w:rsid w:val="0B97780C"/>
    <w:rsid w:val="0BB11EBE"/>
    <w:rsid w:val="0BB53450"/>
    <w:rsid w:val="0BBADB59"/>
    <w:rsid w:val="0BD1C3A6"/>
    <w:rsid w:val="0BE72EDA"/>
    <w:rsid w:val="0C12B126"/>
    <w:rsid w:val="0C3917BF"/>
    <w:rsid w:val="0C4B3847"/>
    <w:rsid w:val="0C4B3CAB"/>
    <w:rsid w:val="0C5C1110"/>
    <w:rsid w:val="0C9A8621"/>
    <w:rsid w:val="0CA3AEA8"/>
    <w:rsid w:val="0CBF1429"/>
    <w:rsid w:val="0CC80A9F"/>
    <w:rsid w:val="0D0E04C3"/>
    <w:rsid w:val="0D3BA0CC"/>
    <w:rsid w:val="0D404156"/>
    <w:rsid w:val="0DECDE36"/>
    <w:rsid w:val="0E1AC364"/>
    <w:rsid w:val="0E2CF99F"/>
    <w:rsid w:val="0E648465"/>
    <w:rsid w:val="0E800F94"/>
    <w:rsid w:val="0E88B194"/>
    <w:rsid w:val="0E8E3295"/>
    <w:rsid w:val="0EBF4CA2"/>
    <w:rsid w:val="0EC511D7"/>
    <w:rsid w:val="0ECDB6B7"/>
    <w:rsid w:val="0F12D2B5"/>
    <w:rsid w:val="0F1FA06E"/>
    <w:rsid w:val="0F26B1CD"/>
    <w:rsid w:val="0F5DEADF"/>
    <w:rsid w:val="0F69DD27"/>
    <w:rsid w:val="0F6D2E59"/>
    <w:rsid w:val="0F709247"/>
    <w:rsid w:val="0F91ECA1"/>
    <w:rsid w:val="0FB2EB6F"/>
    <w:rsid w:val="10204AE2"/>
    <w:rsid w:val="102445ED"/>
    <w:rsid w:val="102B7FAE"/>
    <w:rsid w:val="10506FE9"/>
    <w:rsid w:val="105619BC"/>
    <w:rsid w:val="1071AD5E"/>
    <w:rsid w:val="10A023C7"/>
    <w:rsid w:val="10AA0AF7"/>
    <w:rsid w:val="10AE55D0"/>
    <w:rsid w:val="10BD4D98"/>
    <w:rsid w:val="10BEDF2B"/>
    <w:rsid w:val="10C09226"/>
    <w:rsid w:val="10C33218"/>
    <w:rsid w:val="1103A628"/>
    <w:rsid w:val="110FD58D"/>
    <w:rsid w:val="1118F462"/>
    <w:rsid w:val="11447BC1"/>
    <w:rsid w:val="11522CB5"/>
    <w:rsid w:val="115660ED"/>
    <w:rsid w:val="1180499E"/>
    <w:rsid w:val="119281BD"/>
    <w:rsid w:val="11BA5896"/>
    <w:rsid w:val="121251B5"/>
    <w:rsid w:val="124CFB7D"/>
    <w:rsid w:val="129A170D"/>
    <w:rsid w:val="12C426AD"/>
    <w:rsid w:val="12C5F51F"/>
    <w:rsid w:val="12CF1E60"/>
    <w:rsid w:val="12F74696"/>
    <w:rsid w:val="130EB567"/>
    <w:rsid w:val="131B4F97"/>
    <w:rsid w:val="1331FFC5"/>
    <w:rsid w:val="134CBCD4"/>
    <w:rsid w:val="13589F04"/>
    <w:rsid w:val="13905A73"/>
    <w:rsid w:val="13A0E348"/>
    <w:rsid w:val="13C4CE5A"/>
    <w:rsid w:val="13DB4A8D"/>
    <w:rsid w:val="13E43160"/>
    <w:rsid w:val="14108A67"/>
    <w:rsid w:val="14364DCB"/>
    <w:rsid w:val="14B5978E"/>
    <w:rsid w:val="14F34DB3"/>
    <w:rsid w:val="1512711D"/>
    <w:rsid w:val="1528D6FC"/>
    <w:rsid w:val="1560761D"/>
    <w:rsid w:val="156E649C"/>
    <w:rsid w:val="15803FC9"/>
    <w:rsid w:val="15D16E25"/>
    <w:rsid w:val="162562AD"/>
    <w:rsid w:val="163F9DF2"/>
    <w:rsid w:val="16898E16"/>
    <w:rsid w:val="16BEE2B2"/>
    <w:rsid w:val="16C49924"/>
    <w:rsid w:val="16C753C8"/>
    <w:rsid w:val="171F7EE1"/>
    <w:rsid w:val="1725489C"/>
    <w:rsid w:val="173D2823"/>
    <w:rsid w:val="179B26FD"/>
    <w:rsid w:val="17E53D7E"/>
    <w:rsid w:val="180E97A0"/>
    <w:rsid w:val="182CD722"/>
    <w:rsid w:val="186E1922"/>
    <w:rsid w:val="18D081AA"/>
    <w:rsid w:val="19246EB7"/>
    <w:rsid w:val="1934EDB7"/>
    <w:rsid w:val="19402DAE"/>
    <w:rsid w:val="19433948"/>
    <w:rsid w:val="195CBEA1"/>
    <w:rsid w:val="199EEE81"/>
    <w:rsid w:val="19DCFDFB"/>
    <w:rsid w:val="1A2B3429"/>
    <w:rsid w:val="1A5281A5"/>
    <w:rsid w:val="1A634CBD"/>
    <w:rsid w:val="1A6D5CF7"/>
    <w:rsid w:val="1A795D65"/>
    <w:rsid w:val="1A90BAF2"/>
    <w:rsid w:val="1AB59C99"/>
    <w:rsid w:val="1ACB458A"/>
    <w:rsid w:val="1AD7407F"/>
    <w:rsid w:val="1B0AECDC"/>
    <w:rsid w:val="1B2F2DCD"/>
    <w:rsid w:val="1B6BB104"/>
    <w:rsid w:val="1B733BDE"/>
    <w:rsid w:val="1C09BAA9"/>
    <w:rsid w:val="1C0D9664"/>
    <w:rsid w:val="1C5719E1"/>
    <w:rsid w:val="1C65762A"/>
    <w:rsid w:val="1C88114E"/>
    <w:rsid w:val="1CCB0BCD"/>
    <w:rsid w:val="1CCE100E"/>
    <w:rsid w:val="1CD336AC"/>
    <w:rsid w:val="1CE4F657"/>
    <w:rsid w:val="1CF514B5"/>
    <w:rsid w:val="1D075DF7"/>
    <w:rsid w:val="1D17B306"/>
    <w:rsid w:val="1D285E8B"/>
    <w:rsid w:val="1D2F3D78"/>
    <w:rsid w:val="1D57F4FA"/>
    <w:rsid w:val="1D5AC0FE"/>
    <w:rsid w:val="1D65ED9E"/>
    <w:rsid w:val="1D9BC4F8"/>
    <w:rsid w:val="1DC9B10F"/>
    <w:rsid w:val="1DD798B9"/>
    <w:rsid w:val="1DDA6453"/>
    <w:rsid w:val="1DF99665"/>
    <w:rsid w:val="1E0C5348"/>
    <w:rsid w:val="1EAF984A"/>
    <w:rsid w:val="1EC5686F"/>
    <w:rsid w:val="1EEFE902"/>
    <w:rsid w:val="1EF3506E"/>
    <w:rsid w:val="1F04C548"/>
    <w:rsid w:val="1F1FEEBA"/>
    <w:rsid w:val="1F771132"/>
    <w:rsid w:val="1FB46777"/>
    <w:rsid w:val="1FD913BB"/>
    <w:rsid w:val="201909F8"/>
    <w:rsid w:val="2039E306"/>
    <w:rsid w:val="203DC991"/>
    <w:rsid w:val="2053F0D0"/>
    <w:rsid w:val="20A26907"/>
    <w:rsid w:val="20C33FDD"/>
    <w:rsid w:val="20DB28FB"/>
    <w:rsid w:val="20F3B93D"/>
    <w:rsid w:val="20FA0273"/>
    <w:rsid w:val="2135DDC9"/>
    <w:rsid w:val="213E90B6"/>
    <w:rsid w:val="214EBE53"/>
    <w:rsid w:val="216BE385"/>
    <w:rsid w:val="21AC344E"/>
    <w:rsid w:val="21B97B08"/>
    <w:rsid w:val="2212BF80"/>
    <w:rsid w:val="222CCC3F"/>
    <w:rsid w:val="225D35E5"/>
    <w:rsid w:val="2275340F"/>
    <w:rsid w:val="22936199"/>
    <w:rsid w:val="22B42EBE"/>
    <w:rsid w:val="22BECD6A"/>
    <w:rsid w:val="22C4C522"/>
    <w:rsid w:val="22D1A5C2"/>
    <w:rsid w:val="23274F1B"/>
    <w:rsid w:val="234A05A2"/>
    <w:rsid w:val="23BB0FAB"/>
    <w:rsid w:val="23D85B3B"/>
    <w:rsid w:val="2412AF4E"/>
    <w:rsid w:val="245CC63A"/>
    <w:rsid w:val="2472FB9A"/>
    <w:rsid w:val="24995642"/>
    <w:rsid w:val="24B03FB7"/>
    <w:rsid w:val="24D0A4EC"/>
    <w:rsid w:val="25348E7C"/>
    <w:rsid w:val="2539D26B"/>
    <w:rsid w:val="25578AE0"/>
    <w:rsid w:val="25B38FDC"/>
    <w:rsid w:val="25C96DA5"/>
    <w:rsid w:val="25CF2137"/>
    <w:rsid w:val="25E2FC87"/>
    <w:rsid w:val="25E4CBDF"/>
    <w:rsid w:val="2631D6EE"/>
    <w:rsid w:val="268243C7"/>
    <w:rsid w:val="26C7A166"/>
    <w:rsid w:val="26DADC7B"/>
    <w:rsid w:val="27370E2B"/>
    <w:rsid w:val="275093C5"/>
    <w:rsid w:val="27681AD3"/>
    <w:rsid w:val="27CFF038"/>
    <w:rsid w:val="27DBA73D"/>
    <w:rsid w:val="284C78A1"/>
    <w:rsid w:val="2877A67F"/>
    <w:rsid w:val="288BB6D4"/>
    <w:rsid w:val="29095DBC"/>
    <w:rsid w:val="29375244"/>
    <w:rsid w:val="294F7325"/>
    <w:rsid w:val="29CC42A4"/>
    <w:rsid w:val="29EC37D5"/>
    <w:rsid w:val="2A04BABC"/>
    <w:rsid w:val="2A0E74B5"/>
    <w:rsid w:val="2A1618B9"/>
    <w:rsid w:val="2A2D0736"/>
    <w:rsid w:val="2A4619FD"/>
    <w:rsid w:val="2A4D2311"/>
    <w:rsid w:val="2A4F993D"/>
    <w:rsid w:val="2AE14FD0"/>
    <w:rsid w:val="2AEBF15A"/>
    <w:rsid w:val="2B40A953"/>
    <w:rsid w:val="2B580C1F"/>
    <w:rsid w:val="2BC1ADB0"/>
    <w:rsid w:val="2BCF5AA3"/>
    <w:rsid w:val="2BD99113"/>
    <w:rsid w:val="2BEA10DF"/>
    <w:rsid w:val="2BEB84A4"/>
    <w:rsid w:val="2C28E37A"/>
    <w:rsid w:val="2C6BF5C9"/>
    <w:rsid w:val="2C9B447E"/>
    <w:rsid w:val="2CB6CBE6"/>
    <w:rsid w:val="2CF3E16E"/>
    <w:rsid w:val="2CF77E0D"/>
    <w:rsid w:val="2D075BA9"/>
    <w:rsid w:val="2D0C96C6"/>
    <w:rsid w:val="2D133177"/>
    <w:rsid w:val="2D2A19F7"/>
    <w:rsid w:val="2D38211D"/>
    <w:rsid w:val="2DADAB58"/>
    <w:rsid w:val="2DB5891B"/>
    <w:rsid w:val="2DE11FC1"/>
    <w:rsid w:val="2E144724"/>
    <w:rsid w:val="2E26E73F"/>
    <w:rsid w:val="2E2C1542"/>
    <w:rsid w:val="2E9C1DE7"/>
    <w:rsid w:val="2EBEE06B"/>
    <w:rsid w:val="2EF8C49F"/>
    <w:rsid w:val="2F241D0F"/>
    <w:rsid w:val="2F7967B6"/>
    <w:rsid w:val="3044442C"/>
    <w:rsid w:val="3060D45D"/>
    <w:rsid w:val="307A3BB8"/>
    <w:rsid w:val="3086A6A4"/>
    <w:rsid w:val="308B243B"/>
    <w:rsid w:val="31231D15"/>
    <w:rsid w:val="31273F0C"/>
    <w:rsid w:val="312E1392"/>
    <w:rsid w:val="3179965F"/>
    <w:rsid w:val="31902C5E"/>
    <w:rsid w:val="31A5F2C6"/>
    <w:rsid w:val="31C7C21D"/>
    <w:rsid w:val="31D131EF"/>
    <w:rsid w:val="31E99684"/>
    <w:rsid w:val="31F60F19"/>
    <w:rsid w:val="31FA9D3F"/>
    <w:rsid w:val="321F356E"/>
    <w:rsid w:val="321FC199"/>
    <w:rsid w:val="323E06A5"/>
    <w:rsid w:val="323E6BD9"/>
    <w:rsid w:val="32C7F13E"/>
    <w:rsid w:val="32CE19D3"/>
    <w:rsid w:val="32E094E3"/>
    <w:rsid w:val="32E2B525"/>
    <w:rsid w:val="33176D13"/>
    <w:rsid w:val="332641AD"/>
    <w:rsid w:val="33573DBF"/>
    <w:rsid w:val="33791978"/>
    <w:rsid w:val="343E199F"/>
    <w:rsid w:val="3450766E"/>
    <w:rsid w:val="349D89A6"/>
    <w:rsid w:val="34CB0114"/>
    <w:rsid w:val="34E2A243"/>
    <w:rsid w:val="34F7A057"/>
    <w:rsid w:val="35077857"/>
    <w:rsid w:val="3517973C"/>
    <w:rsid w:val="3531A731"/>
    <w:rsid w:val="355FB1D4"/>
    <w:rsid w:val="35EC79B2"/>
    <w:rsid w:val="36612A54"/>
    <w:rsid w:val="369CEA51"/>
    <w:rsid w:val="371F81C7"/>
    <w:rsid w:val="37429762"/>
    <w:rsid w:val="3791F3F0"/>
    <w:rsid w:val="37978E5C"/>
    <w:rsid w:val="37F6C111"/>
    <w:rsid w:val="37FC2B83"/>
    <w:rsid w:val="3823BE29"/>
    <w:rsid w:val="3826B133"/>
    <w:rsid w:val="386126F2"/>
    <w:rsid w:val="38705A0F"/>
    <w:rsid w:val="3870BE39"/>
    <w:rsid w:val="38858DFF"/>
    <w:rsid w:val="389B37A4"/>
    <w:rsid w:val="38A02423"/>
    <w:rsid w:val="38A061EA"/>
    <w:rsid w:val="38B0758C"/>
    <w:rsid w:val="38B68F93"/>
    <w:rsid w:val="38BC910C"/>
    <w:rsid w:val="38C299AB"/>
    <w:rsid w:val="39271BA9"/>
    <w:rsid w:val="393AFF33"/>
    <w:rsid w:val="394A6EE2"/>
    <w:rsid w:val="3969CC4E"/>
    <w:rsid w:val="39EDC7BA"/>
    <w:rsid w:val="3A0396FC"/>
    <w:rsid w:val="3A25ADCB"/>
    <w:rsid w:val="3A34992B"/>
    <w:rsid w:val="3A3B6717"/>
    <w:rsid w:val="3A42BF84"/>
    <w:rsid w:val="3A44F2D9"/>
    <w:rsid w:val="3A4BEAAF"/>
    <w:rsid w:val="3A58FB61"/>
    <w:rsid w:val="3A8452FF"/>
    <w:rsid w:val="3A8CD2C0"/>
    <w:rsid w:val="3A8EB161"/>
    <w:rsid w:val="3A9EE650"/>
    <w:rsid w:val="3AB05D64"/>
    <w:rsid w:val="3ABF5218"/>
    <w:rsid w:val="3AFA2E9D"/>
    <w:rsid w:val="3B490C62"/>
    <w:rsid w:val="3B572C58"/>
    <w:rsid w:val="3B605A04"/>
    <w:rsid w:val="3B626B8A"/>
    <w:rsid w:val="3BE04380"/>
    <w:rsid w:val="3BEA4D33"/>
    <w:rsid w:val="3C07B5C9"/>
    <w:rsid w:val="3C2C7E65"/>
    <w:rsid w:val="3C351A22"/>
    <w:rsid w:val="3C46CD5A"/>
    <w:rsid w:val="3C62562A"/>
    <w:rsid w:val="3C6306E6"/>
    <w:rsid w:val="3C6E76D2"/>
    <w:rsid w:val="3CACD640"/>
    <w:rsid w:val="3CB34312"/>
    <w:rsid w:val="3CB5635D"/>
    <w:rsid w:val="3CC495AC"/>
    <w:rsid w:val="3CE1E61A"/>
    <w:rsid w:val="3CFB35A5"/>
    <w:rsid w:val="3D032536"/>
    <w:rsid w:val="3D10EEF0"/>
    <w:rsid w:val="3D54935C"/>
    <w:rsid w:val="3DBA6190"/>
    <w:rsid w:val="3DBB5D6A"/>
    <w:rsid w:val="3DC24C21"/>
    <w:rsid w:val="3DCFF04F"/>
    <w:rsid w:val="3E235133"/>
    <w:rsid w:val="3E50595D"/>
    <w:rsid w:val="3E9AB41A"/>
    <w:rsid w:val="3EBA612E"/>
    <w:rsid w:val="3EBC66BD"/>
    <w:rsid w:val="3EC32121"/>
    <w:rsid w:val="3ECB0EAF"/>
    <w:rsid w:val="3ED8B2CF"/>
    <w:rsid w:val="3EE988A7"/>
    <w:rsid w:val="3F13D6EF"/>
    <w:rsid w:val="3F2E1B08"/>
    <w:rsid w:val="3F67CB6F"/>
    <w:rsid w:val="3F8BB1A0"/>
    <w:rsid w:val="3F9B5E27"/>
    <w:rsid w:val="4007826E"/>
    <w:rsid w:val="406489DB"/>
    <w:rsid w:val="408EA80A"/>
    <w:rsid w:val="40BC6F7A"/>
    <w:rsid w:val="40C2DCD4"/>
    <w:rsid w:val="40ECF645"/>
    <w:rsid w:val="410D4BB2"/>
    <w:rsid w:val="412A7C9C"/>
    <w:rsid w:val="412AFEE1"/>
    <w:rsid w:val="4143D57C"/>
    <w:rsid w:val="419A6A2C"/>
    <w:rsid w:val="41C3204E"/>
    <w:rsid w:val="41DC3DDF"/>
    <w:rsid w:val="41F0442C"/>
    <w:rsid w:val="4220F301"/>
    <w:rsid w:val="423AFBDA"/>
    <w:rsid w:val="425BF4E8"/>
    <w:rsid w:val="426CB47A"/>
    <w:rsid w:val="4275B021"/>
    <w:rsid w:val="42BE7106"/>
    <w:rsid w:val="42D41904"/>
    <w:rsid w:val="42D7A713"/>
    <w:rsid w:val="432AD736"/>
    <w:rsid w:val="4363952B"/>
    <w:rsid w:val="43C477EB"/>
    <w:rsid w:val="43E21866"/>
    <w:rsid w:val="43E39E97"/>
    <w:rsid w:val="43F42CF9"/>
    <w:rsid w:val="445F8055"/>
    <w:rsid w:val="446E66F9"/>
    <w:rsid w:val="447BB77F"/>
    <w:rsid w:val="44CD7FE9"/>
    <w:rsid w:val="44CDEE80"/>
    <w:rsid w:val="4501D9DE"/>
    <w:rsid w:val="4531A8BD"/>
    <w:rsid w:val="4540A962"/>
    <w:rsid w:val="4553E2FE"/>
    <w:rsid w:val="458CD90D"/>
    <w:rsid w:val="45A01320"/>
    <w:rsid w:val="45FC4189"/>
    <w:rsid w:val="469223D9"/>
    <w:rsid w:val="4694CE32"/>
    <w:rsid w:val="46973A12"/>
    <w:rsid w:val="46AFC106"/>
    <w:rsid w:val="46CD4F7C"/>
    <w:rsid w:val="46E10B64"/>
    <w:rsid w:val="46F44008"/>
    <w:rsid w:val="47778FFE"/>
    <w:rsid w:val="477CE921"/>
    <w:rsid w:val="47B28D5B"/>
    <w:rsid w:val="47CA0C57"/>
    <w:rsid w:val="47E5A2CF"/>
    <w:rsid w:val="4818C816"/>
    <w:rsid w:val="485F620E"/>
    <w:rsid w:val="4867B453"/>
    <w:rsid w:val="48D836A8"/>
    <w:rsid w:val="4949EC79"/>
    <w:rsid w:val="4982F8C6"/>
    <w:rsid w:val="49B8E14B"/>
    <w:rsid w:val="4A1D41BA"/>
    <w:rsid w:val="4A276EB3"/>
    <w:rsid w:val="4A3C3DB7"/>
    <w:rsid w:val="4A561BF8"/>
    <w:rsid w:val="4A5EBEFE"/>
    <w:rsid w:val="4A76E10E"/>
    <w:rsid w:val="4ACBFCCF"/>
    <w:rsid w:val="4AF28AAC"/>
    <w:rsid w:val="4B0640F1"/>
    <w:rsid w:val="4B151B8B"/>
    <w:rsid w:val="4B254888"/>
    <w:rsid w:val="4B61009C"/>
    <w:rsid w:val="4B6F724D"/>
    <w:rsid w:val="4B7259FB"/>
    <w:rsid w:val="4BD51E49"/>
    <w:rsid w:val="4C128586"/>
    <w:rsid w:val="4C51570C"/>
    <w:rsid w:val="4C55BD29"/>
    <w:rsid w:val="4C5D8E66"/>
    <w:rsid w:val="4C9BC57C"/>
    <w:rsid w:val="4CE2A806"/>
    <w:rsid w:val="4CF46134"/>
    <w:rsid w:val="4CFDCD77"/>
    <w:rsid w:val="4D7B11D7"/>
    <w:rsid w:val="4DCE1DB1"/>
    <w:rsid w:val="4DE8A848"/>
    <w:rsid w:val="4E0E2064"/>
    <w:rsid w:val="4E0E6FA8"/>
    <w:rsid w:val="4E19D3A9"/>
    <w:rsid w:val="4E47911A"/>
    <w:rsid w:val="4E92BCA5"/>
    <w:rsid w:val="4EDA5859"/>
    <w:rsid w:val="4EE2E601"/>
    <w:rsid w:val="4F3696CE"/>
    <w:rsid w:val="4F405D66"/>
    <w:rsid w:val="4F48A4C2"/>
    <w:rsid w:val="4F5E6D76"/>
    <w:rsid w:val="4F6824C9"/>
    <w:rsid w:val="4F905CEE"/>
    <w:rsid w:val="4F9B5986"/>
    <w:rsid w:val="4FA9C594"/>
    <w:rsid w:val="4FC7703A"/>
    <w:rsid w:val="4FDEDE97"/>
    <w:rsid w:val="4FED94EE"/>
    <w:rsid w:val="503C0E04"/>
    <w:rsid w:val="505DB1EB"/>
    <w:rsid w:val="505DE8C2"/>
    <w:rsid w:val="50835FEB"/>
    <w:rsid w:val="50886A0D"/>
    <w:rsid w:val="508B7EA2"/>
    <w:rsid w:val="50A091FC"/>
    <w:rsid w:val="50CACB13"/>
    <w:rsid w:val="514C5457"/>
    <w:rsid w:val="51726FF0"/>
    <w:rsid w:val="517AE8A5"/>
    <w:rsid w:val="517B2C1A"/>
    <w:rsid w:val="51A88E61"/>
    <w:rsid w:val="51C53243"/>
    <w:rsid w:val="51F71618"/>
    <w:rsid w:val="51F91002"/>
    <w:rsid w:val="5263A1EC"/>
    <w:rsid w:val="526E0DAD"/>
    <w:rsid w:val="52A5D98E"/>
    <w:rsid w:val="52D75AC8"/>
    <w:rsid w:val="52EDE2F2"/>
    <w:rsid w:val="52F0E197"/>
    <w:rsid w:val="52FD5F1A"/>
    <w:rsid w:val="53117A1D"/>
    <w:rsid w:val="53289CAC"/>
    <w:rsid w:val="534B10D7"/>
    <w:rsid w:val="5355BE70"/>
    <w:rsid w:val="53C1984D"/>
    <w:rsid w:val="54380A64"/>
    <w:rsid w:val="545DD37F"/>
    <w:rsid w:val="5472B45A"/>
    <w:rsid w:val="548BDE4B"/>
    <w:rsid w:val="54AE3F90"/>
    <w:rsid w:val="54B3F1CA"/>
    <w:rsid w:val="54C82B99"/>
    <w:rsid w:val="55029D21"/>
    <w:rsid w:val="5548AF06"/>
    <w:rsid w:val="55879A5D"/>
    <w:rsid w:val="558F1F5C"/>
    <w:rsid w:val="55D1683D"/>
    <w:rsid w:val="55E4AE56"/>
    <w:rsid w:val="55EFC6FF"/>
    <w:rsid w:val="55F06888"/>
    <w:rsid w:val="55F1A55E"/>
    <w:rsid w:val="5656FA2E"/>
    <w:rsid w:val="566075FE"/>
    <w:rsid w:val="566C56C4"/>
    <w:rsid w:val="566DD537"/>
    <w:rsid w:val="5681B781"/>
    <w:rsid w:val="56D88B2B"/>
    <w:rsid w:val="56DCEED3"/>
    <w:rsid w:val="577B1074"/>
    <w:rsid w:val="57991EA9"/>
    <w:rsid w:val="57A552EF"/>
    <w:rsid w:val="57AC663F"/>
    <w:rsid w:val="57BB567C"/>
    <w:rsid w:val="57CB989E"/>
    <w:rsid w:val="57E7BA81"/>
    <w:rsid w:val="580A2729"/>
    <w:rsid w:val="58105613"/>
    <w:rsid w:val="58510C7B"/>
    <w:rsid w:val="58F6747D"/>
    <w:rsid w:val="5941ED6D"/>
    <w:rsid w:val="597D123B"/>
    <w:rsid w:val="59B15619"/>
    <w:rsid w:val="59BBAC6A"/>
    <w:rsid w:val="59BD2B38"/>
    <w:rsid w:val="59CADAF3"/>
    <w:rsid w:val="59E51DC3"/>
    <w:rsid w:val="59FFEF91"/>
    <w:rsid w:val="5A0B2E7A"/>
    <w:rsid w:val="5A3803A9"/>
    <w:rsid w:val="5A6D7EF5"/>
    <w:rsid w:val="5A97A769"/>
    <w:rsid w:val="5AD3EA30"/>
    <w:rsid w:val="5AD8BA6A"/>
    <w:rsid w:val="5AE8FD26"/>
    <w:rsid w:val="5B2A8BFB"/>
    <w:rsid w:val="5B90C099"/>
    <w:rsid w:val="5BAF3865"/>
    <w:rsid w:val="5BB04676"/>
    <w:rsid w:val="5BD09C00"/>
    <w:rsid w:val="5BD49346"/>
    <w:rsid w:val="5BD6676C"/>
    <w:rsid w:val="5BD86FEA"/>
    <w:rsid w:val="5BFB8BA5"/>
    <w:rsid w:val="5C102FC2"/>
    <w:rsid w:val="5C7120B2"/>
    <w:rsid w:val="5C9F6073"/>
    <w:rsid w:val="5CCC1466"/>
    <w:rsid w:val="5CDD42DB"/>
    <w:rsid w:val="5CDF43B5"/>
    <w:rsid w:val="5D06B8BA"/>
    <w:rsid w:val="5D0C1F58"/>
    <w:rsid w:val="5D1B1766"/>
    <w:rsid w:val="5D3298CB"/>
    <w:rsid w:val="5D41A41B"/>
    <w:rsid w:val="5D498D1A"/>
    <w:rsid w:val="5E21C082"/>
    <w:rsid w:val="5E29C9BD"/>
    <w:rsid w:val="5E39804D"/>
    <w:rsid w:val="5E41812E"/>
    <w:rsid w:val="5E5CF23A"/>
    <w:rsid w:val="5E99E506"/>
    <w:rsid w:val="5ECC5F73"/>
    <w:rsid w:val="5ECCBF96"/>
    <w:rsid w:val="5ECEE712"/>
    <w:rsid w:val="5EDFF255"/>
    <w:rsid w:val="5F0659CB"/>
    <w:rsid w:val="5F22D104"/>
    <w:rsid w:val="5F9B4903"/>
    <w:rsid w:val="5FE1FC39"/>
    <w:rsid w:val="5FE3502E"/>
    <w:rsid w:val="5FF031C5"/>
    <w:rsid w:val="6051BF75"/>
    <w:rsid w:val="60778D2F"/>
    <w:rsid w:val="60779837"/>
    <w:rsid w:val="609D27BA"/>
    <w:rsid w:val="60A26F7A"/>
    <w:rsid w:val="6133D839"/>
    <w:rsid w:val="61451EB2"/>
    <w:rsid w:val="616F7334"/>
    <w:rsid w:val="61744269"/>
    <w:rsid w:val="61983077"/>
    <w:rsid w:val="61A20AD5"/>
    <w:rsid w:val="61A80528"/>
    <w:rsid w:val="61C3C817"/>
    <w:rsid w:val="61E8A58A"/>
    <w:rsid w:val="61EDB5E9"/>
    <w:rsid w:val="62019110"/>
    <w:rsid w:val="62358C9F"/>
    <w:rsid w:val="6276D47B"/>
    <w:rsid w:val="627B3B94"/>
    <w:rsid w:val="6280B1A6"/>
    <w:rsid w:val="62CF43E8"/>
    <w:rsid w:val="62E7C53C"/>
    <w:rsid w:val="6308F90C"/>
    <w:rsid w:val="633B353D"/>
    <w:rsid w:val="6345EF24"/>
    <w:rsid w:val="63551BC8"/>
    <w:rsid w:val="637BDA9A"/>
    <w:rsid w:val="637CEBB5"/>
    <w:rsid w:val="63A8ABE2"/>
    <w:rsid w:val="63F1BB9B"/>
    <w:rsid w:val="63FB66D8"/>
    <w:rsid w:val="64523626"/>
    <w:rsid w:val="64765D12"/>
    <w:rsid w:val="6476A041"/>
    <w:rsid w:val="64A238E0"/>
    <w:rsid w:val="64B2796D"/>
    <w:rsid w:val="64F72245"/>
    <w:rsid w:val="6541A7E1"/>
    <w:rsid w:val="65CFAB95"/>
    <w:rsid w:val="660BE7E2"/>
    <w:rsid w:val="662BE1B3"/>
    <w:rsid w:val="662E6F4F"/>
    <w:rsid w:val="6649441F"/>
    <w:rsid w:val="66576845"/>
    <w:rsid w:val="6658AA33"/>
    <w:rsid w:val="667BADB5"/>
    <w:rsid w:val="66BCC930"/>
    <w:rsid w:val="66DE5517"/>
    <w:rsid w:val="66E371B1"/>
    <w:rsid w:val="66FFEE2E"/>
    <w:rsid w:val="67425A8B"/>
    <w:rsid w:val="677871E0"/>
    <w:rsid w:val="67B0CBDF"/>
    <w:rsid w:val="67BC5A93"/>
    <w:rsid w:val="6808D085"/>
    <w:rsid w:val="68278261"/>
    <w:rsid w:val="6830D135"/>
    <w:rsid w:val="685DD9F1"/>
    <w:rsid w:val="68AF2C3F"/>
    <w:rsid w:val="68D667B3"/>
    <w:rsid w:val="68E7A33C"/>
    <w:rsid w:val="69287C2B"/>
    <w:rsid w:val="6938B6ED"/>
    <w:rsid w:val="69511DB6"/>
    <w:rsid w:val="697DAE38"/>
    <w:rsid w:val="6986AA60"/>
    <w:rsid w:val="69D6E8E2"/>
    <w:rsid w:val="69F42AA5"/>
    <w:rsid w:val="6A3CA377"/>
    <w:rsid w:val="6A9E584B"/>
    <w:rsid w:val="6AD924C0"/>
    <w:rsid w:val="6AFBDC51"/>
    <w:rsid w:val="6B2024F7"/>
    <w:rsid w:val="6B262F16"/>
    <w:rsid w:val="6B5D41EC"/>
    <w:rsid w:val="6B6994F5"/>
    <w:rsid w:val="6B7CC92C"/>
    <w:rsid w:val="6B80169C"/>
    <w:rsid w:val="6BCCA913"/>
    <w:rsid w:val="6BFAD3FB"/>
    <w:rsid w:val="6BFFCA34"/>
    <w:rsid w:val="6C526B73"/>
    <w:rsid w:val="6CD371C3"/>
    <w:rsid w:val="6CD97DD6"/>
    <w:rsid w:val="6D12281D"/>
    <w:rsid w:val="6D1ECB25"/>
    <w:rsid w:val="6D55D079"/>
    <w:rsid w:val="6D666030"/>
    <w:rsid w:val="6DF0394D"/>
    <w:rsid w:val="6E1A47C6"/>
    <w:rsid w:val="6E6FE915"/>
    <w:rsid w:val="6E89BFBC"/>
    <w:rsid w:val="6E8A8FC8"/>
    <w:rsid w:val="6E9EFB13"/>
    <w:rsid w:val="6EB319AA"/>
    <w:rsid w:val="6EBDC4F7"/>
    <w:rsid w:val="6F4C4770"/>
    <w:rsid w:val="6F91C023"/>
    <w:rsid w:val="6F978855"/>
    <w:rsid w:val="6FE8A8A2"/>
    <w:rsid w:val="701AA946"/>
    <w:rsid w:val="701D0B1F"/>
    <w:rsid w:val="701DF1C4"/>
    <w:rsid w:val="70750A7F"/>
    <w:rsid w:val="709871B7"/>
    <w:rsid w:val="70B79369"/>
    <w:rsid w:val="70E8DC28"/>
    <w:rsid w:val="7105478D"/>
    <w:rsid w:val="71522266"/>
    <w:rsid w:val="71A51508"/>
    <w:rsid w:val="7205B290"/>
    <w:rsid w:val="720996B4"/>
    <w:rsid w:val="7229AA63"/>
    <w:rsid w:val="726DE6A0"/>
    <w:rsid w:val="7290366E"/>
    <w:rsid w:val="72E73F98"/>
    <w:rsid w:val="72EF2946"/>
    <w:rsid w:val="73096751"/>
    <w:rsid w:val="733A790E"/>
    <w:rsid w:val="736BC8F4"/>
    <w:rsid w:val="7371CC9D"/>
    <w:rsid w:val="73927B23"/>
    <w:rsid w:val="73983BC1"/>
    <w:rsid w:val="73AC41F8"/>
    <w:rsid w:val="73B0BB20"/>
    <w:rsid w:val="7437AF9F"/>
    <w:rsid w:val="743C2EB6"/>
    <w:rsid w:val="744DC50E"/>
    <w:rsid w:val="746BCFF9"/>
    <w:rsid w:val="746C17F7"/>
    <w:rsid w:val="7472F520"/>
    <w:rsid w:val="7496133F"/>
    <w:rsid w:val="74A17C5D"/>
    <w:rsid w:val="74B960A1"/>
    <w:rsid w:val="74D17B22"/>
    <w:rsid w:val="759D0609"/>
    <w:rsid w:val="75A0842F"/>
    <w:rsid w:val="75EC02AB"/>
    <w:rsid w:val="76007EFF"/>
    <w:rsid w:val="762EA6F0"/>
    <w:rsid w:val="7641CDBC"/>
    <w:rsid w:val="7641E639"/>
    <w:rsid w:val="765D554F"/>
    <w:rsid w:val="76991D5B"/>
    <w:rsid w:val="76F31593"/>
    <w:rsid w:val="77149DAB"/>
    <w:rsid w:val="773967F4"/>
    <w:rsid w:val="778611A7"/>
    <w:rsid w:val="7798EF11"/>
    <w:rsid w:val="77A4D833"/>
    <w:rsid w:val="77B20BCD"/>
    <w:rsid w:val="77BD76E8"/>
    <w:rsid w:val="77DB578C"/>
    <w:rsid w:val="77FC1B9F"/>
    <w:rsid w:val="781A290B"/>
    <w:rsid w:val="78248FF5"/>
    <w:rsid w:val="7840387C"/>
    <w:rsid w:val="7907BDEE"/>
    <w:rsid w:val="790B0EF7"/>
    <w:rsid w:val="796A59E1"/>
    <w:rsid w:val="7978836C"/>
    <w:rsid w:val="79A21192"/>
    <w:rsid w:val="79A8121C"/>
    <w:rsid w:val="79B96039"/>
    <w:rsid w:val="79C7C4E5"/>
    <w:rsid w:val="79EBA70F"/>
    <w:rsid w:val="79EC485F"/>
    <w:rsid w:val="7A16606A"/>
    <w:rsid w:val="7A1EFA90"/>
    <w:rsid w:val="7A2D58AD"/>
    <w:rsid w:val="7A5C490A"/>
    <w:rsid w:val="7A9C4F26"/>
    <w:rsid w:val="7AA8A472"/>
    <w:rsid w:val="7AF93A20"/>
    <w:rsid w:val="7B01F5B2"/>
    <w:rsid w:val="7B082B02"/>
    <w:rsid w:val="7B1A290E"/>
    <w:rsid w:val="7B5F248F"/>
    <w:rsid w:val="7B761E71"/>
    <w:rsid w:val="7B835D32"/>
    <w:rsid w:val="7B8CAC9E"/>
    <w:rsid w:val="7BB7B202"/>
    <w:rsid w:val="7BFB0983"/>
    <w:rsid w:val="7BFEE77B"/>
    <w:rsid w:val="7C064958"/>
    <w:rsid w:val="7C7118E6"/>
    <w:rsid w:val="7C7A4C39"/>
    <w:rsid w:val="7CBC197B"/>
    <w:rsid w:val="7CC49658"/>
    <w:rsid w:val="7CEAD416"/>
    <w:rsid w:val="7D100692"/>
    <w:rsid w:val="7D1BDF39"/>
    <w:rsid w:val="7D98524A"/>
    <w:rsid w:val="7DC946CA"/>
    <w:rsid w:val="7DF32F5A"/>
    <w:rsid w:val="7DF3EA37"/>
    <w:rsid w:val="7DFF89AF"/>
    <w:rsid w:val="7E3381FA"/>
    <w:rsid w:val="7E483529"/>
    <w:rsid w:val="7EAB1007"/>
    <w:rsid w:val="7EAE6C21"/>
    <w:rsid w:val="7EB0D50C"/>
    <w:rsid w:val="7EC1840D"/>
    <w:rsid w:val="7EC89275"/>
    <w:rsid w:val="7EE076B5"/>
    <w:rsid w:val="7EE988CB"/>
    <w:rsid w:val="7F03AC62"/>
    <w:rsid w:val="7F0AF9DA"/>
    <w:rsid w:val="7F192182"/>
    <w:rsid w:val="7F1F1886"/>
    <w:rsid w:val="7F203F10"/>
    <w:rsid w:val="7F59A414"/>
    <w:rsid w:val="7F6421D1"/>
    <w:rsid w:val="7FC7090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54AAA"/>
  <w15:docId w15:val="{212445FF-7D7B-406F-81F7-EFD42FD1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61451EB2"/>
    <w:pPr>
      <w:keepNext/>
      <w:spacing w:before="120" w:after="240"/>
      <w:jc w:val="both"/>
      <w:outlineLvl w:val="0"/>
    </w:pPr>
    <w:rPr>
      <w:rFonts w:ascii="Calibri Light" w:eastAsiaTheme="majorEastAsia" w:hAnsi="Calibri Light" w:cstheme="majorBidi"/>
      <w:color w:val="1F487C"/>
      <w:sz w:val="40"/>
      <w:szCs w:val="40"/>
      <w:lang w:val="en-GB" w:eastAsia="en-US"/>
    </w:rPr>
  </w:style>
  <w:style w:type="paragraph" w:styleId="Heading2">
    <w:name w:val="heading 2"/>
    <w:basedOn w:val="Normal"/>
    <w:next w:val="Normal"/>
    <w:pPr>
      <w:keepNext/>
      <w:tabs>
        <w:tab w:val="left" w:pos="426"/>
      </w:tabs>
      <w:spacing w:line="240" w:lineRule="auto"/>
      <w:outlineLvl w:val="1"/>
    </w:pPr>
    <w:rPr>
      <w:rFonts w:ascii="Times New Roman" w:eastAsia="Times New Roman" w:hAnsi="Times New Roman" w:cs="Times New Roman"/>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line="240" w:lineRule="auto"/>
      <w:jc w:val="center"/>
    </w:pPr>
    <w:rPr>
      <w:rFonts w:ascii="Times New Roman" w:eastAsia="Times New Roman" w:hAnsi="Times New Roman" w:cs="Times New Roman"/>
      <w:b/>
      <w:sz w:val="28"/>
      <w:szCs w:val="2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A108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08D"/>
    <w:rPr>
      <w:rFonts w:ascii="Segoe UI" w:hAnsi="Segoe UI" w:cs="Segoe UI"/>
      <w:sz w:val="18"/>
      <w:szCs w:val="18"/>
    </w:rPr>
  </w:style>
  <w:style w:type="character" w:styleId="CommentReference">
    <w:name w:val="annotation reference"/>
    <w:basedOn w:val="DefaultParagraphFont"/>
    <w:uiPriority w:val="99"/>
    <w:semiHidden/>
    <w:unhideWhenUsed/>
    <w:rsid w:val="00EA108D"/>
    <w:rPr>
      <w:sz w:val="16"/>
      <w:szCs w:val="16"/>
    </w:rPr>
  </w:style>
  <w:style w:type="paragraph" w:styleId="CommentText">
    <w:name w:val="annotation text"/>
    <w:basedOn w:val="Normal"/>
    <w:link w:val="CommentTextChar"/>
    <w:uiPriority w:val="99"/>
    <w:unhideWhenUsed/>
    <w:rsid w:val="00EA108D"/>
    <w:pPr>
      <w:spacing w:line="240" w:lineRule="auto"/>
    </w:pPr>
    <w:rPr>
      <w:sz w:val="20"/>
      <w:szCs w:val="20"/>
    </w:rPr>
  </w:style>
  <w:style w:type="character" w:customStyle="1" w:styleId="CommentTextChar">
    <w:name w:val="Comment Text Char"/>
    <w:basedOn w:val="DefaultParagraphFont"/>
    <w:link w:val="CommentText"/>
    <w:uiPriority w:val="99"/>
    <w:rsid w:val="00EA108D"/>
    <w:rPr>
      <w:sz w:val="20"/>
      <w:szCs w:val="20"/>
    </w:rPr>
  </w:style>
  <w:style w:type="paragraph" w:styleId="CommentSubject">
    <w:name w:val="annotation subject"/>
    <w:basedOn w:val="CommentText"/>
    <w:next w:val="CommentText"/>
    <w:link w:val="CommentSubjectChar"/>
    <w:uiPriority w:val="99"/>
    <w:semiHidden/>
    <w:unhideWhenUsed/>
    <w:rsid w:val="00EA108D"/>
    <w:rPr>
      <w:b/>
      <w:bCs/>
    </w:rPr>
  </w:style>
  <w:style w:type="character" w:customStyle="1" w:styleId="CommentSubjectChar">
    <w:name w:val="Comment Subject Char"/>
    <w:basedOn w:val="CommentTextChar"/>
    <w:link w:val="CommentSubject"/>
    <w:uiPriority w:val="99"/>
    <w:semiHidden/>
    <w:rsid w:val="00EA108D"/>
    <w:rPr>
      <w:b/>
      <w:bCs/>
      <w:sz w:val="20"/>
      <w:szCs w:val="20"/>
    </w:rPr>
  </w:style>
  <w:style w:type="paragraph" w:styleId="ListParagraph">
    <w:name w:val="List Paragraph"/>
    <w:basedOn w:val="Normal"/>
    <w:uiPriority w:val="1"/>
    <w:qFormat/>
    <w:rsid w:val="00EA108D"/>
    <w:pPr>
      <w:ind w:left="720"/>
      <w:contextualSpacing/>
    </w:pPr>
  </w:style>
  <w:style w:type="paragraph" w:styleId="TOC1">
    <w:name w:val="toc 1"/>
    <w:basedOn w:val="Normal"/>
    <w:next w:val="Normal"/>
    <w:uiPriority w:val="39"/>
    <w:unhideWhenUsed/>
    <w:rsid w:val="3DBA6190"/>
    <w:pPr>
      <w:spacing w:after="100"/>
    </w:pPr>
  </w:style>
  <w:style w:type="character" w:styleId="Hyperlink">
    <w:name w:val="Hyperlink"/>
    <w:basedOn w:val="DefaultParagraphFont"/>
    <w:uiPriority w:val="99"/>
    <w:unhideWhenUsed/>
    <w:rsid w:val="00C07411"/>
    <w:rPr>
      <w:color w:val="0000FF" w:themeColor="hyperlink"/>
      <w:u w:val="single"/>
    </w:rPr>
  </w:style>
  <w:style w:type="paragraph" w:styleId="Header">
    <w:name w:val="header"/>
    <w:basedOn w:val="Normal"/>
    <w:link w:val="HeaderChar"/>
    <w:uiPriority w:val="99"/>
    <w:unhideWhenUsed/>
    <w:rsid w:val="006A477D"/>
    <w:pPr>
      <w:tabs>
        <w:tab w:val="center" w:pos="4513"/>
        <w:tab w:val="right" w:pos="9026"/>
      </w:tabs>
      <w:spacing w:line="240" w:lineRule="auto"/>
    </w:pPr>
  </w:style>
  <w:style w:type="character" w:customStyle="1" w:styleId="HeaderChar">
    <w:name w:val="Header Char"/>
    <w:basedOn w:val="DefaultParagraphFont"/>
    <w:link w:val="Header"/>
    <w:uiPriority w:val="99"/>
    <w:rsid w:val="006A477D"/>
  </w:style>
  <w:style w:type="paragraph" w:customStyle="1" w:styleId="LeadInText">
    <w:name w:val="Lead In Text"/>
    <w:basedOn w:val="Normal"/>
    <w:link w:val="LeadInTextChar"/>
    <w:qFormat/>
    <w:rsid w:val="00890FDD"/>
    <w:pPr>
      <w:spacing w:after="240"/>
    </w:pPr>
    <w:rPr>
      <w:rFonts w:ascii="Calibri Light" w:eastAsiaTheme="minorEastAsia" w:hAnsi="Calibri Light" w:cstheme="minorBidi"/>
      <w:color w:val="666666" w:themeColor="text1" w:themeTint="99"/>
      <w:sz w:val="24"/>
      <w:szCs w:val="24"/>
      <w:lang w:val="en-GB" w:eastAsia="en-US"/>
    </w:rPr>
  </w:style>
  <w:style w:type="character" w:customStyle="1" w:styleId="LeadInTextChar">
    <w:name w:val="Lead In Text Char"/>
    <w:basedOn w:val="DefaultParagraphFont"/>
    <w:link w:val="LeadInText"/>
    <w:rsid w:val="00890FDD"/>
    <w:rPr>
      <w:rFonts w:ascii="Calibri Light" w:eastAsiaTheme="minorEastAsia" w:hAnsi="Calibri Light" w:cstheme="minorBidi"/>
      <w:color w:val="666666" w:themeColor="text1" w:themeTint="99"/>
      <w:sz w:val="24"/>
      <w:szCs w:val="24"/>
      <w:lang w:val="en-GB" w:eastAsia="en-US"/>
    </w:rPr>
  </w:style>
  <w:style w:type="paragraph" w:styleId="TOCHeading">
    <w:name w:val="TOC Heading"/>
    <w:basedOn w:val="Heading1"/>
    <w:next w:val="Normal"/>
    <w:uiPriority w:val="39"/>
    <w:semiHidden/>
    <w:unhideWhenUsed/>
    <w:qFormat/>
    <w:rsid w:val="7DF3EA37"/>
    <w:pPr>
      <w:keepLines/>
      <w:jc w:val="left"/>
    </w:pPr>
    <w:rPr>
      <w:rFonts w:asciiTheme="majorHAnsi" w:hAnsiTheme="majorHAnsi"/>
      <w:color w:val="365F91" w:themeColor="accent1" w:themeShade="BF"/>
      <w:sz w:val="32"/>
      <w:szCs w:val="32"/>
    </w:rPr>
  </w:style>
  <w:style w:type="paragraph" w:styleId="TOC2">
    <w:name w:val="toc 2"/>
    <w:basedOn w:val="Normal"/>
    <w:next w:val="Normal"/>
    <w:autoRedefine/>
    <w:uiPriority w:val="39"/>
    <w:semiHidden/>
    <w:unhideWhenUsed/>
    <w:rsid w:val="0050291B"/>
    <w:pPr>
      <w:spacing w:after="100"/>
      <w:ind w:left="220"/>
    </w:pPr>
  </w:style>
  <w:style w:type="paragraph" w:styleId="TOC3">
    <w:name w:val="toc 3"/>
    <w:basedOn w:val="Normal"/>
    <w:next w:val="Normal"/>
    <w:autoRedefine/>
    <w:uiPriority w:val="39"/>
    <w:semiHidden/>
    <w:unhideWhenUsed/>
    <w:rsid w:val="0050291B"/>
    <w:pPr>
      <w:spacing w:after="100"/>
      <w:ind w:left="440"/>
    </w:pPr>
  </w:style>
  <w:style w:type="character" w:styleId="UnresolvedMention">
    <w:name w:val="Unresolved Mention"/>
    <w:basedOn w:val="DefaultParagraphFont"/>
    <w:uiPriority w:val="99"/>
    <w:semiHidden/>
    <w:unhideWhenUsed/>
    <w:rsid w:val="008F10F9"/>
    <w:rPr>
      <w:color w:val="605E5C"/>
      <w:shd w:val="clear" w:color="auto" w:fill="E1DFDD"/>
    </w:rPr>
  </w:style>
  <w:style w:type="character" w:customStyle="1" w:styleId="Heading1Char">
    <w:name w:val="Heading 1 Char"/>
    <w:basedOn w:val="DefaultParagraphFont"/>
    <w:link w:val="Heading1"/>
    <w:uiPriority w:val="9"/>
    <w:rsid w:val="00E33164"/>
    <w:rPr>
      <w:rFonts w:ascii="Calibri Light" w:eastAsiaTheme="majorEastAsia" w:hAnsi="Calibri Light" w:cstheme="majorBidi"/>
      <w:color w:val="1F487C"/>
      <w:sz w:val="40"/>
      <w:szCs w:val="40"/>
      <w:lang w:val="en-GB" w:eastAsia="en-US"/>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485E89"/>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85E89"/>
  </w:style>
  <w:style w:type="paragraph" w:customStyle="1" w:styleId="paragraph">
    <w:name w:val="paragraph"/>
    <w:basedOn w:val="Normal"/>
    <w:rsid w:val="00A661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661AB"/>
  </w:style>
  <w:style w:type="character" w:customStyle="1" w:styleId="eop">
    <w:name w:val="eop"/>
    <w:basedOn w:val="DefaultParagraphFont"/>
    <w:rsid w:val="00A661AB"/>
  </w:style>
  <w:style w:type="paragraph" w:styleId="BodyText">
    <w:name w:val="Body Text"/>
    <w:basedOn w:val="Normal"/>
    <w:link w:val="BodyTextChar"/>
    <w:uiPriority w:val="1"/>
    <w:qFormat/>
    <w:rsid w:val="00E30FC6"/>
    <w:pPr>
      <w:widowControl w:val="0"/>
      <w:autoSpaceDE w:val="0"/>
      <w:autoSpaceDN w:val="0"/>
      <w:spacing w:line="240" w:lineRule="auto"/>
    </w:pPr>
    <w:rPr>
      <w:rFonts w:ascii="Arial" w:eastAsia="Arial" w:hAnsi="Arial" w:cs="Arial"/>
      <w:sz w:val="21"/>
      <w:szCs w:val="21"/>
      <w:lang w:eastAsia="en-US"/>
    </w:rPr>
  </w:style>
  <w:style w:type="character" w:customStyle="1" w:styleId="BodyTextChar">
    <w:name w:val="Body Text Char"/>
    <w:basedOn w:val="DefaultParagraphFont"/>
    <w:link w:val="BodyText"/>
    <w:uiPriority w:val="1"/>
    <w:rsid w:val="00E30FC6"/>
    <w:rPr>
      <w:rFonts w:ascii="Arial" w:eastAsia="Arial" w:hAnsi="Arial" w:cs="Arial"/>
      <w:sz w:val="21"/>
      <w:szCs w:val="21"/>
      <w:lang w:eastAsia="en-US"/>
    </w:rPr>
  </w:style>
  <w:style w:type="paragraph" w:styleId="NormalWeb">
    <w:name w:val="Normal (Web)"/>
    <w:basedOn w:val="Normal"/>
    <w:uiPriority w:val="99"/>
    <w:unhideWhenUsed/>
    <w:rsid w:val="00A178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D35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49726">
      <w:bodyDiv w:val="1"/>
      <w:marLeft w:val="0"/>
      <w:marRight w:val="0"/>
      <w:marTop w:val="0"/>
      <w:marBottom w:val="0"/>
      <w:divBdr>
        <w:top w:val="none" w:sz="0" w:space="0" w:color="auto"/>
        <w:left w:val="none" w:sz="0" w:space="0" w:color="auto"/>
        <w:bottom w:val="none" w:sz="0" w:space="0" w:color="auto"/>
        <w:right w:val="none" w:sz="0" w:space="0" w:color="auto"/>
      </w:divBdr>
      <w:divsChild>
        <w:div w:id="1732071586">
          <w:marLeft w:val="0"/>
          <w:marRight w:val="0"/>
          <w:marTop w:val="0"/>
          <w:marBottom w:val="0"/>
          <w:divBdr>
            <w:top w:val="none" w:sz="0" w:space="0" w:color="auto"/>
            <w:left w:val="none" w:sz="0" w:space="0" w:color="auto"/>
            <w:bottom w:val="none" w:sz="0" w:space="0" w:color="auto"/>
            <w:right w:val="none" w:sz="0" w:space="0" w:color="auto"/>
          </w:divBdr>
          <w:divsChild>
            <w:div w:id="1747409962">
              <w:marLeft w:val="0"/>
              <w:marRight w:val="0"/>
              <w:marTop w:val="0"/>
              <w:marBottom w:val="0"/>
              <w:divBdr>
                <w:top w:val="none" w:sz="0" w:space="0" w:color="auto"/>
                <w:left w:val="none" w:sz="0" w:space="0" w:color="auto"/>
                <w:bottom w:val="none" w:sz="0" w:space="0" w:color="auto"/>
                <w:right w:val="none" w:sz="0" w:space="0" w:color="auto"/>
              </w:divBdr>
              <w:divsChild>
                <w:div w:id="987901624">
                  <w:marLeft w:val="0"/>
                  <w:marRight w:val="0"/>
                  <w:marTop w:val="0"/>
                  <w:marBottom w:val="0"/>
                  <w:divBdr>
                    <w:top w:val="none" w:sz="0" w:space="0" w:color="auto"/>
                    <w:left w:val="none" w:sz="0" w:space="0" w:color="auto"/>
                    <w:bottom w:val="none" w:sz="0" w:space="0" w:color="auto"/>
                    <w:right w:val="none" w:sz="0" w:space="0" w:color="auto"/>
                  </w:divBdr>
                  <w:divsChild>
                    <w:div w:id="1143081479">
                      <w:marLeft w:val="0"/>
                      <w:marRight w:val="0"/>
                      <w:marTop w:val="0"/>
                      <w:marBottom w:val="0"/>
                      <w:divBdr>
                        <w:top w:val="none" w:sz="0" w:space="0" w:color="auto"/>
                        <w:left w:val="none" w:sz="0" w:space="0" w:color="auto"/>
                        <w:bottom w:val="none" w:sz="0" w:space="0" w:color="auto"/>
                        <w:right w:val="none" w:sz="0" w:space="0" w:color="auto"/>
                      </w:divBdr>
                      <w:divsChild>
                        <w:div w:id="1834177954">
                          <w:marLeft w:val="0"/>
                          <w:marRight w:val="0"/>
                          <w:marTop w:val="0"/>
                          <w:marBottom w:val="0"/>
                          <w:divBdr>
                            <w:top w:val="none" w:sz="0" w:space="0" w:color="auto"/>
                            <w:left w:val="none" w:sz="0" w:space="0" w:color="auto"/>
                            <w:bottom w:val="none" w:sz="0" w:space="0" w:color="auto"/>
                            <w:right w:val="none" w:sz="0" w:space="0" w:color="auto"/>
                          </w:divBdr>
                          <w:divsChild>
                            <w:div w:id="160923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84146">
      <w:bodyDiv w:val="1"/>
      <w:marLeft w:val="0"/>
      <w:marRight w:val="0"/>
      <w:marTop w:val="0"/>
      <w:marBottom w:val="0"/>
      <w:divBdr>
        <w:top w:val="none" w:sz="0" w:space="0" w:color="auto"/>
        <w:left w:val="none" w:sz="0" w:space="0" w:color="auto"/>
        <w:bottom w:val="none" w:sz="0" w:space="0" w:color="auto"/>
        <w:right w:val="none" w:sz="0" w:space="0" w:color="auto"/>
      </w:divBdr>
    </w:div>
    <w:div w:id="155193710">
      <w:bodyDiv w:val="1"/>
      <w:marLeft w:val="0"/>
      <w:marRight w:val="0"/>
      <w:marTop w:val="0"/>
      <w:marBottom w:val="0"/>
      <w:divBdr>
        <w:top w:val="none" w:sz="0" w:space="0" w:color="auto"/>
        <w:left w:val="none" w:sz="0" w:space="0" w:color="auto"/>
        <w:bottom w:val="none" w:sz="0" w:space="0" w:color="auto"/>
        <w:right w:val="none" w:sz="0" w:space="0" w:color="auto"/>
      </w:divBdr>
    </w:div>
    <w:div w:id="291373433">
      <w:bodyDiv w:val="1"/>
      <w:marLeft w:val="0"/>
      <w:marRight w:val="0"/>
      <w:marTop w:val="0"/>
      <w:marBottom w:val="0"/>
      <w:divBdr>
        <w:top w:val="none" w:sz="0" w:space="0" w:color="auto"/>
        <w:left w:val="none" w:sz="0" w:space="0" w:color="auto"/>
        <w:bottom w:val="none" w:sz="0" w:space="0" w:color="auto"/>
        <w:right w:val="none" w:sz="0" w:space="0" w:color="auto"/>
      </w:divBdr>
      <w:divsChild>
        <w:div w:id="226501615">
          <w:marLeft w:val="0"/>
          <w:marRight w:val="0"/>
          <w:marTop w:val="0"/>
          <w:marBottom w:val="0"/>
          <w:divBdr>
            <w:top w:val="none" w:sz="0" w:space="0" w:color="auto"/>
            <w:left w:val="none" w:sz="0" w:space="0" w:color="auto"/>
            <w:bottom w:val="none" w:sz="0" w:space="0" w:color="auto"/>
            <w:right w:val="none" w:sz="0" w:space="0" w:color="auto"/>
          </w:divBdr>
          <w:divsChild>
            <w:div w:id="128480432">
              <w:marLeft w:val="0"/>
              <w:marRight w:val="0"/>
              <w:marTop w:val="0"/>
              <w:marBottom w:val="0"/>
              <w:divBdr>
                <w:top w:val="none" w:sz="0" w:space="0" w:color="auto"/>
                <w:left w:val="none" w:sz="0" w:space="0" w:color="auto"/>
                <w:bottom w:val="none" w:sz="0" w:space="0" w:color="auto"/>
                <w:right w:val="none" w:sz="0" w:space="0" w:color="auto"/>
              </w:divBdr>
            </w:div>
            <w:div w:id="646397072">
              <w:marLeft w:val="0"/>
              <w:marRight w:val="0"/>
              <w:marTop w:val="0"/>
              <w:marBottom w:val="0"/>
              <w:divBdr>
                <w:top w:val="none" w:sz="0" w:space="0" w:color="auto"/>
                <w:left w:val="none" w:sz="0" w:space="0" w:color="auto"/>
                <w:bottom w:val="none" w:sz="0" w:space="0" w:color="auto"/>
                <w:right w:val="none" w:sz="0" w:space="0" w:color="auto"/>
              </w:divBdr>
            </w:div>
            <w:div w:id="681712558">
              <w:marLeft w:val="0"/>
              <w:marRight w:val="0"/>
              <w:marTop w:val="0"/>
              <w:marBottom w:val="0"/>
              <w:divBdr>
                <w:top w:val="none" w:sz="0" w:space="0" w:color="auto"/>
                <w:left w:val="none" w:sz="0" w:space="0" w:color="auto"/>
                <w:bottom w:val="none" w:sz="0" w:space="0" w:color="auto"/>
                <w:right w:val="none" w:sz="0" w:space="0" w:color="auto"/>
              </w:divBdr>
            </w:div>
            <w:div w:id="782118575">
              <w:marLeft w:val="0"/>
              <w:marRight w:val="0"/>
              <w:marTop w:val="0"/>
              <w:marBottom w:val="0"/>
              <w:divBdr>
                <w:top w:val="none" w:sz="0" w:space="0" w:color="auto"/>
                <w:left w:val="none" w:sz="0" w:space="0" w:color="auto"/>
                <w:bottom w:val="none" w:sz="0" w:space="0" w:color="auto"/>
                <w:right w:val="none" w:sz="0" w:space="0" w:color="auto"/>
              </w:divBdr>
            </w:div>
            <w:div w:id="1374815215">
              <w:marLeft w:val="0"/>
              <w:marRight w:val="0"/>
              <w:marTop w:val="0"/>
              <w:marBottom w:val="0"/>
              <w:divBdr>
                <w:top w:val="none" w:sz="0" w:space="0" w:color="auto"/>
                <w:left w:val="none" w:sz="0" w:space="0" w:color="auto"/>
                <w:bottom w:val="none" w:sz="0" w:space="0" w:color="auto"/>
                <w:right w:val="none" w:sz="0" w:space="0" w:color="auto"/>
              </w:divBdr>
            </w:div>
            <w:div w:id="1564024708">
              <w:marLeft w:val="0"/>
              <w:marRight w:val="0"/>
              <w:marTop w:val="0"/>
              <w:marBottom w:val="0"/>
              <w:divBdr>
                <w:top w:val="none" w:sz="0" w:space="0" w:color="auto"/>
                <w:left w:val="none" w:sz="0" w:space="0" w:color="auto"/>
                <w:bottom w:val="none" w:sz="0" w:space="0" w:color="auto"/>
                <w:right w:val="none" w:sz="0" w:space="0" w:color="auto"/>
              </w:divBdr>
            </w:div>
            <w:div w:id="1647780126">
              <w:marLeft w:val="0"/>
              <w:marRight w:val="0"/>
              <w:marTop w:val="0"/>
              <w:marBottom w:val="0"/>
              <w:divBdr>
                <w:top w:val="none" w:sz="0" w:space="0" w:color="auto"/>
                <w:left w:val="none" w:sz="0" w:space="0" w:color="auto"/>
                <w:bottom w:val="none" w:sz="0" w:space="0" w:color="auto"/>
                <w:right w:val="none" w:sz="0" w:space="0" w:color="auto"/>
              </w:divBdr>
            </w:div>
            <w:div w:id="1668703118">
              <w:marLeft w:val="0"/>
              <w:marRight w:val="0"/>
              <w:marTop w:val="0"/>
              <w:marBottom w:val="0"/>
              <w:divBdr>
                <w:top w:val="none" w:sz="0" w:space="0" w:color="auto"/>
                <w:left w:val="none" w:sz="0" w:space="0" w:color="auto"/>
                <w:bottom w:val="none" w:sz="0" w:space="0" w:color="auto"/>
                <w:right w:val="none" w:sz="0" w:space="0" w:color="auto"/>
              </w:divBdr>
            </w:div>
            <w:div w:id="1778596770">
              <w:marLeft w:val="0"/>
              <w:marRight w:val="0"/>
              <w:marTop w:val="0"/>
              <w:marBottom w:val="0"/>
              <w:divBdr>
                <w:top w:val="none" w:sz="0" w:space="0" w:color="auto"/>
                <w:left w:val="none" w:sz="0" w:space="0" w:color="auto"/>
                <w:bottom w:val="none" w:sz="0" w:space="0" w:color="auto"/>
                <w:right w:val="none" w:sz="0" w:space="0" w:color="auto"/>
              </w:divBdr>
            </w:div>
            <w:div w:id="1876501529">
              <w:marLeft w:val="0"/>
              <w:marRight w:val="0"/>
              <w:marTop w:val="0"/>
              <w:marBottom w:val="0"/>
              <w:divBdr>
                <w:top w:val="none" w:sz="0" w:space="0" w:color="auto"/>
                <w:left w:val="none" w:sz="0" w:space="0" w:color="auto"/>
                <w:bottom w:val="none" w:sz="0" w:space="0" w:color="auto"/>
                <w:right w:val="none" w:sz="0" w:space="0" w:color="auto"/>
              </w:divBdr>
            </w:div>
            <w:div w:id="1973249331">
              <w:marLeft w:val="0"/>
              <w:marRight w:val="0"/>
              <w:marTop w:val="0"/>
              <w:marBottom w:val="0"/>
              <w:divBdr>
                <w:top w:val="none" w:sz="0" w:space="0" w:color="auto"/>
                <w:left w:val="none" w:sz="0" w:space="0" w:color="auto"/>
                <w:bottom w:val="none" w:sz="0" w:space="0" w:color="auto"/>
                <w:right w:val="none" w:sz="0" w:space="0" w:color="auto"/>
              </w:divBdr>
            </w:div>
            <w:div w:id="2137868134">
              <w:marLeft w:val="0"/>
              <w:marRight w:val="0"/>
              <w:marTop w:val="0"/>
              <w:marBottom w:val="0"/>
              <w:divBdr>
                <w:top w:val="none" w:sz="0" w:space="0" w:color="auto"/>
                <w:left w:val="none" w:sz="0" w:space="0" w:color="auto"/>
                <w:bottom w:val="none" w:sz="0" w:space="0" w:color="auto"/>
                <w:right w:val="none" w:sz="0" w:space="0" w:color="auto"/>
              </w:divBdr>
            </w:div>
          </w:divsChild>
        </w:div>
        <w:div w:id="301738904">
          <w:marLeft w:val="0"/>
          <w:marRight w:val="0"/>
          <w:marTop w:val="0"/>
          <w:marBottom w:val="0"/>
          <w:divBdr>
            <w:top w:val="none" w:sz="0" w:space="0" w:color="auto"/>
            <w:left w:val="none" w:sz="0" w:space="0" w:color="auto"/>
            <w:bottom w:val="none" w:sz="0" w:space="0" w:color="auto"/>
            <w:right w:val="none" w:sz="0" w:space="0" w:color="auto"/>
          </w:divBdr>
          <w:divsChild>
            <w:div w:id="92477324">
              <w:marLeft w:val="0"/>
              <w:marRight w:val="0"/>
              <w:marTop w:val="0"/>
              <w:marBottom w:val="0"/>
              <w:divBdr>
                <w:top w:val="none" w:sz="0" w:space="0" w:color="auto"/>
                <w:left w:val="none" w:sz="0" w:space="0" w:color="auto"/>
                <w:bottom w:val="none" w:sz="0" w:space="0" w:color="auto"/>
                <w:right w:val="none" w:sz="0" w:space="0" w:color="auto"/>
              </w:divBdr>
            </w:div>
            <w:div w:id="371349130">
              <w:marLeft w:val="0"/>
              <w:marRight w:val="0"/>
              <w:marTop w:val="0"/>
              <w:marBottom w:val="0"/>
              <w:divBdr>
                <w:top w:val="none" w:sz="0" w:space="0" w:color="auto"/>
                <w:left w:val="none" w:sz="0" w:space="0" w:color="auto"/>
                <w:bottom w:val="none" w:sz="0" w:space="0" w:color="auto"/>
                <w:right w:val="none" w:sz="0" w:space="0" w:color="auto"/>
              </w:divBdr>
            </w:div>
            <w:div w:id="419105998">
              <w:marLeft w:val="0"/>
              <w:marRight w:val="0"/>
              <w:marTop w:val="0"/>
              <w:marBottom w:val="0"/>
              <w:divBdr>
                <w:top w:val="none" w:sz="0" w:space="0" w:color="auto"/>
                <w:left w:val="none" w:sz="0" w:space="0" w:color="auto"/>
                <w:bottom w:val="none" w:sz="0" w:space="0" w:color="auto"/>
                <w:right w:val="none" w:sz="0" w:space="0" w:color="auto"/>
              </w:divBdr>
            </w:div>
            <w:div w:id="453597362">
              <w:marLeft w:val="0"/>
              <w:marRight w:val="0"/>
              <w:marTop w:val="0"/>
              <w:marBottom w:val="0"/>
              <w:divBdr>
                <w:top w:val="none" w:sz="0" w:space="0" w:color="auto"/>
                <w:left w:val="none" w:sz="0" w:space="0" w:color="auto"/>
                <w:bottom w:val="none" w:sz="0" w:space="0" w:color="auto"/>
                <w:right w:val="none" w:sz="0" w:space="0" w:color="auto"/>
              </w:divBdr>
            </w:div>
            <w:div w:id="519200709">
              <w:marLeft w:val="0"/>
              <w:marRight w:val="0"/>
              <w:marTop w:val="0"/>
              <w:marBottom w:val="0"/>
              <w:divBdr>
                <w:top w:val="none" w:sz="0" w:space="0" w:color="auto"/>
                <w:left w:val="none" w:sz="0" w:space="0" w:color="auto"/>
                <w:bottom w:val="none" w:sz="0" w:space="0" w:color="auto"/>
                <w:right w:val="none" w:sz="0" w:space="0" w:color="auto"/>
              </w:divBdr>
            </w:div>
            <w:div w:id="530194745">
              <w:marLeft w:val="0"/>
              <w:marRight w:val="0"/>
              <w:marTop w:val="0"/>
              <w:marBottom w:val="0"/>
              <w:divBdr>
                <w:top w:val="none" w:sz="0" w:space="0" w:color="auto"/>
                <w:left w:val="none" w:sz="0" w:space="0" w:color="auto"/>
                <w:bottom w:val="none" w:sz="0" w:space="0" w:color="auto"/>
                <w:right w:val="none" w:sz="0" w:space="0" w:color="auto"/>
              </w:divBdr>
            </w:div>
            <w:div w:id="542904844">
              <w:marLeft w:val="0"/>
              <w:marRight w:val="0"/>
              <w:marTop w:val="0"/>
              <w:marBottom w:val="0"/>
              <w:divBdr>
                <w:top w:val="none" w:sz="0" w:space="0" w:color="auto"/>
                <w:left w:val="none" w:sz="0" w:space="0" w:color="auto"/>
                <w:bottom w:val="none" w:sz="0" w:space="0" w:color="auto"/>
                <w:right w:val="none" w:sz="0" w:space="0" w:color="auto"/>
              </w:divBdr>
            </w:div>
            <w:div w:id="781339710">
              <w:marLeft w:val="0"/>
              <w:marRight w:val="0"/>
              <w:marTop w:val="0"/>
              <w:marBottom w:val="0"/>
              <w:divBdr>
                <w:top w:val="none" w:sz="0" w:space="0" w:color="auto"/>
                <w:left w:val="none" w:sz="0" w:space="0" w:color="auto"/>
                <w:bottom w:val="none" w:sz="0" w:space="0" w:color="auto"/>
                <w:right w:val="none" w:sz="0" w:space="0" w:color="auto"/>
              </w:divBdr>
            </w:div>
            <w:div w:id="825977119">
              <w:marLeft w:val="0"/>
              <w:marRight w:val="0"/>
              <w:marTop w:val="0"/>
              <w:marBottom w:val="0"/>
              <w:divBdr>
                <w:top w:val="none" w:sz="0" w:space="0" w:color="auto"/>
                <w:left w:val="none" w:sz="0" w:space="0" w:color="auto"/>
                <w:bottom w:val="none" w:sz="0" w:space="0" w:color="auto"/>
                <w:right w:val="none" w:sz="0" w:space="0" w:color="auto"/>
              </w:divBdr>
            </w:div>
            <w:div w:id="838690687">
              <w:marLeft w:val="0"/>
              <w:marRight w:val="0"/>
              <w:marTop w:val="0"/>
              <w:marBottom w:val="0"/>
              <w:divBdr>
                <w:top w:val="none" w:sz="0" w:space="0" w:color="auto"/>
                <w:left w:val="none" w:sz="0" w:space="0" w:color="auto"/>
                <w:bottom w:val="none" w:sz="0" w:space="0" w:color="auto"/>
                <w:right w:val="none" w:sz="0" w:space="0" w:color="auto"/>
              </w:divBdr>
            </w:div>
            <w:div w:id="985402269">
              <w:marLeft w:val="0"/>
              <w:marRight w:val="0"/>
              <w:marTop w:val="0"/>
              <w:marBottom w:val="0"/>
              <w:divBdr>
                <w:top w:val="none" w:sz="0" w:space="0" w:color="auto"/>
                <w:left w:val="none" w:sz="0" w:space="0" w:color="auto"/>
                <w:bottom w:val="none" w:sz="0" w:space="0" w:color="auto"/>
                <w:right w:val="none" w:sz="0" w:space="0" w:color="auto"/>
              </w:divBdr>
            </w:div>
            <w:div w:id="1003708086">
              <w:marLeft w:val="0"/>
              <w:marRight w:val="0"/>
              <w:marTop w:val="0"/>
              <w:marBottom w:val="0"/>
              <w:divBdr>
                <w:top w:val="none" w:sz="0" w:space="0" w:color="auto"/>
                <w:left w:val="none" w:sz="0" w:space="0" w:color="auto"/>
                <w:bottom w:val="none" w:sz="0" w:space="0" w:color="auto"/>
                <w:right w:val="none" w:sz="0" w:space="0" w:color="auto"/>
              </w:divBdr>
            </w:div>
            <w:div w:id="1160928717">
              <w:marLeft w:val="0"/>
              <w:marRight w:val="0"/>
              <w:marTop w:val="0"/>
              <w:marBottom w:val="0"/>
              <w:divBdr>
                <w:top w:val="none" w:sz="0" w:space="0" w:color="auto"/>
                <w:left w:val="none" w:sz="0" w:space="0" w:color="auto"/>
                <w:bottom w:val="none" w:sz="0" w:space="0" w:color="auto"/>
                <w:right w:val="none" w:sz="0" w:space="0" w:color="auto"/>
              </w:divBdr>
            </w:div>
            <w:div w:id="1162313614">
              <w:marLeft w:val="0"/>
              <w:marRight w:val="0"/>
              <w:marTop w:val="0"/>
              <w:marBottom w:val="0"/>
              <w:divBdr>
                <w:top w:val="none" w:sz="0" w:space="0" w:color="auto"/>
                <w:left w:val="none" w:sz="0" w:space="0" w:color="auto"/>
                <w:bottom w:val="none" w:sz="0" w:space="0" w:color="auto"/>
                <w:right w:val="none" w:sz="0" w:space="0" w:color="auto"/>
              </w:divBdr>
            </w:div>
            <w:div w:id="1265654059">
              <w:marLeft w:val="0"/>
              <w:marRight w:val="0"/>
              <w:marTop w:val="0"/>
              <w:marBottom w:val="0"/>
              <w:divBdr>
                <w:top w:val="none" w:sz="0" w:space="0" w:color="auto"/>
                <w:left w:val="none" w:sz="0" w:space="0" w:color="auto"/>
                <w:bottom w:val="none" w:sz="0" w:space="0" w:color="auto"/>
                <w:right w:val="none" w:sz="0" w:space="0" w:color="auto"/>
              </w:divBdr>
            </w:div>
            <w:div w:id="1278752470">
              <w:marLeft w:val="0"/>
              <w:marRight w:val="0"/>
              <w:marTop w:val="0"/>
              <w:marBottom w:val="0"/>
              <w:divBdr>
                <w:top w:val="none" w:sz="0" w:space="0" w:color="auto"/>
                <w:left w:val="none" w:sz="0" w:space="0" w:color="auto"/>
                <w:bottom w:val="none" w:sz="0" w:space="0" w:color="auto"/>
                <w:right w:val="none" w:sz="0" w:space="0" w:color="auto"/>
              </w:divBdr>
            </w:div>
            <w:div w:id="1480029194">
              <w:marLeft w:val="0"/>
              <w:marRight w:val="0"/>
              <w:marTop w:val="0"/>
              <w:marBottom w:val="0"/>
              <w:divBdr>
                <w:top w:val="none" w:sz="0" w:space="0" w:color="auto"/>
                <w:left w:val="none" w:sz="0" w:space="0" w:color="auto"/>
                <w:bottom w:val="none" w:sz="0" w:space="0" w:color="auto"/>
                <w:right w:val="none" w:sz="0" w:space="0" w:color="auto"/>
              </w:divBdr>
            </w:div>
            <w:div w:id="1744336282">
              <w:marLeft w:val="0"/>
              <w:marRight w:val="0"/>
              <w:marTop w:val="0"/>
              <w:marBottom w:val="0"/>
              <w:divBdr>
                <w:top w:val="none" w:sz="0" w:space="0" w:color="auto"/>
                <w:left w:val="none" w:sz="0" w:space="0" w:color="auto"/>
                <w:bottom w:val="none" w:sz="0" w:space="0" w:color="auto"/>
                <w:right w:val="none" w:sz="0" w:space="0" w:color="auto"/>
              </w:divBdr>
            </w:div>
            <w:div w:id="2069528443">
              <w:marLeft w:val="0"/>
              <w:marRight w:val="0"/>
              <w:marTop w:val="0"/>
              <w:marBottom w:val="0"/>
              <w:divBdr>
                <w:top w:val="none" w:sz="0" w:space="0" w:color="auto"/>
                <w:left w:val="none" w:sz="0" w:space="0" w:color="auto"/>
                <w:bottom w:val="none" w:sz="0" w:space="0" w:color="auto"/>
                <w:right w:val="none" w:sz="0" w:space="0" w:color="auto"/>
              </w:divBdr>
            </w:div>
            <w:div w:id="2103064603">
              <w:marLeft w:val="0"/>
              <w:marRight w:val="0"/>
              <w:marTop w:val="0"/>
              <w:marBottom w:val="0"/>
              <w:divBdr>
                <w:top w:val="none" w:sz="0" w:space="0" w:color="auto"/>
                <w:left w:val="none" w:sz="0" w:space="0" w:color="auto"/>
                <w:bottom w:val="none" w:sz="0" w:space="0" w:color="auto"/>
                <w:right w:val="none" w:sz="0" w:space="0" w:color="auto"/>
              </w:divBdr>
            </w:div>
          </w:divsChild>
        </w:div>
        <w:div w:id="431558051">
          <w:marLeft w:val="0"/>
          <w:marRight w:val="0"/>
          <w:marTop w:val="0"/>
          <w:marBottom w:val="0"/>
          <w:divBdr>
            <w:top w:val="none" w:sz="0" w:space="0" w:color="auto"/>
            <w:left w:val="none" w:sz="0" w:space="0" w:color="auto"/>
            <w:bottom w:val="none" w:sz="0" w:space="0" w:color="auto"/>
            <w:right w:val="none" w:sz="0" w:space="0" w:color="auto"/>
          </w:divBdr>
          <w:divsChild>
            <w:div w:id="131138703">
              <w:marLeft w:val="0"/>
              <w:marRight w:val="0"/>
              <w:marTop w:val="0"/>
              <w:marBottom w:val="0"/>
              <w:divBdr>
                <w:top w:val="none" w:sz="0" w:space="0" w:color="auto"/>
                <w:left w:val="none" w:sz="0" w:space="0" w:color="auto"/>
                <w:bottom w:val="none" w:sz="0" w:space="0" w:color="auto"/>
                <w:right w:val="none" w:sz="0" w:space="0" w:color="auto"/>
              </w:divBdr>
            </w:div>
            <w:div w:id="351031530">
              <w:marLeft w:val="0"/>
              <w:marRight w:val="0"/>
              <w:marTop w:val="0"/>
              <w:marBottom w:val="0"/>
              <w:divBdr>
                <w:top w:val="none" w:sz="0" w:space="0" w:color="auto"/>
                <w:left w:val="none" w:sz="0" w:space="0" w:color="auto"/>
                <w:bottom w:val="none" w:sz="0" w:space="0" w:color="auto"/>
                <w:right w:val="none" w:sz="0" w:space="0" w:color="auto"/>
              </w:divBdr>
            </w:div>
            <w:div w:id="465397323">
              <w:marLeft w:val="0"/>
              <w:marRight w:val="0"/>
              <w:marTop w:val="0"/>
              <w:marBottom w:val="0"/>
              <w:divBdr>
                <w:top w:val="none" w:sz="0" w:space="0" w:color="auto"/>
                <w:left w:val="none" w:sz="0" w:space="0" w:color="auto"/>
                <w:bottom w:val="none" w:sz="0" w:space="0" w:color="auto"/>
                <w:right w:val="none" w:sz="0" w:space="0" w:color="auto"/>
              </w:divBdr>
            </w:div>
            <w:div w:id="618225315">
              <w:marLeft w:val="0"/>
              <w:marRight w:val="0"/>
              <w:marTop w:val="0"/>
              <w:marBottom w:val="0"/>
              <w:divBdr>
                <w:top w:val="none" w:sz="0" w:space="0" w:color="auto"/>
                <w:left w:val="none" w:sz="0" w:space="0" w:color="auto"/>
                <w:bottom w:val="none" w:sz="0" w:space="0" w:color="auto"/>
                <w:right w:val="none" w:sz="0" w:space="0" w:color="auto"/>
              </w:divBdr>
            </w:div>
            <w:div w:id="636759597">
              <w:marLeft w:val="0"/>
              <w:marRight w:val="0"/>
              <w:marTop w:val="0"/>
              <w:marBottom w:val="0"/>
              <w:divBdr>
                <w:top w:val="none" w:sz="0" w:space="0" w:color="auto"/>
                <w:left w:val="none" w:sz="0" w:space="0" w:color="auto"/>
                <w:bottom w:val="none" w:sz="0" w:space="0" w:color="auto"/>
                <w:right w:val="none" w:sz="0" w:space="0" w:color="auto"/>
              </w:divBdr>
            </w:div>
            <w:div w:id="655887591">
              <w:marLeft w:val="0"/>
              <w:marRight w:val="0"/>
              <w:marTop w:val="0"/>
              <w:marBottom w:val="0"/>
              <w:divBdr>
                <w:top w:val="none" w:sz="0" w:space="0" w:color="auto"/>
                <w:left w:val="none" w:sz="0" w:space="0" w:color="auto"/>
                <w:bottom w:val="none" w:sz="0" w:space="0" w:color="auto"/>
                <w:right w:val="none" w:sz="0" w:space="0" w:color="auto"/>
              </w:divBdr>
            </w:div>
            <w:div w:id="715159578">
              <w:marLeft w:val="0"/>
              <w:marRight w:val="0"/>
              <w:marTop w:val="0"/>
              <w:marBottom w:val="0"/>
              <w:divBdr>
                <w:top w:val="none" w:sz="0" w:space="0" w:color="auto"/>
                <w:left w:val="none" w:sz="0" w:space="0" w:color="auto"/>
                <w:bottom w:val="none" w:sz="0" w:space="0" w:color="auto"/>
                <w:right w:val="none" w:sz="0" w:space="0" w:color="auto"/>
              </w:divBdr>
            </w:div>
            <w:div w:id="792794548">
              <w:marLeft w:val="0"/>
              <w:marRight w:val="0"/>
              <w:marTop w:val="0"/>
              <w:marBottom w:val="0"/>
              <w:divBdr>
                <w:top w:val="none" w:sz="0" w:space="0" w:color="auto"/>
                <w:left w:val="none" w:sz="0" w:space="0" w:color="auto"/>
                <w:bottom w:val="none" w:sz="0" w:space="0" w:color="auto"/>
                <w:right w:val="none" w:sz="0" w:space="0" w:color="auto"/>
              </w:divBdr>
            </w:div>
            <w:div w:id="834102868">
              <w:marLeft w:val="0"/>
              <w:marRight w:val="0"/>
              <w:marTop w:val="0"/>
              <w:marBottom w:val="0"/>
              <w:divBdr>
                <w:top w:val="none" w:sz="0" w:space="0" w:color="auto"/>
                <w:left w:val="none" w:sz="0" w:space="0" w:color="auto"/>
                <w:bottom w:val="none" w:sz="0" w:space="0" w:color="auto"/>
                <w:right w:val="none" w:sz="0" w:space="0" w:color="auto"/>
              </w:divBdr>
            </w:div>
            <w:div w:id="903761006">
              <w:marLeft w:val="0"/>
              <w:marRight w:val="0"/>
              <w:marTop w:val="0"/>
              <w:marBottom w:val="0"/>
              <w:divBdr>
                <w:top w:val="none" w:sz="0" w:space="0" w:color="auto"/>
                <w:left w:val="none" w:sz="0" w:space="0" w:color="auto"/>
                <w:bottom w:val="none" w:sz="0" w:space="0" w:color="auto"/>
                <w:right w:val="none" w:sz="0" w:space="0" w:color="auto"/>
              </w:divBdr>
            </w:div>
            <w:div w:id="914172321">
              <w:marLeft w:val="0"/>
              <w:marRight w:val="0"/>
              <w:marTop w:val="0"/>
              <w:marBottom w:val="0"/>
              <w:divBdr>
                <w:top w:val="none" w:sz="0" w:space="0" w:color="auto"/>
                <w:left w:val="none" w:sz="0" w:space="0" w:color="auto"/>
                <w:bottom w:val="none" w:sz="0" w:space="0" w:color="auto"/>
                <w:right w:val="none" w:sz="0" w:space="0" w:color="auto"/>
              </w:divBdr>
            </w:div>
            <w:div w:id="976256662">
              <w:marLeft w:val="0"/>
              <w:marRight w:val="0"/>
              <w:marTop w:val="0"/>
              <w:marBottom w:val="0"/>
              <w:divBdr>
                <w:top w:val="none" w:sz="0" w:space="0" w:color="auto"/>
                <w:left w:val="none" w:sz="0" w:space="0" w:color="auto"/>
                <w:bottom w:val="none" w:sz="0" w:space="0" w:color="auto"/>
                <w:right w:val="none" w:sz="0" w:space="0" w:color="auto"/>
              </w:divBdr>
            </w:div>
            <w:div w:id="1160733527">
              <w:marLeft w:val="0"/>
              <w:marRight w:val="0"/>
              <w:marTop w:val="0"/>
              <w:marBottom w:val="0"/>
              <w:divBdr>
                <w:top w:val="none" w:sz="0" w:space="0" w:color="auto"/>
                <w:left w:val="none" w:sz="0" w:space="0" w:color="auto"/>
                <w:bottom w:val="none" w:sz="0" w:space="0" w:color="auto"/>
                <w:right w:val="none" w:sz="0" w:space="0" w:color="auto"/>
              </w:divBdr>
            </w:div>
            <w:div w:id="1289972690">
              <w:marLeft w:val="0"/>
              <w:marRight w:val="0"/>
              <w:marTop w:val="0"/>
              <w:marBottom w:val="0"/>
              <w:divBdr>
                <w:top w:val="none" w:sz="0" w:space="0" w:color="auto"/>
                <w:left w:val="none" w:sz="0" w:space="0" w:color="auto"/>
                <w:bottom w:val="none" w:sz="0" w:space="0" w:color="auto"/>
                <w:right w:val="none" w:sz="0" w:space="0" w:color="auto"/>
              </w:divBdr>
            </w:div>
            <w:div w:id="1579553325">
              <w:marLeft w:val="0"/>
              <w:marRight w:val="0"/>
              <w:marTop w:val="0"/>
              <w:marBottom w:val="0"/>
              <w:divBdr>
                <w:top w:val="none" w:sz="0" w:space="0" w:color="auto"/>
                <w:left w:val="none" w:sz="0" w:space="0" w:color="auto"/>
                <w:bottom w:val="none" w:sz="0" w:space="0" w:color="auto"/>
                <w:right w:val="none" w:sz="0" w:space="0" w:color="auto"/>
              </w:divBdr>
            </w:div>
            <w:div w:id="1585339448">
              <w:marLeft w:val="0"/>
              <w:marRight w:val="0"/>
              <w:marTop w:val="0"/>
              <w:marBottom w:val="0"/>
              <w:divBdr>
                <w:top w:val="none" w:sz="0" w:space="0" w:color="auto"/>
                <w:left w:val="none" w:sz="0" w:space="0" w:color="auto"/>
                <w:bottom w:val="none" w:sz="0" w:space="0" w:color="auto"/>
                <w:right w:val="none" w:sz="0" w:space="0" w:color="auto"/>
              </w:divBdr>
            </w:div>
            <w:div w:id="1597447428">
              <w:marLeft w:val="0"/>
              <w:marRight w:val="0"/>
              <w:marTop w:val="0"/>
              <w:marBottom w:val="0"/>
              <w:divBdr>
                <w:top w:val="none" w:sz="0" w:space="0" w:color="auto"/>
                <w:left w:val="none" w:sz="0" w:space="0" w:color="auto"/>
                <w:bottom w:val="none" w:sz="0" w:space="0" w:color="auto"/>
                <w:right w:val="none" w:sz="0" w:space="0" w:color="auto"/>
              </w:divBdr>
            </w:div>
            <w:div w:id="1854225688">
              <w:marLeft w:val="0"/>
              <w:marRight w:val="0"/>
              <w:marTop w:val="0"/>
              <w:marBottom w:val="0"/>
              <w:divBdr>
                <w:top w:val="none" w:sz="0" w:space="0" w:color="auto"/>
                <w:left w:val="none" w:sz="0" w:space="0" w:color="auto"/>
                <w:bottom w:val="none" w:sz="0" w:space="0" w:color="auto"/>
                <w:right w:val="none" w:sz="0" w:space="0" w:color="auto"/>
              </w:divBdr>
            </w:div>
            <w:div w:id="1866408917">
              <w:marLeft w:val="0"/>
              <w:marRight w:val="0"/>
              <w:marTop w:val="0"/>
              <w:marBottom w:val="0"/>
              <w:divBdr>
                <w:top w:val="none" w:sz="0" w:space="0" w:color="auto"/>
                <w:left w:val="none" w:sz="0" w:space="0" w:color="auto"/>
                <w:bottom w:val="none" w:sz="0" w:space="0" w:color="auto"/>
                <w:right w:val="none" w:sz="0" w:space="0" w:color="auto"/>
              </w:divBdr>
            </w:div>
            <w:div w:id="1905947922">
              <w:marLeft w:val="0"/>
              <w:marRight w:val="0"/>
              <w:marTop w:val="0"/>
              <w:marBottom w:val="0"/>
              <w:divBdr>
                <w:top w:val="none" w:sz="0" w:space="0" w:color="auto"/>
                <w:left w:val="none" w:sz="0" w:space="0" w:color="auto"/>
                <w:bottom w:val="none" w:sz="0" w:space="0" w:color="auto"/>
                <w:right w:val="none" w:sz="0" w:space="0" w:color="auto"/>
              </w:divBdr>
            </w:div>
          </w:divsChild>
        </w:div>
        <w:div w:id="535123923">
          <w:marLeft w:val="0"/>
          <w:marRight w:val="0"/>
          <w:marTop w:val="0"/>
          <w:marBottom w:val="0"/>
          <w:divBdr>
            <w:top w:val="none" w:sz="0" w:space="0" w:color="auto"/>
            <w:left w:val="none" w:sz="0" w:space="0" w:color="auto"/>
            <w:bottom w:val="none" w:sz="0" w:space="0" w:color="auto"/>
            <w:right w:val="none" w:sz="0" w:space="0" w:color="auto"/>
          </w:divBdr>
          <w:divsChild>
            <w:div w:id="139929532">
              <w:marLeft w:val="0"/>
              <w:marRight w:val="0"/>
              <w:marTop w:val="0"/>
              <w:marBottom w:val="0"/>
              <w:divBdr>
                <w:top w:val="none" w:sz="0" w:space="0" w:color="auto"/>
                <w:left w:val="none" w:sz="0" w:space="0" w:color="auto"/>
                <w:bottom w:val="none" w:sz="0" w:space="0" w:color="auto"/>
                <w:right w:val="none" w:sz="0" w:space="0" w:color="auto"/>
              </w:divBdr>
            </w:div>
            <w:div w:id="173762548">
              <w:marLeft w:val="0"/>
              <w:marRight w:val="0"/>
              <w:marTop w:val="0"/>
              <w:marBottom w:val="0"/>
              <w:divBdr>
                <w:top w:val="none" w:sz="0" w:space="0" w:color="auto"/>
                <w:left w:val="none" w:sz="0" w:space="0" w:color="auto"/>
                <w:bottom w:val="none" w:sz="0" w:space="0" w:color="auto"/>
                <w:right w:val="none" w:sz="0" w:space="0" w:color="auto"/>
              </w:divBdr>
            </w:div>
            <w:div w:id="218713231">
              <w:marLeft w:val="0"/>
              <w:marRight w:val="0"/>
              <w:marTop w:val="0"/>
              <w:marBottom w:val="0"/>
              <w:divBdr>
                <w:top w:val="none" w:sz="0" w:space="0" w:color="auto"/>
                <w:left w:val="none" w:sz="0" w:space="0" w:color="auto"/>
                <w:bottom w:val="none" w:sz="0" w:space="0" w:color="auto"/>
                <w:right w:val="none" w:sz="0" w:space="0" w:color="auto"/>
              </w:divBdr>
            </w:div>
            <w:div w:id="286787881">
              <w:marLeft w:val="0"/>
              <w:marRight w:val="0"/>
              <w:marTop w:val="0"/>
              <w:marBottom w:val="0"/>
              <w:divBdr>
                <w:top w:val="none" w:sz="0" w:space="0" w:color="auto"/>
                <w:left w:val="none" w:sz="0" w:space="0" w:color="auto"/>
                <w:bottom w:val="none" w:sz="0" w:space="0" w:color="auto"/>
                <w:right w:val="none" w:sz="0" w:space="0" w:color="auto"/>
              </w:divBdr>
            </w:div>
            <w:div w:id="305932816">
              <w:marLeft w:val="0"/>
              <w:marRight w:val="0"/>
              <w:marTop w:val="0"/>
              <w:marBottom w:val="0"/>
              <w:divBdr>
                <w:top w:val="none" w:sz="0" w:space="0" w:color="auto"/>
                <w:left w:val="none" w:sz="0" w:space="0" w:color="auto"/>
                <w:bottom w:val="none" w:sz="0" w:space="0" w:color="auto"/>
                <w:right w:val="none" w:sz="0" w:space="0" w:color="auto"/>
              </w:divBdr>
            </w:div>
            <w:div w:id="603343793">
              <w:marLeft w:val="0"/>
              <w:marRight w:val="0"/>
              <w:marTop w:val="0"/>
              <w:marBottom w:val="0"/>
              <w:divBdr>
                <w:top w:val="none" w:sz="0" w:space="0" w:color="auto"/>
                <w:left w:val="none" w:sz="0" w:space="0" w:color="auto"/>
                <w:bottom w:val="none" w:sz="0" w:space="0" w:color="auto"/>
                <w:right w:val="none" w:sz="0" w:space="0" w:color="auto"/>
              </w:divBdr>
            </w:div>
            <w:div w:id="607662729">
              <w:marLeft w:val="0"/>
              <w:marRight w:val="0"/>
              <w:marTop w:val="0"/>
              <w:marBottom w:val="0"/>
              <w:divBdr>
                <w:top w:val="none" w:sz="0" w:space="0" w:color="auto"/>
                <w:left w:val="none" w:sz="0" w:space="0" w:color="auto"/>
                <w:bottom w:val="none" w:sz="0" w:space="0" w:color="auto"/>
                <w:right w:val="none" w:sz="0" w:space="0" w:color="auto"/>
              </w:divBdr>
            </w:div>
            <w:div w:id="743844987">
              <w:marLeft w:val="0"/>
              <w:marRight w:val="0"/>
              <w:marTop w:val="0"/>
              <w:marBottom w:val="0"/>
              <w:divBdr>
                <w:top w:val="none" w:sz="0" w:space="0" w:color="auto"/>
                <w:left w:val="none" w:sz="0" w:space="0" w:color="auto"/>
                <w:bottom w:val="none" w:sz="0" w:space="0" w:color="auto"/>
                <w:right w:val="none" w:sz="0" w:space="0" w:color="auto"/>
              </w:divBdr>
            </w:div>
            <w:div w:id="942230506">
              <w:marLeft w:val="0"/>
              <w:marRight w:val="0"/>
              <w:marTop w:val="0"/>
              <w:marBottom w:val="0"/>
              <w:divBdr>
                <w:top w:val="none" w:sz="0" w:space="0" w:color="auto"/>
                <w:left w:val="none" w:sz="0" w:space="0" w:color="auto"/>
                <w:bottom w:val="none" w:sz="0" w:space="0" w:color="auto"/>
                <w:right w:val="none" w:sz="0" w:space="0" w:color="auto"/>
              </w:divBdr>
            </w:div>
            <w:div w:id="942691065">
              <w:marLeft w:val="0"/>
              <w:marRight w:val="0"/>
              <w:marTop w:val="0"/>
              <w:marBottom w:val="0"/>
              <w:divBdr>
                <w:top w:val="none" w:sz="0" w:space="0" w:color="auto"/>
                <w:left w:val="none" w:sz="0" w:space="0" w:color="auto"/>
                <w:bottom w:val="none" w:sz="0" w:space="0" w:color="auto"/>
                <w:right w:val="none" w:sz="0" w:space="0" w:color="auto"/>
              </w:divBdr>
            </w:div>
            <w:div w:id="1192494654">
              <w:marLeft w:val="0"/>
              <w:marRight w:val="0"/>
              <w:marTop w:val="0"/>
              <w:marBottom w:val="0"/>
              <w:divBdr>
                <w:top w:val="none" w:sz="0" w:space="0" w:color="auto"/>
                <w:left w:val="none" w:sz="0" w:space="0" w:color="auto"/>
                <w:bottom w:val="none" w:sz="0" w:space="0" w:color="auto"/>
                <w:right w:val="none" w:sz="0" w:space="0" w:color="auto"/>
              </w:divBdr>
            </w:div>
            <w:div w:id="1239944190">
              <w:marLeft w:val="0"/>
              <w:marRight w:val="0"/>
              <w:marTop w:val="0"/>
              <w:marBottom w:val="0"/>
              <w:divBdr>
                <w:top w:val="none" w:sz="0" w:space="0" w:color="auto"/>
                <w:left w:val="none" w:sz="0" w:space="0" w:color="auto"/>
                <w:bottom w:val="none" w:sz="0" w:space="0" w:color="auto"/>
                <w:right w:val="none" w:sz="0" w:space="0" w:color="auto"/>
              </w:divBdr>
            </w:div>
            <w:div w:id="1409883837">
              <w:marLeft w:val="0"/>
              <w:marRight w:val="0"/>
              <w:marTop w:val="0"/>
              <w:marBottom w:val="0"/>
              <w:divBdr>
                <w:top w:val="none" w:sz="0" w:space="0" w:color="auto"/>
                <w:left w:val="none" w:sz="0" w:space="0" w:color="auto"/>
                <w:bottom w:val="none" w:sz="0" w:space="0" w:color="auto"/>
                <w:right w:val="none" w:sz="0" w:space="0" w:color="auto"/>
              </w:divBdr>
            </w:div>
            <w:div w:id="1425110534">
              <w:marLeft w:val="0"/>
              <w:marRight w:val="0"/>
              <w:marTop w:val="0"/>
              <w:marBottom w:val="0"/>
              <w:divBdr>
                <w:top w:val="none" w:sz="0" w:space="0" w:color="auto"/>
                <w:left w:val="none" w:sz="0" w:space="0" w:color="auto"/>
                <w:bottom w:val="none" w:sz="0" w:space="0" w:color="auto"/>
                <w:right w:val="none" w:sz="0" w:space="0" w:color="auto"/>
              </w:divBdr>
            </w:div>
            <w:div w:id="1569152753">
              <w:marLeft w:val="0"/>
              <w:marRight w:val="0"/>
              <w:marTop w:val="0"/>
              <w:marBottom w:val="0"/>
              <w:divBdr>
                <w:top w:val="none" w:sz="0" w:space="0" w:color="auto"/>
                <w:left w:val="none" w:sz="0" w:space="0" w:color="auto"/>
                <w:bottom w:val="none" w:sz="0" w:space="0" w:color="auto"/>
                <w:right w:val="none" w:sz="0" w:space="0" w:color="auto"/>
              </w:divBdr>
            </w:div>
            <w:div w:id="1742562388">
              <w:marLeft w:val="0"/>
              <w:marRight w:val="0"/>
              <w:marTop w:val="0"/>
              <w:marBottom w:val="0"/>
              <w:divBdr>
                <w:top w:val="none" w:sz="0" w:space="0" w:color="auto"/>
                <w:left w:val="none" w:sz="0" w:space="0" w:color="auto"/>
                <w:bottom w:val="none" w:sz="0" w:space="0" w:color="auto"/>
                <w:right w:val="none" w:sz="0" w:space="0" w:color="auto"/>
              </w:divBdr>
            </w:div>
            <w:div w:id="1867404433">
              <w:marLeft w:val="0"/>
              <w:marRight w:val="0"/>
              <w:marTop w:val="0"/>
              <w:marBottom w:val="0"/>
              <w:divBdr>
                <w:top w:val="none" w:sz="0" w:space="0" w:color="auto"/>
                <w:left w:val="none" w:sz="0" w:space="0" w:color="auto"/>
                <w:bottom w:val="none" w:sz="0" w:space="0" w:color="auto"/>
                <w:right w:val="none" w:sz="0" w:space="0" w:color="auto"/>
              </w:divBdr>
            </w:div>
            <w:div w:id="1890414255">
              <w:marLeft w:val="0"/>
              <w:marRight w:val="0"/>
              <w:marTop w:val="0"/>
              <w:marBottom w:val="0"/>
              <w:divBdr>
                <w:top w:val="none" w:sz="0" w:space="0" w:color="auto"/>
                <w:left w:val="none" w:sz="0" w:space="0" w:color="auto"/>
                <w:bottom w:val="none" w:sz="0" w:space="0" w:color="auto"/>
                <w:right w:val="none" w:sz="0" w:space="0" w:color="auto"/>
              </w:divBdr>
            </w:div>
            <w:div w:id="1970241352">
              <w:marLeft w:val="0"/>
              <w:marRight w:val="0"/>
              <w:marTop w:val="0"/>
              <w:marBottom w:val="0"/>
              <w:divBdr>
                <w:top w:val="none" w:sz="0" w:space="0" w:color="auto"/>
                <w:left w:val="none" w:sz="0" w:space="0" w:color="auto"/>
                <w:bottom w:val="none" w:sz="0" w:space="0" w:color="auto"/>
                <w:right w:val="none" w:sz="0" w:space="0" w:color="auto"/>
              </w:divBdr>
            </w:div>
            <w:div w:id="2084601707">
              <w:marLeft w:val="0"/>
              <w:marRight w:val="0"/>
              <w:marTop w:val="0"/>
              <w:marBottom w:val="0"/>
              <w:divBdr>
                <w:top w:val="none" w:sz="0" w:space="0" w:color="auto"/>
                <w:left w:val="none" w:sz="0" w:space="0" w:color="auto"/>
                <w:bottom w:val="none" w:sz="0" w:space="0" w:color="auto"/>
                <w:right w:val="none" w:sz="0" w:space="0" w:color="auto"/>
              </w:divBdr>
            </w:div>
          </w:divsChild>
        </w:div>
        <w:div w:id="705325401">
          <w:marLeft w:val="0"/>
          <w:marRight w:val="0"/>
          <w:marTop w:val="0"/>
          <w:marBottom w:val="0"/>
          <w:divBdr>
            <w:top w:val="none" w:sz="0" w:space="0" w:color="auto"/>
            <w:left w:val="none" w:sz="0" w:space="0" w:color="auto"/>
            <w:bottom w:val="none" w:sz="0" w:space="0" w:color="auto"/>
            <w:right w:val="none" w:sz="0" w:space="0" w:color="auto"/>
          </w:divBdr>
          <w:divsChild>
            <w:div w:id="169226528">
              <w:marLeft w:val="0"/>
              <w:marRight w:val="0"/>
              <w:marTop w:val="0"/>
              <w:marBottom w:val="0"/>
              <w:divBdr>
                <w:top w:val="none" w:sz="0" w:space="0" w:color="auto"/>
                <w:left w:val="none" w:sz="0" w:space="0" w:color="auto"/>
                <w:bottom w:val="none" w:sz="0" w:space="0" w:color="auto"/>
                <w:right w:val="none" w:sz="0" w:space="0" w:color="auto"/>
              </w:divBdr>
            </w:div>
            <w:div w:id="247660961">
              <w:marLeft w:val="0"/>
              <w:marRight w:val="0"/>
              <w:marTop w:val="0"/>
              <w:marBottom w:val="0"/>
              <w:divBdr>
                <w:top w:val="none" w:sz="0" w:space="0" w:color="auto"/>
                <w:left w:val="none" w:sz="0" w:space="0" w:color="auto"/>
                <w:bottom w:val="none" w:sz="0" w:space="0" w:color="auto"/>
                <w:right w:val="none" w:sz="0" w:space="0" w:color="auto"/>
              </w:divBdr>
            </w:div>
            <w:div w:id="257374974">
              <w:marLeft w:val="0"/>
              <w:marRight w:val="0"/>
              <w:marTop w:val="0"/>
              <w:marBottom w:val="0"/>
              <w:divBdr>
                <w:top w:val="none" w:sz="0" w:space="0" w:color="auto"/>
                <w:left w:val="none" w:sz="0" w:space="0" w:color="auto"/>
                <w:bottom w:val="none" w:sz="0" w:space="0" w:color="auto"/>
                <w:right w:val="none" w:sz="0" w:space="0" w:color="auto"/>
              </w:divBdr>
            </w:div>
            <w:div w:id="437065984">
              <w:marLeft w:val="0"/>
              <w:marRight w:val="0"/>
              <w:marTop w:val="0"/>
              <w:marBottom w:val="0"/>
              <w:divBdr>
                <w:top w:val="none" w:sz="0" w:space="0" w:color="auto"/>
                <w:left w:val="none" w:sz="0" w:space="0" w:color="auto"/>
                <w:bottom w:val="none" w:sz="0" w:space="0" w:color="auto"/>
                <w:right w:val="none" w:sz="0" w:space="0" w:color="auto"/>
              </w:divBdr>
            </w:div>
            <w:div w:id="441917166">
              <w:marLeft w:val="0"/>
              <w:marRight w:val="0"/>
              <w:marTop w:val="0"/>
              <w:marBottom w:val="0"/>
              <w:divBdr>
                <w:top w:val="none" w:sz="0" w:space="0" w:color="auto"/>
                <w:left w:val="none" w:sz="0" w:space="0" w:color="auto"/>
                <w:bottom w:val="none" w:sz="0" w:space="0" w:color="auto"/>
                <w:right w:val="none" w:sz="0" w:space="0" w:color="auto"/>
              </w:divBdr>
            </w:div>
            <w:div w:id="461268325">
              <w:marLeft w:val="0"/>
              <w:marRight w:val="0"/>
              <w:marTop w:val="0"/>
              <w:marBottom w:val="0"/>
              <w:divBdr>
                <w:top w:val="none" w:sz="0" w:space="0" w:color="auto"/>
                <w:left w:val="none" w:sz="0" w:space="0" w:color="auto"/>
                <w:bottom w:val="none" w:sz="0" w:space="0" w:color="auto"/>
                <w:right w:val="none" w:sz="0" w:space="0" w:color="auto"/>
              </w:divBdr>
            </w:div>
            <w:div w:id="489105868">
              <w:marLeft w:val="0"/>
              <w:marRight w:val="0"/>
              <w:marTop w:val="0"/>
              <w:marBottom w:val="0"/>
              <w:divBdr>
                <w:top w:val="none" w:sz="0" w:space="0" w:color="auto"/>
                <w:left w:val="none" w:sz="0" w:space="0" w:color="auto"/>
                <w:bottom w:val="none" w:sz="0" w:space="0" w:color="auto"/>
                <w:right w:val="none" w:sz="0" w:space="0" w:color="auto"/>
              </w:divBdr>
            </w:div>
            <w:div w:id="724719767">
              <w:marLeft w:val="0"/>
              <w:marRight w:val="0"/>
              <w:marTop w:val="0"/>
              <w:marBottom w:val="0"/>
              <w:divBdr>
                <w:top w:val="none" w:sz="0" w:space="0" w:color="auto"/>
                <w:left w:val="none" w:sz="0" w:space="0" w:color="auto"/>
                <w:bottom w:val="none" w:sz="0" w:space="0" w:color="auto"/>
                <w:right w:val="none" w:sz="0" w:space="0" w:color="auto"/>
              </w:divBdr>
            </w:div>
            <w:div w:id="746341754">
              <w:marLeft w:val="0"/>
              <w:marRight w:val="0"/>
              <w:marTop w:val="0"/>
              <w:marBottom w:val="0"/>
              <w:divBdr>
                <w:top w:val="none" w:sz="0" w:space="0" w:color="auto"/>
                <w:left w:val="none" w:sz="0" w:space="0" w:color="auto"/>
                <w:bottom w:val="none" w:sz="0" w:space="0" w:color="auto"/>
                <w:right w:val="none" w:sz="0" w:space="0" w:color="auto"/>
              </w:divBdr>
            </w:div>
            <w:div w:id="901989340">
              <w:marLeft w:val="0"/>
              <w:marRight w:val="0"/>
              <w:marTop w:val="0"/>
              <w:marBottom w:val="0"/>
              <w:divBdr>
                <w:top w:val="none" w:sz="0" w:space="0" w:color="auto"/>
                <w:left w:val="none" w:sz="0" w:space="0" w:color="auto"/>
                <w:bottom w:val="none" w:sz="0" w:space="0" w:color="auto"/>
                <w:right w:val="none" w:sz="0" w:space="0" w:color="auto"/>
              </w:divBdr>
            </w:div>
            <w:div w:id="969557906">
              <w:marLeft w:val="0"/>
              <w:marRight w:val="0"/>
              <w:marTop w:val="0"/>
              <w:marBottom w:val="0"/>
              <w:divBdr>
                <w:top w:val="none" w:sz="0" w:space="0" w:color="auto"/>
                <w:left w:val="none" w:sz="0" w:space="0" w:color="auto"/>
                <w:bottom w:val="none" w:sz="0" w:space="0" w:color="auto"/>
                <w:right w:val="none" w:sz="0" w:space="0" w:color="auto"/>
              </w:divBdr>
            </w:div>
            <w:div w:id="1032002017">
              <w:marLeft w:val="0"/>
              <w:marRight w:val="0"/>
              <w:marTop w:val="0"/>
              <w:marBottom w:val="0"/>
              <w:divBdr>
                <w:top w:val="none" w:sz="0" w:space="0" w:color="auto"/>
                <w:left w:val="none" w:sz="0" w:space="0" w:color="auto"/>
                <w:bottom w:val="none" w:sz="0" w:space="0" w:color="auto"/>
                <w:right w:val="none" w:sz="0" w:space="0" w:color="auto"/>
              </w:divBdr>
            </w:div>
            <w:div w:id="1160653330">
              <w:marLeft w:val="0"/>
              <w:marRight w:val="0"/>
              <w:marTop w:val="0"/>
              <w:marBottom w:val="0"/>
              <w:divBdr>
                <w:top w:val="none" w:sz="0" w:space="0" w:color="auto"/>
                <w:left w:val="none" w:sz="0" w:space="0" w:color="auto"/>
                <w:bottom w:val="none" w:sz="0" w:space="0" w:color="auto"/>
                <w:right w:val="none" w:sz="0" w:space="0" w:color="auto"/>
              </w:divBdr>
            </w:div>
            <w:div w:id="1479298861">
              <w:marLeft w:val="0"/>
              <w:marRight w:val="0"/>
              <w:marTop w:val="0"/>
              <w:marBottom w:val="0"/>
              <w:divBdr>
                <w:top w:val="none" w:sz="0" w:space="0" w:color="auto"/>
                <w:left w:val="none" w:sz="0" w:space="0" w:color="auto"/>
                <w:bottom w:val="none" w:sz="0" w:space="0" w:color="auto"/>
                <w:right w:val="none" w:sz="0" w:space="0" w:color="auto"/>
              </w:divBdr>
            </w:div>
            <w:div w:id="1634168332">
              <w:marLeft w:val="0"/>
              <w:marRight w:val="0"/>
              <w:marTop w:val="0"/>
              <w:marBottom w:val="0"/>
              <w:divBdr>
                <w:top w:val="none" w:sz="0" w:space="0" w:color="auto"/>
                <w:left w:val="none" w:sz="0" w:space="0" w:color="auto"/>
                <w:bottom w:val="none" w:sz="0" w:space="0" w:color="auto"/>
                <w:right w:val="none" w:sz="0" w:space="0" w:color="auto"/>
              </w:divBdr>
            </w:div>
            <w:div w:id="1702824855">
              <w:marLeft w:val="0"/>
              <w:marRight w:val="0"/>
              <w:marTop w:val="0"/>
              <w:marBottom w:val="0"/>
              <w:divBdr>
                <w:top w:val="none" w:sz="0" w:space="0" w:color="auto"/>
                <w:left w:val="none" w:sz="0" w:space="0" w:color="auto"/>
                <w:bottom w:val="none" w:sz="0" w:space="0" w:color="auto"/>
                <w:right w:val="none" w:sz="0" w:space="0" w:color="auto"/>
              </w:divBdr>
            </w:div>
            <w:div w:id="1801801484">
              <w:marLeft w:val="0"/>
              <w:marRight w:val="0"/>
              <w:marTop w:val="0"/>
              <w:marBottom w:val="0"/>
              <w:divBdr>
                <w:top w:val="none" w:sz="0" w:space="0" w:color="auto"/>
                <w:left w:val="none" w:sz="0" w:space="0" w:color="auto"/>
                <w:bottom w:val="none" w:sz="0" w:space="0" w:color="auto"/>
                <w:right w:val="none" w:sz="0" w:space="0" w:color="auto"/>
              </w:divBdr>
            </w:div>
            <w:div w:id="1828205494">
              <w:marLeft w:val="0"/>
              <w:marRight w:val="0"/>
              <w:marTop w:val="0"/>
              <w:marBottom w:val="0"/>
              <w:divBdr>
                <w:top w:val="none" w:sz="0" w:space="0" w:color="auto"/>
                <w:left w:val="none" w:sz="0" w:space="0" w:color="auto"/>
                <w:bottom w:val="none" w:sz="0" w:space="0" w:color="auto"/>
                <w:right w:val="none" w:sz="0" w:space="0" w:color="auto"/>
              </w:divBdr>
            </w:div>
            <w:div w:id="1952930893">
              <w:marLeft w:val="0"/>
              <w:marRight w:val="0"/>
              <w:marTop w:val="0"/>
              <w:marBottom w:val="0"/>
              <w:divBdr>
                <w:top w:val="none" w:sz="0" w:space="0" w:color="auto"/>
                <w:left w:val="none" w:sz="0" w:space="0" w:color="auto"/>
                <w:bottom w:val="none" w:sz="0" w:space="0" w:color="auto"/>
                <w:right w:val="none" w:sz="0" w:space="0" w:color="auto"/>
              </w:divBdr>
            </w:div>
            <w:div w:id="2015569756">
              <w:marLeft w:val="0"/>
              <w:marRight w:val="0"/>
              <w:marTop w:val="0"/>
              <w:marBottom w:val="0"/>
              <w:divBdr>
                <w:top w:val="none" w:sz="0" w:space="0" w:color="auto"/>
                <w:left w:val="none" w:sz="0" w:space="0" w:color="auto"/>
                <w:bottom w:val="none" w:sz="0" w:space="0" w:color="auto"/>
                <w:right w:val="none" w:sz="0" w:space="0" w:color="auto"/>
              </w:divBdr>
            </w:div>
          </w:divsChild>
        </w:div>
        <w:div w:id="906261836">
          <w:marLeft w:val="0"/>
          <w:marRight w:val="0"/>
          <w:marTop w:val="0"/>
          <w:marBottom w:val="0"/>
          <w:divBdr>
            <w:top w:val="none" w:sz="0" w:space="0" w:color="auto"/>
            <w:left w:val="none" w:sz="0" w:space="0" w:color="auto"/>
            <w:bottom w:val="none" w:sz="0" w:space="0" w:color="auto"/>
            <w:right w:val="none" w:sz="0" w:space="0" w:color="auto"/>
          </w:divBdr>
          <w:divsChild>
            <w:div w:id="65802577">
              <w:marLeft w:val="0"/>
              <w:marRight w:val="0"/>
              <w:marTop w:val="0"/>
              <w:marBottom w:val="0"/>
              <w:divBdr>
                <w:top w:val="none" w:sz="0" w:space="0" w:color="auto"/>
                <w:left w:val="none" w:sz="0" w:space="0" w:color="auto"/>
                <w:bottom w:val="none" w:sz="0" w:space="0" w:color="auto"/>
                <w:right w:val="none" w:sz="0" w:space="0" w:color="auto"/>
              </w:divBdr>
            </w:div>
            <w:div w:id="98449564">
              <w:marLeft w:val="0"/>
              <w:marRight w:val="0"/>
              <w:marTop w:val="0"/>
              <w:marBottom w:val="0"/>
              <w:divBdr>
                <w:top w:val="none" w:sz="0" w:space="0" w:color="auto"/>
                <w:left w:val="none" w:sz="0" w:space="0" w:color="auto"/>
                <w:bottom w:val="none" w:sz="0" w:space="0" w:color="auto"/>
                <w:right w:val="none" w:sz="0" w:space="0" w:color="auto"/>
              </w:divBdr>
            </w:div>
            <w:div w:id="195509107">
              <w:marLeft w:val="0"/>
              <w:marRight w:val="0"/>
              <w:marTop w:val="0"/>
              <w:marBottom w:val="0"/>
              <w:divBdr>
                <w:top w:val="none" w:sz="0" w:space="0" w:color="auto"/>
                <w:left w:val="none" w:sz="0" w:space="0" w:color="auto"/>
                <w:bottom w:val="none" w:sz="0" w:space="0" w:color="auto"/>
                <w:right w:val="none" w:sz="0" w:space="0" w:color="auto"/>
              </w:divBdr>
            </w:div>
            <w:div w:id="235748782">
              <w:marLeft w:val="0"/>
              <w:marRight w:val="0"/>
              <w:marTop w:val="0"/>
              <w:marBottom w:val="0"/>
              <w:divBdr>
                <w:top w:val="none" w:sz="0" w:space="0" w:color="auto"/>
                <w:left w:val="none" w:sz="0" w:space="0" w:color="auto"/>
                <w:bottom w:val="none" w:sz="0" w:space="0" w:color="auto"/>
                <w:right w:val="none" w:sz="0" w:space="0" w:color="auto"/>
              </w:divBdr>
            </w:div>
            <w:div w:id="302471831">
              <w:marLeft w:val="0"/>
              <w:marRight w:val="0"/>
              <w:marTop w:val="0"/>
              <w:marBottom w:val="0"/>
              <w:divBdr>
                <w:top w:val="none" w:sz="0" w:space="0" w:color="auto"/>
                <w:left w:val="none" w:sz="0" w:space="0" w:color="auto"/>
                <w:bottom w:val="none" w:sz="0" w:space="0" w:color="auto"/>
                <w:right w:val="none" w:sz="0" w:space="0" w:color="auto"/>
              </w:divBdr>
            </w:div>
            <w:div w:id="322124171">
              <w:marLeft w:val="0"/>
              <w:marRight w:val="0"/>
              <w:marTop w:val="0"/>
              <w:marBottom w:val="0"/>
              <w:divBdr>
                <w:top w:val="none" w:sz="0" w:space="0" w:color="auto"/>
                <w:left w:val="none" w:sz="0" w:space="0" w:color="auto"/>
                <w:bottom w:val="none" w:sz="0" w:space="0" w:color="auto"/>
                <w:right w:val="none" w:sz="0" w:space="0" w:color="auto"/>
              </w:divBdr>
            </w:div>
            <w:div w:id="516771174">
              <w:marLeft w:val="0"/>
              <w:marRight w:val="0"/>
              <w:marTop w:val="0"/>
              <w:marBottom w:val="0"/>
              <w:divBdr>
                <w:top w:val="none" w:sz="0" w:space="0" w:color="auto"/>
                <w:left w:val="none" w:sz="0" w:space="0" w:color="auto"/>
                <w:bottom w:val="none" w:sz="0" w:space="0" w:color="auto"/>
                <w:right w:val="none" w:sz="0" w:space="0" w:color="auto"/>
              </w:divBdr>
            </w:div>
            <w:div w:id="587268955">
              <w:marLeft w:val="0"/>
              <w:marRight w:val="0"/>
              <w:marTop w:val="0"/>
              <w:marBottom w:val="0"/>
              <w:divBdr>
                <w:top w:val="none" w:sz="0" w:space="0" w:color="auto"/>
                <w:left w:val="none" w:sz="0" w:space="0" w:color="auto"/>
                <w:bottom w:val="none" w:sz="0" w:space="0" w:color="auto"/>
                <w:right w:val="none" w:sz="0" w:space="0" w:color="auto"/>
              </w:divBdr>
            </w:div>
            <w:div w:id="791483588">
              <w:marLeft w:val="0"/>
              <w:marRight w:val="0"/>
              <w:marTop w:val="0"/>
              <w:marBottom w:val="0"/>
              <w:divBdr>
                <w:top w:val="none" w:sz="0" w:space="0" w:color="auto"/>
                <w:left w:val="none" w:sz="0" w:space="0" w:color="auto"/>
                <w:bottom w:val="none" w:sz="0" w:space="0" w:color="auto"/>
                <w:right w:val="none" w:sz="0" w:space="0" w:color="auto"/>
              </w:divBdr>
            </w:div>
            <w:div w:id="860700262">
              <w:marLeft w:val="0"/>
              <w:marRight w:val="0"/>
              <w:marTop w:val="0"/>
              <w:marBottom w:val="0"/>
              <w:divBdr>
                <w:top w:val="none" w:sz="0" w:space="0" w:color="auto"/>
                <w:left w:val="none" w:sz="0" w:space="0" w:color="auto"/>
                <w:bottom w:val="none" w:sz="0" w:space="0" w:color="auto"/>
                <w:right w:val="none" w:sz="0" w:space="0" w:color="auto"/>
              </w:divBdr>
            </w:div>
            <w:div w:id="1117412617">
              <w:marLeft w:val="0"/>
              <w:marRight w:val="0"/>
              <w:marTop w:val="0"/>
              <w:marBottom w:val="0"/>
              <w:divBdr>
                <w:top w:val="none" w:sz="0" w:space="0" w:color="auto"/>
                <w:left w:val="none" w:sz="0" w:space="0" w:color="auto"/>
                <w:bottom w:val="none" w:sz="0" w:space="0" w:color="auto"/>
                <w:right w:val="none" w:sz="0" w:space="0" w:color="auto"/>
              </w:divBdr>
            </w:div>
            <w:div w:id="1194534499">
              <w:marLeft w:val="0"/>
              <w:marRight w:val="0"/>
              <w:marTop w:val="0"/>
              <w:marBottom w:val="0"/>
              <w:divBdr>
                <w:top w:val="none" w:sz="0" w:space="0" w:color="auto"/>
                <w:left w:val="none" w:sz="0" w:space="0" w:color="auto"/>
                <w:bottom w:val="none" w:sz="0" w:space="0" w:color="auto"/>
                <w:right w:val="none" w:sz="0" w:space="0" w:color="auto"/>
              </w:divBdr>
            </w:div>
            <w:div w:id="1236626927">
              <w:marLeft w:val="0"/>
              <w:marRight w:val="0"/>
              <w:marTop w:val="0"/>
              <w:marBottom w:val="0"/>
              <w:divBdr>
                <w:top w:val="none" w:sz="0" w:space="0" w:color="auto"/>
                <w:left w:val="none" w:sz="0" w:space="0" w:color="auto"/>
                <w:bottom w:val="none" w:sz="0" w:space="0" w:color="auto"/>
                <w:right w:val="none" w:sz="0" w:space="0" w:color="auto"/>
              </w:divBdr>
            </w:div>
            <w:div w:id="1311445041">
              <w:marLeft w:val="0"/>
              <w:marRight w:val="0"/>
              <w:marTop w:val="0"/>
              <w:marBottom w:val="0"/>
              <w:divBdr>
                <w:top w:val="none" w:sz="0" w:space="0" w:color="auto"/>
                <w:left w:val="none" w:sz="0" w:space="0" w:color="auto"/>
                <w:bottom w:val="none" w:sz="0" w:space="0" w:color="auto"/>
                <w:right w:val="none" w:sz="0" w:space="0" w:color="auto"/>
              </w:divBdr>
            </w:div>
            <w:div w:id="1352991668">
              <w:marLeft w:val="0"/>
              <w:marRight w:val="0"/>
              <w:marTop w:val="0"/>
              <w:marBottom w:val="0"/>
              <w:divBdr>
                <w:top w:val="none" w:sz="0" w:space="0" w:color="auto"/>
                <w:left w:val="none" w:sz="0" w:space="0" w:color="auto"/>
                <w:bottom w:val="none" w:sz="0" w:space="0" w:color="auto"/>
                <w:right w:val="none" w:sz="0" w:space="0" w:color="auto"/>
              </w:divBdr>
            </w:div>
            <w:div w:id="1658653074">
              <w:marLeft w:val="0"/>
              <w:marRight w:val="0"/>
              <w:marTop w:val="0"/>
              <w:marBottom w:val="0"/>
              <w:divBdr>
                <w:top w:val="none" w:sz="0" w:space="0" w:color="auto"/>
                <w:left w:val="none" w:sz="0" w:space="0" w:color="auto"/>
                <w:bottom w:val="none" w:sz="0" w:space="0" w:color="auto"/>
                <w:right w:val="none" w:sz="0" w:space="0" w:color="auto"/>
              </w:divBdr>
            </w:div>
            <w:div w:id="1700663207">
              <w:marLeft w:val="0"/>
              <w:marRight w:val="0"/>
              <w:marTop w:val="0"/>
              <w:marBottom w:val="0"/>
              <w:divBdr>
                <w:top w:val="none" w:sz="0" w:space="0" w:color="auto"/>
                <w:left w:val="none" w:sz="0" w:space="0" w:color="auto"/>
                <w:bottom w:val="none" w:sz="0" w:space="0" w:color="auto"/>
                <w:right w:val="none" w:sz="0" w:space="0" w:color="auto"/>
              </w:divBdr>
            </w:div>
            <w:div w:id="1788307618">
              <w:marLeft w:val="0"/>
              <w:marRight w:val="0"/>
              <w:marTop w:val="0"/>
              <w:marBottom w:val="0"/>
              <w:divBdr>
                <w:top w:val="none" w:sz="0" w:space="0" w:color="auto"/>
                <w:left w:val="none" w:sz="0" w:space="0" w:color="auto"/>
                <w:bottom w:val="none" w:sz="0" w:space="0" w:color="auto"/>
                <w:right w:val="none" w:sz="0" w:space="0" w:color="auto"/>
              </w:divBdr>
            </w:div>
            <w:div w:id="1917931580">
              <w:marLeft w:val="0"/>
              <w:marRight w:val="0"/>
              <w:marTop w:val="0"/>
              <w:marBottom w:val="0"/>
              <w:divBdr>
                <w:top w:val="none" w:sz="0" w:space="0" w:color="auto"/>
                <w:left w:val="none" w:sz="0" w:space="0" w:color="auto"/>
                <w:bottom w:val="none" w:sz="0" w:space="0" w:color="auto"/>
                <w:right w:val="none" w:sz="0" w:space="0" w:color="auto"/>
              </w:divBdr>
            </w:div>
            <w:div w:id="1935817885">
              <w:marLeft w:val="0"/>
              <w:marRight w:val="0"/>
              <w:marTop w:val="0"/>
              <w:marBottom w:val="0"/>
              <w:divBdr>
                <w:top w:val="none" w:sz="0" w:space="0" w:color="auto"/>
                <w:left w:val="none" w:sz="0" w:space="0" w:color="auto"/>
                <w:bottom w:val="none" w:sz="0" w:space="0" w:color="auto"/>
                <w:right w:val="none" w:sz="0" w:space="0" w:color="auto"/>
              </w:divBdr>
            </w:div>
          </w:divsChild>
        </w:div>
        <w:div w:id="1984118385">
          <w:marLeft w:val="0"/>
          <w:marRight w:val="0"/>
          <w:marTop w:val="0"/>
          <w:marBottom w:val="0"/>
          <w:divBdr>
            <w:top w:val="none" w:sz="0" w:space="0" w:color="auto"/>
            <w:left w:val="none" w:sz="0" w:space="0" w:color="auto"/>
            <w:bottom w:val="none" w:sz="0" w:space="0" w:color="auto"/>
            <w:right w:val="none" w:sz="0" w:space="0" w:color="auto"/>
          </w:divBdr>
          <w:divsChild>
            <w:div w:id="30617472">
              <w:marLeft w:val="0"/>
              <w:marRight w:val="0"/>
              <w:marTop w:val="0"/>
              <w:marBottom w:val="0"/>
              <w:divBdr>
                <w:top w:val="none" w:sz="0" w:space="0" w:color="auto"/>
                <w:left w:val="none" w:sz="0" w:space="0" w:color="auto"/>
                <w:bottom w:val="none" w:sz="0" w:space="0" w:color="auto"/>
                <w:right w:val="none" w:sz="0" w:space="0" w:color="auto"/>
              </w:divBdr>
            </w:div>
            <w:div w:id="102655056">
              <w:marLeft w:val="0"/>
              <w:marRight w:val="0"/>
              <w:marTop w:val="0"/>
              <w:marBottom w:val="0"/>
              <w:divBdr>
                <w:top w:val="none" w:sz="0" w:space="0" w:color="auto"/>
                <w:left w:val="none" w:sz="0" w:space="0" w:color="auto"/>
                <w:bottom w:val="none" w:sz="0" w:space="0" w:color="auto"/>
                <w:right w:val="none" w:sz="0" w:space="0" w:color="auto"/>
              </w:divBdr>
            </w:div>
            <w:div w:id="107622289">
              <w:marLeft w:val="0"/>
              <w:marRight w:val="0"/>
              <w:marTop w:val="0"/>
              <w:marBottom w:val="0"/>
              <w:divBdr>
                <w:top w:val="none" w:sz="0" w:space="0" w:color="auto"/>
                <w:left w:val="none" w:sz="0" w:space="0" w:color="auto"/>
                <w:bottom w:val="none" w:sz="0" w:space="0" w:color="auto"/>
                <w:right w:val="none" w:sz="0" w:space="0" w:color="auto"/>
              </w:divBdr>
            </w:div>
            <w:div w:id="151799163">
              <w:marLeft w:val="0"/>
              <w:marRight w:val="0"/>
              <w:marTop w:val="0"/>
              <w:marBottom w:val="0"/>
              <w:divBdr>
                <w:top w:val="none" w:sz="0" w:space="0" w:color="auto"/>
                <w:left w:val="none" w:sz="0" w:space="0" w:color="auto"/>
                <w:bottom w:val="none" w:sz="0" w:space="0" w:color="auto"/>
                <w:right w:val="none" w:sz="0" w:space="0" w:color="auto"/>
              </w:divBdr>
            </w:div>
            <w:div w:id="226689580">
              <w:marLeft w:val="0"/>
              <w:marRight w:val="0"/>
              <w:marTop w:val="0"/>
              <w:marBottom w:val="0"/>
              <w:divBdr>
                <w:top w:val="none" w:sz="0" w:space="0" w:color="auto"/>
                <w:left w:val="none" w:sz="0" w:space="0" w:color="auto"/>
                <w:bottom w:val="none" w:sz="0" w:space="0" w:color="auto"/>
                <w:right w:val="none" w:sz="0" w:space="0" w:color="auto"/>
              </w:divBdr>
            </w:div>
            <w:div w:id="488639367">
              <w:marLeft w:val="0"/>
              <w:marRight w:val="0"/>
              <w:marTop w:val="0"/>
              <w:marBottom w:val="0"/>
              <w:divBdr>
                <w:top w:val="none" w:sz="0" w:space="0" w:color="auto"/>
                <w:left w:val="none" w:sz="0" w:space="0" w:color="auto"/>
                <w:bottom w:val="none" w:sz="0" w:space="0" w:color="auto"/>
                <w:right w:val="none" w:sz="0" w:space="0" w:color="auto"/>
              </w:divBdr>
            </w:div>
            <w:div w:id="591861808">
              <w:marLeft w:val="0"/>
              <w:marRight w:val="0"/>
              <w:marTop w:val="0"/>
              <w:marBottom w:val="0"/>
              <w:divBdr>
                <w:top w:val="none" w:sz="0" w:space="0" w:color="auto"/>
                <w:left w:val="none" w:sz="0" w:space="0" w:color="auto"/>
                <w:bottom w:val="none" w:sz="0" w:space="0" w:color="auto"/>
                <w:right w:val="none" w:sz="0" w:space="0" w:color="auto"/>
              </w:divBdr>
            </w:div>
            <w:div w:id="752898430">
              <w:marLeft w:val="0"/>
              <w:marRight w:val="0"/>
              <w:marTop w:val="0"/>
              <w:marBottom w:val="0"/>
              <w:divBdr>
                <w:top w:val="none" w:sz="0" w:space="0" w:color="auto"/>
                <w:left w:val="none" w:sz="0" w:space="0" w:color="auto"/>
                <w:bottom w:val="none" w:sz="0" w:space="0" w:color="auto"/>
                <w:right w:val="none" w:sz="0" w:space="0" w:color="auto"/>
              </w:divBdr>
            </w:div>
            <w:div w:id="862667179">
              <w:marLeft w:val="0"/>
              <w:marRight w:val="0"/>
              <w:marTop w:val="0"/>
              <w:marBottom w:val="0"/>
              <w:divBdr>
                <w:top w:val="none" w:sz="0" w:space="0" w:color="auto"/>
                <w:left w:val="none" w:sz="0" w:space="0" w:color="auto"/>
                <w:bottom w:val="none" w:sz="0" w:space="0" w:color="auto"/>
                <w:right w:val="none" w:sz="0" w:space="0" w:color="auto"/>
              </w:divBdr>
            </w:div>
            <w:div w:id="1071122776">
              <w:marLeft w:val="0"/>
              <w:marRight w:val="0"/>
              <w:marTop w:val="0"/>
              <w:marBottom w:val="0"/>
              <w:divBdr>
                <w:top w:val="none" w:sz="0" w:space="0" w:color="auto"/>
                <w:left w:val="none" w:sz="0" w:space="0" w:color="auto"/>
                <w:bottom w:val="none" w:sz="0" w:space="0" w:color="auto"/>
                <w:right w:val="none" w:sz="0" w:space="0" w:color="auto"/>
              </w:divBdr>
            </w:div>
            <w:div w:id="1152453461">
              <w:marLeft w:val="0"/>
              <w:marRight w:val="0"/>
              <w:marTop w:val="0"/>
              <w:marBottom w:val="0"/>
              <w:divBdr>
                <w:top w:val="none" w:sz="0" w:space="0" w:color="auto"/>
                <w:left w:val="none" w:sz="0" w:space="0" w:color="auto"/>
                <w:bottom w:val="none" w:sz="0" w:space="0" w:color="auto"/>
                <w:right w:val="none" w:sz="0" w:space="0" w:color="auto"/>
              </w:divBdr>
            </w:div>
            <w:div w:id="1174611610">
              <w:marLeft w:val="0"/>
              <w:marRight w:val="0"/>
              <w:marTop w:val="0"/>
              <w:marBottom w:val="0"/>
              <w:divBdr>
                <w:top w:val="none" w:sz="0" w:space="0" w:color="auto"/>
                <w:left w:val="none" w:sz="0" w:space="0" w:color="auto"/>
                <w:bottom w:val="none" w:sz="0" w:space="0" w:color="auto"/>
                <w:right w:val="none" w:sz="0" w:space="0" w:color="auto"/>
              </w:divBdr>
            </w:div>
            <w:div w:id="1341469247">
              <w:marLeft w:val="0"/>
              <w:marRight w:val="0"/>
              <w:marTop w:val="0"/>
              <w:marBottom w:val="0"/>
              <w:divBdr>
                <w:top w:val="none" w:sz="0" w:space="0" w:color="auto"/>
                <w:left w:val="none" w:sz="0" w:space="0" w:color="auto"/>
                <w:bottom w:val="none" w:sz="0" w:space="0" w:color="auto"/>
                <w:right w:val="none" w:sz="0" w:space="0" w:color="auto"/>
              </w:divBdr>
            </w:div>
            <w:div w:id="1530996099">
              <w:marLeft w:val="0"/>
              <w:marRight w:val="0"/>
              <w:marTop w:val="0"/>
              <w:marBottom w:val="0"/>
              <w:divBdr>
                <w:top w:val="none" w:sz="0" w:space="0" w:color="auto"/>
                <w:left w:val="none" w:sz="0" w:space="0" w:color="auto"/>
                <w:bottom w:val="none" w:sz="0" w:space="0" w:color="auto"/>
                <w:right w:val="none" w:sz="0" w:space="0" w:color="auto"/>
              </w:divBdr>
            </w:div>
            <w:div w:id="1579903701">
              <w:marLeft w:val="0"/>
              <w:marRight w:val="0"/>
              <w:marTop w:val="0"/>
              <w:marBottom w:val="0"/>
              <w:divBdr>
                <w:top w:val="none" w:sz="0" w:space="0" w:color="auto"/>
                <w:left w:val="none" w:sz="0" w:space="0" w:color="auto"/>
                <w:bottom w:val="none" w:sz="0" w:space="0" w:color="auto"/>
                <w:right w:val="none" w:sz="0" w:space="0" w:color="auto"/>
              </w:divBdr>
            </w:div>
            <w:div w:id="1608193242">
              <w:marLeft w:val="0"/>
              <w:marRight w:val="0"/>
              <w:marTop w:val="0"/>
              <w:marBottom w:val="0"/>
              <w:divBdr>
                <w:top w:val="none" w:sz="0" w:space="0" w:color="auto"/>
                <w:left w:val="none" w:sz="0" w:space="0" w:color="auto"/>
                <w:bottom w:val="none" w:sz="0" w:space="0" w:color="auto"/>
                <w:right w:val="none" w:sz="0" w:space="0" w:color="auto"/>
              </w:divBdr>
            </w:div>
            <w:div w:id="1745447436">
              <w:marLeft w:val="0"/>
              <w:marRight w:val="0"/>
              <w:marTop w:val="0"/>
              <w:marBottom w:val="0"/>
              <w:divBdr>
                <w:top w:val="none" w:sz="0" w:space="0" w:color="auto"/>
                <w:left w:val="none" w:sz="0" w:space="0" w:color="auto"/>
                <w:bottom w:val="none" w:sz="0" w:space="0" w:color="auto"/>
                <w:right w:val="none" w:sz="0" w:space="0" w:color="auto"/>
              </w:divBdr>
            </w:div>
            <w:div w:id="1916084009">
              <w:marLeft w:val="0"/>
              <w:marRight w:val="0"/>
              <w:marTop w:val="0"/>
              <w:marBottom w:val="0"/>
              <w:divBdr>
                <w:top w:val="none" w:sz="0" w:space="0" w:color="auto"/>
                <w:left w:val="none" w:sz="0" w:space="0" w:color="auto"/>
                <w:bottom w:val="none" w:sz="0" w:space="0" w:color="auto"/>
                <w:right w:val="none" w:sz="0" w:space="0" w:color="auto"/>
              </w:divBdr>
            </w:div>
            <w:div w:id="20008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6933">
      <w:bodyDiv w:val="1"/>
      <w:marLeft w:val="0"/>
      <w:marRight w:val="0"/>
      <w:marTop w:val="0"/>
      <w:marBottom w:val="0"/>
      <w:divBdr>
        <w:top w:val="none" w:sz="0" w:space="0" w:color="auto"/>
        <w:left w:val="none" w:sz="0" w:space="0" w:color="auto"/>
        <w:bottom w:val="none" w:sz="0" w:space="0" w:color="auto"/>
        <w:right w:val="none" w:sz="0" w:space="0" w:color="auto"/>
      </w:divBdr>
    </w:div>
    <w:div w:id="679239320">
      <w:bodyDiv w:val="1"/>
      <w:marLeft w:val="0"/>
      <w:marRight w:val="0"/>
      <w:marTop w:val="0"/>
      <w:marBottom w:val="0"/>
      <w:divBdr>
        <w:top w:val="none" w:sz="0" w:space="0" w:color="auto"/>
        <w:left w:val="none" w:sz="0" w:space="0" w:color="auto"/>
        <w:bottom w:val="none" w:sz="0" w:space="0" w:color="auto"/>
        <w:right w:val="none" w:sz="0" w:space="0" w:color="auto"/>
      </w:divBdr>
    </w:div>
    <w:div w:id="734204423">
      <w:bodyDiv w:val="1"/>
      <w:marLeft w:val="0"/>
      <w:marRight w:val="0"/>
      <w:marTop w:val="0"/>
      <w:marBottom w:val="0"/>
      <w:divBdr>
        <w:top w:val="none" w:sz="0" w:space="0" w:color="auto"/>
        <w:left w:val="none" w:sz="0" w:space="0" w:color="auto"/>
        <w:bottom w:val="none" w:sz="0" w:space="0" w:color="auto"/>
        <w:right w:val="none" w:sz="0" w:space="0" w:color="auto"/>
      </w:divBdr>
    </w:div>
    <w:div w:id="833491023">
      <w:bodyDiv w:val="1"/>
      <w:marLeft w:val="0"/>
      <w:marRight w:val="0"/>
      <w:marTop w:val="0"/>
      <w:marBottom w:val="0"/>
      <w:divBdr>
        <w:top w:val="none" w:sz="0" w:space="0" w:color="auto"/>
        <w:left w:val="none" w:sz="0" w:space="0" w:color="auto"/>
        <w:bottom w:val="none" w:sz="0" w:space="0" w:color="auto"/>
        <w:right w:val="none" w:sz="0" w:space="0" w:color="auto"/>
      </w:divBdr>
    </w:div>
    <w:div w:id="1041439871">
      <w:bodyDiv w:val="1"/>
      <w:marLeft w:val="0"/>
      <w:marRight w:val="0"/>
      <w:marTop w:val="0"/>
      <w:marBottom w:val="0"/>
      <w:divBdr>
        <w:top w:val="none" w:sz="0" w:space="0" w:color="auto"/>
        <w:left w:val="none" w:sz="0" w:space="0" w:color="auto"/>
        <w:bottom w:val="none" w:sz="0" w:space="0" w:color="auto"/>
        <w:right w:val="none" w:sz="0" w:space="0" w:color="auto"/>
      </w:divBdr>
      <w:divsChild>
        <w:div w:id="27682915">
          <w:marLeft w:val="0"/>
          <w:marRight w:val="0"/>
          <w:marTop w:val="0"/>
          <w:marBottom w:val="0"/>
          <w:divBdr>
            <w:top w:val="none" w:sz="0" w:space="0" w:color="auto"/>
            <w:left w:val="none" w:sz="0" w:space="0" w:color="auto"/>
            <w:bottom w:val="none" w:sz="0" w:space="0" w:color="auto"/>
            <w:right w:val="none" w:sz="0" w:space="0" w:color="auto"/>
          </w:divBdr>
          <w:divsChild>
            <w:div w:id="565996431">
              <w:marLeft w:val="0"/>
              <w:marRight w:val="0"/>
              <w:marTop w:val="0"/>
              <w:marBottom w:val="0"/>
              <w:divBdr>
                <w:top w:val="none" w:sz="0" w:space="0" w:color="auto"/>
                <w:left w:val="none" w:sz="0" w:space="0" w:color="auto"/>
                <w:bottom w:val="none" w:sz="0" w:space="0" w:color="auto"/>
                <w:right w:val="none" w:sz="0" w:space="0" w:color="auto"/>
              </w:divBdr>
              <w:divsChild>
                <w:div w:id="1500583164">
                  <w:marLeft w:val="0"/>
                  <w:marRight w:val="0"/>
                  <w:marTop w:val="0"/>
                  <w:marBottom w:val="0"/>
                  <w:divBdr>
                    <w:top w:val="none" w:sz="0" w:space="0" w:color="auto"/>
                    <w:left w:val="none" w:sz="0" w:space="0" w:color="auto"/>
                    <w:bottom w:val="none" w:sz="0" w:space="0" w:color="auto"/>
                    <w:right w:val="none" w:sz="0" w:space="0" w:color="auto"/>
                  </w:divBdr>
                  <w:divsChild>
                    <w:div w:id="557784168">
                      <w:marLeft w:val="0"/>
                      <w:marRight w:val="0"/>
                      <w:marTop w:val="0"/>
                      <w:marBottom w:val="0"/>
                      <w:divBdr>
                        <w:top w:val="none" w:sz="0" w:space="0" w:color="auto"/>
                        <w:left w:val="none" w:sz="0" w:space="0" w:color="auto"/>
                        <w:bottom w:val="none" w:sz="0" w:space="0" w:color="auto"/>
                        <w:right w:val="none" w:sz="0" w:space="0" w:color="auto"/>
                      </w:divBdr>
                      <w:divsChild>
                        <w:div w:id="1525943688">
                          <w:marLeft w:val="0"/>
                          <w:marRight w:val="0"/>
                          <w:marTop w:val="0"/>
                          <w:marBottom w:val="0"/>
                          <w:divBdr>
                            <w:top w:val="none" w:sz="0" w:space="0" w:color="auto"/>
                            <w:left w:val="none" w:sz="0" w:space="0" w:color="auto"/>
                            <w:bottom w:val="none" w:sz="0" w:space="0" w:color="auto"/>
                            <w:right w:val="none" w:sz="0" w:space="0" w:color="auto"/>
                          </w:divBdr>
                          <w:divsChild>
                            <w:div w:id="19975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986855">
      <w:bodyDiv w:val="1"/>
      <w:marLeft w:val="0"/>
      <w:marRight w:val="0"/>
      <w:marTop w:val="0"/>
      <w:marBottom w:val="0"/>
      <w:divBdr>
        <w:top w:val="none" w:sz="0" w:space="0" w:color="auto"/>
        <w:left w:val="none" w:sz="0" w:space="0" w:color="auto"/>
        <w:bottom w:val="none" w:sz="0" w:space="0" w:color="auto"/>
        <w:right w:val="none" w:sz="0" w:space="0" w:color="auto"/>
      </w:divBdr>
    </w:div>
    <w:div w:id="1245801281">
      <w:bodyDiv w:val="1"/>
      <w:marLeft w:val="0"/>
      <w:marRight w:val="0"/>
      <w:marTop w:val="0"/>
      <w:marBottom w:val="0"/>
      <w:divBdr>
        <w:top w:val="none" w:sz="0" w:space="0" w:color="auto"/>
        <w:left w:val="none" w:sz="0" w:space="0" w:color="auto"/>
        <w:bottom w:val="none" w:sz="0" w:space="0" w:color="auto"/>
        <w:right w:val="none" w:sz="0" w:space="0" w:color="auto"/>
      </w:divBdr>
    </w:div>
    <w:div w:id="1276867683">
      <w:bodyDiv w:val="1"/>
      <w:marLeft w:val="0"/>
      <w:marRight w:val="0"/>
      <w:marTop w:val="0"/>
      <w:marBottom w:val="0"/>
      <w:divBdr>
        <w:top w:val="none" w:sz="0" w:space="0" w:color="auto"/>
        <w:left w:val="none" w:sz="0" w:space="0" w:color="auto"/>
        <w:bottom w:val="none" w:sz="0" w:space="0" w:color="auto"/>
        <w:right w:val="none" w:sz="0" w:space="0" w:color="auto"/>
      </w:divBdr>
    </w:div>
    <w:div w:id="1286699466">
      <w:bodyDiv w:val="1"/>
      <w:marLeft w:val="0"/>
      <w:marRight w:val="0"/>
      <w:marTop w:val="0"/>
      <w:marBottom w:val="0"/>
      <w:divBdr>
        <w:top w:val="none" w:sz="0" w:space="0" w:color="auto"/>
        <w:left w:val="none" w:sz="0" w:space="0" w:color="auto"/>
        <w:bottom w:val="none" w:sz="0" w:space="0" w:color="auto"/>
        <w:right w:val="none" w:sz="0" w:space="0" w:color="auto"/>
      </w:divBdr>
      <w:divsChild>
        <w:div w:id="630523359">
          <w:marLeft w:val="0"/>
          <w:marRight w:val="0"/>
          <w:marTop w:val="0"/>
          <w:marBottom w:val="0"/>
          <w:divBdr>
            <w:top w:val="none" w:sz="0" w:space="0" w:color="auto"/>
            <w:left w:val="none" w:sz="0" w:space="0" w:color="auto"/>
            <w:bottom w:val="none" w:sz="0" w:space="0" w:color="auto"/>
            <w:right w:val="none" w:sz="0" w:space="0" w:color="auto"/>
          </w:divBdr>
          <w:divsChild>
            <w:div w:id="327288680">
              <w:marLeft w:val="0"/>
              <w:marRight w:val="0"/>
              <w:marTop w:val="0"/>
              <w:marBottom w:val="0"/>
              <w:divBdr>
                <w:top w:val="none" w:sz="0" w:space="0" w:color="auto"/>
                <w:left w:val="none" w:sz="0" w:space="0" w:color="auto"/>
                <w:bottom w:val="none" w:sz="0" w:space="0" w:color="auto"/>
                <w:right w:val="none" w:sz="0" w:space="0" w:color="auto"/>
              </w:divBdr>
            </w:div>
            <w:div w:id="416250888">
              <w:marLeft w:val="0"/>
              <w:marRight w:val="0"/>
              <w:marTop w:val="0"/>
              <w:marBottom w:val="0"/>
              <w:divBdr>
                <w:top w:val="none" w:sz="0" w:space="0" w:color="auto"/>
                <w:left w:val="none" w:sz="0" w:space="0" w:color="auto"/>
                <w:bottom w:val="none" w:sz="0" w:space="0" w:color="auto"/>
                <w:right w:val="none" w:sz="0" w:space="0" w:color="auto"/>
              </w:divBdr>
            </w:div>
            <w:div w:id="435708520">
              <w:marLeft w:val="0"/>
              <w:marRight w:val="0"/>
              <w:marTop w:val="0"/>
              <w:marBottom w:val="0"/>
              <w:divBdr>
                <w:top w:val="none" w:sz="0" w:space="0" w:color="auto"/>
                <w:left w:val="none" w:sz="0" w:space="0" w:color="auto"/>
                <w:bottom w:val="none" w:sz="0" w:space="0" w:color="auto"/>
                <w:right w:val="none" w:sz="0" w:space="0" w:color="auto"/>
              </w:divBdr>
            </w:div>
            <w:div w:id="707418441">
              <w:marLeft w:val="0"/>
              <w:marRight w:val="0"/>
              <w:marTop w:val="0"/>
              <w:marBottom w:val="0"/>
              <w:divBdr>
                <w:top w:val="none" w:sz="0" w:space="0" w:color="auto"/>
                <w:left w:val="none" w:sz="0" w:space="0" w:color="auto"/>
                <w:bottom w:val="none" w:sz="0" w:space="0" w:color="auto"/>
                <w:right w:val="none" w:sz="0" w:space="0" w:color="auto"/>
              </w:divBdr>
            </w:div>
            <w:div w:id="824588040">
              <w:marLeft w:val="0"/>
              <w:marRight w:val="0"/>
              <w:marTop w:val="0"/>
              <w:marBottom w:val="0"/>
              <w:divBdr>
                <w:top w:val="none" w:sz="0" w:space="0" w:color="auto"/>
                <w:left w:val="none" w:sz="0" w:space="0" w:color="auto"/>
                <w:bottom w:val="none" w:sz="0" w:space="0" w:color="auto"/>
                <w:right w:val="none" w:sz="0" w:space="0" w:color="auto"/>
              </w:divBdr>
            </w:div>
            <w:div w:id="1219630778">
              <w:marLeft w:val="0"/>
              <w:marRight w:val="0"/>
              <w:marTop w:val="0"/>
              <w:marBottom w:val="0"/>
              <w:divBdr>
                <w:top w:val="none" w:sz="0" w:space="0" w:color="auto"/>
                <w:left w:val="none" w:sz="0" w:space="0" w:color="auto"/>
                <w:bottom w:val="none" w:sz="0" w:space="0" w:color="auto"/>
                <w:right w:val="none" w:sz="0" w:space="0" w:color="auto"/>
              </w:divBdr>
            </w:div>
            <w:div w:id="1454518239">
              <w:marLeft w:val="0"/>
              <w:marRight w:val="0"/>
              <w:marTop w:val="0"/>
              <w:marBottom w:val="0"/>
              <w:divBdr>
                <w:top w:val="none" w:sz="0" w:space="0" w:color="auto"/>
                <w:left w:val="none" w:sz="0" w:space="0" w:color="auto"/>
                <w:bottom w:val="none" w:sz="0" w:space="0" w:color="auto"/>
                <w:right w:val="none" w:sz="0" w:space="0" w:color="auto"/>
              </w:divBdr>
            </w:div>
            <w:div w:id="1552768300">
              <w:marLeft w:val="0"/>
              <w:marRight w:val="0"/>
              <w:marTop w:val="0"/>
              <w:marBottom w:val="0"/>
              <w:divBdr>
                <w:top w:val="none" w:sz="0" w:space="0" w:color="auto"/>
                <w:left w:val="none" w:sz="0" w:space="0" w:color="auto"/>
                <w:bottom w:val="none" w:sz="0" w:space="0" w:color="auto"/>
                <w:right w:val="none" w:sz="0" w:space="0" w:color="auto"/>
              </w:divBdr>
            </w:div>
            <w:div w:id="1678189007">
              <w:marLeft w:val="0"/>
              <w:marRight w:val="0"/>
              <w:marTop w:val="0"/>
              <w:marBottom w:val="0"/>
              <w:divBdr>
                <w:top w:val="none" w:sz="0" w:space="0" w:color="auto"/>
                <w:left w:val="none" w:sz="0" w:space="0" w:color="auto"/>
                <w:bottom w:val="none" w:sz="0" w:space="0" w:color="auto"/>
                <w:right w:val="none" w:sz="0" w:space="0" w:color="auto"/>
              </w:divBdr>
            </w:div>
            <w:div w:id="1705979622">
              <w:marLeft w:val="0"/>
              <w:marRight w:val="0"/>
              <w:marTop w:val="0"/>
              <w:marBottom w:val="0"/>
              <w:divBdr>
                <w:top w:val="none" w:sz="0" w:space="0" w:color="auto"/>
                <w:left w:val="none" w:sz="0" w:space="0" w:color="auto"/>
                <w:bottom w:val="none" w:sz="0" w:space="0" w:color="auto"/>
                <w:right w:val="none" w:sz="0" w:space="0" w:color="auto"/>
              </w:divBdr>
            </w:div>
            <w:div w:id="1950310711">
              <w:marLeft w:val="0"/>
              <w:marRight w:val="0"/>
              <w:marTop w:val="0"/>
              <w:marBottom w:val="0"/>
              <w:divBdr>
                <w:top w:val="none" w:sz="0" w:space="0" w:color="auto"/>
                <w:left w:val="none" w:sz="0" w:space="0" w:color="auto"/>
                <w:bottom w:val="none" w:sz="0" w:space="0" w:color="auto"/>
                <w:right w:val="none" w:sz="0" w:space="0" w:color="auto"/>
              </w:divBdr>
            </w:div>
            <w:div w:id="1997371057">
              <w:marLeft w:val="0"/>
              <w:marRight w:val="0"/>
              <w:marTop w:val="0"/>
              <w:marBottom w:val="0"/>
              <w:divBdr>
                <w:top w:val="none" w:sz="0" w:space="0" w:color="auto"/>
                <w:left w:val="none" w:sz="0" w:space="0" w:color="auto"/>
                <w:bottom w:val="none" w:sz="0" w:space="0" w:color="auto"/>
                <w:right w:val="none" w:sz="0" w:space="0" w:color="auto"/>
              </w:divBdr>
            </w:div>
          </w:divsChild>
        </w:div>
        <w:div w:id="724066196">
          <w:marLeft w:val="0"/>
          <w:marRight w:val="0"/>
          <w:marTop w:val="0"/>
          <w:marBottom w:val="0"/>
          <w:divBdr>
            <w:top w:val="none" w:sz="0" w:space="0" w:color="auto"/>
            <w:left w:val="none" w:sz="0" w:space="0" w:color="auto"/>
            <w:bottom w:val="none" w:sz="0" w:space="0" w:color="auto"/>
            <w:right w:val="none" w:sz="0" w:space="0" w:color="auto"/>
          </w:divBdr>
          <w:divsChild>
            <w:div w:id="147593370">
              <w:marLeft w:val="0"/>
              <w:marRight w:val="0"/>
              <w:marTop w:val="0"/>
              <w:marBottom w:val="0"/>
              <w:divBdr>
                <w:top w:val="none" w:sz="0" w:space="0" w:color="auto"/>
                <w:left w:val="none" w:sz="0" w:space="0" w:color="auto"/>
                <w:bottom w:val="none" w:sz="0" w:space="0" w:color="auto"/>
                <w:right w:val="none" w:sz="0" w:space="0" w:color="auto"/>
              </w:divBdr>
            </w:div>
            <w:div w:id="194463719">
              <w:marLeft w:val="0"/>
              <w:marRight w:val="0"/>
              <w:marTop w:val="0"/>
              <w:marBottom w:val="0"/>
              <w:divBdr>
                <w:top w:val="none" w:sz="0" w:space="0" w:color="auto"/>
                <w:left w:val="none" w:sz="0" w:space="0" w:color="auto"/>
                <w:bottom w:val="none" w:sz="0" w:space="0" w:color="auto"/>
                <w:right w:val="none" w:sz="0" w:space="0" w:color="auto"/>
              </w:divBdr>
            </w:div>
            <w:div w:id="304941265">
              <w:marLeft w:val="0"/>
              <w:marRight w:val="0"/>
              <w:marTop w:val="0"/>
              <w:marBottom w:val="0"/>
              <w:divBdr>
                <w:top w:val="none" w:sz="0" w:space="0" w:color="auto"/>
                <w:left w:val="none" w:sz="0" w:space="0" w:color="auto"/>
                <w:bottom w:val="none" w:sz="0" w:space="0" w:color="auto"/>
                <w:right w:val="none" w:sz="0" w:space="0" w:color="auto"/>
              </w:divBdr>
            </w:div>
            <w:div w:id="334309436">
              <w:marLeft w:val="0"/>
              <w:marRight w:val="0"/>
              <w:marTop w:val="0"/>
              <w:marBottom w:val="0"/>
              <w:divBdr>
                <w:top w:val="none" w:sz="0" w:space="0" w:color="auto"/>
                <w:left w:val="none" w:sz="0" w:space="0" w:color="auto"/>
                <w:bottom w:val="none" w:sz="0" w:space="0" w:color="auto"/>
                <w:right w:val="none" w:sz="0" w:space="0" w:color="auto"/>
              </w:divBdr>
            </w:div>
            <w:div w:id="473914559">
              <w:marLeft w:val="0"/>
              <w:marRight w:val="0"/>
              <w:marTop w:val="0"/>
              <w:marBottom w:val="0"/>
              <w:divBdr>
                <w:top w:val="none" w:sz="0" w:space="0" w:color="auto"/>
                <w:left w:val="none" w:sz="0" w:space="0" w:color="auto"/>
                <w:bottom w:val="none" w:sz="0" w:space="0" w:color="auto"/>
                <w:right w:val="none" w:sz="0" w:space="0" w:color="auto"/>
              </w:divBdr>
            </w:div>
            <w:div w:id="532422051">
              <w:marLeft w:val="0"/>
              <w:marRight w:val="0"/>
              <w:marTop w:val="0"/>
              <w:marBottom w:val="0"/>
              <w:divBdr>
                <w:top w:val="none" w:sz="0" w:space="0" w:color="auto"/>
                <w:left w:val="none" w:sz="0" w:space="0" w:color="auto"/>
                <w:bottom w:val="none" w:sz="0" w:space="0" w:color="auto"/>
                <w:right w:val="none" w:sz="0" w:space="0" w:color="auto"/>
              </w:divBdr>
            </w:div>
            <w:div w:id="589627475">
              <w:marLeft w:val="0"/>
              <w:marRight w:val="0"/>
              <w:marTop w:val="0"/>
              <w:marBottom w:val="0"/>
              <w:divBdr>
                <w:top w:val="none" w:sz="0" w:space="0" w:color="auto"/>
                <w:left w:val="none" w:sz="0" w:space="0" w:color="auto"/>
                <w:bottom w:val="none" w:sz="0" w:space="0" w:color="auto"/>
                <w:right w:val="none" w:sz="0" w:space="0" w:color="auto"/>
              </w:divBdr>
            </w:div>
            <w:div w:id="959259598">
              <w:marLeft w:val="0"/>
              <w:marRight w:val="0"/>
              <w:marTop w:val="0"/>
              <w:marBottom w:val="0"/>
              <w:divBdr>
                <w:top w:val="none" w:sz="0" w:space="0" w:color="auto"/>
                <w:left w:val="none" w:sz="0" w:space="0" w:color="auto"/>
                <w:bottom w:val="none" w:sz="0" w:space="0" w:color="auto"/>
                <w:right w:val="none" w:sz="0" w:space="0" w:color="auto"/>
              </w:divBdr>
            </w:div>
            <w:div w:id="964624899">
              <w:marLeft w:val="0"/>
              <w:marRight w:val="0"/>
              <w:marTop w:val="0"/>
              <w:marBottom w:val="0"/>
              <w:divBdr>
                <w:top w:val="none" w:sz="0" w:space="0" w:color="auto"/>
                <w:left w:val="none" w:sz="0" w:space="0" w:color="auto"/>
                <w:bottom w:val="none" w:sz="0" w:space="0" w:color="auto"/>
                <w:right w:val="none" w:sz="0" w:space="0" w:color="auto"/>
              </w:divBdr>
            </w:div>
            <w:div w:id="965158926">
              <w:marLeft w:val="0"/>
              <w:marRight w:val="0"/>
              <w:marTop w:val="0"/>
              <w:marBottom w:val="0"/>
              <w:divBdr>
                <w:top w:val="none" w:sz="0" w:space="0" w:color="auto"/>
                <w:left w:val="none" w:sz="0" w:space="0" w:color="auto"/>
                <w:bottom w:val="none" w:sz="0" w:space="0" w:color="auto"/>
                <w:right w:val="none" w:sz="0" w:space="0" w:color="auto"/>
              </w:divBdr>
            </w:div>
            <w:div w:id="971448164">
              <w:marLeft w:val="0"/>
              <w:marRight w:val="0"/>
              <w:marTop w:val="0"/>
              <w:marBottom w:val="0"/>
              <w:divBdr>
                <w:top w:val="none" w:sz="0" w:space="0" w:color="auto"/>
                <w:left w:val="none" w:sz="0" w:space="0" w:color="auto"/>
                <w:bottom w:val="none" w:sz="0" w:space="0" w:color="auto"/>
                <w:right w:val="none" w:sz="0" w:space="0" w:color="auto"/>
              </w:divBdr>
            </w:div>
            <w:div w:id="1067604476">
              <w:marLeft w:val="0"/>
              <w:marRight w:val="0"/>
              <w:marTop w:val="0"/>
              <w:marBottom w:val="0"/>
              <w:divBdr>
                <w:top w:val="none" w:sz="0" w:space="0" w:color="auto"/>
                <w:left w:val="none" w:sz="0" w:space="0" w:color="auto"/>
                <w:bottom w:val="none" w:sz="0" w:space="0" w:color="auto"/>
                <w:right w:val="none" w:sz="0" w:space="0" w:color="auto"/>
              </w:divBdr>
            </w:div>
            <w:div w:id="1074397295">
              <w:marLeft w:val="0"/>
              <w:marRight w:val="0"/>
              <w:marTop w:val="0"/>
              <w:marBottom w:val="0"/>
              <w:divBdr>
                <w:top w:val="none" w:sz="0" w:space="0" w:color="auto"/>
                <w:left w:val="none" w:sz="0" w:space="0" w:color="auto"/>
                <w:bottom w:val="none" w:sz="0" w:space="0" w:color="auto"/>
                <w:right w:val="none" w:sz="0" w:space="0" w:color="auto"/>
              </w:divBdr>
            </w:div>
            <w:div w:id="1242056283">
              <w:marLeft w:val="0"/>
              <w:marRight w:val="0"/>
              <w:marTop w:val="0"/>
              <w:marBottom w:val="0"/>
              <w:divBdr>
                <w:top w:val="none" w:sz="0" w:space="0" w:color="auto"/>
                <w:left w:val="none" w:sz="0" w:space="0" w:color="auto"/>
                <w:bottom w:val="none" w:sz="0" w:space="0" w:color="auto"/>
                <w:right w:val="none" w:sz="0" w:space="0" w:color="auto"/>
              </w:divBdr>
            </w:div>
            <w:div w:id="1303389933">
              <w:marLeft w:val="0"/>
              <w:marRight w:val="0"/>
              <w:marTop w:val="0"/>
              <w:marBottom w:val="0"/>
              <w:divBdr>
                <w:top w:val="none" w:sz="0" w:space="0" w:color="auto"/>
                <w:left w:val="none" w:sz="0" w:space="0" w:color="auto"/>
                <w:bottom w:val="none" w:sz="0" w:space="0" w:color="auto"/>
                <w:right w:val="none" w:sz="0" w:space="0" w:color="auto"/>
              </w:divBdr>
            </w:div>
            <w:div w:id="1608349746">
              <w:marLeft w:val="0"/>
              <w:marRight w:val="0"/>
              <w:marTop w:val="0"/>
              <w:marBottom w:val="0"/>
              <w:divBdr>
                <w:top w:val="none" w:sz="0" w:space="0" w:color="auto"/>
                <w:left w:val="none" w:sz="0" w:space="0" w:color="auto"/>
                <w:bottom w:val="none" w:sz="0" w:space="0" w:color="auto"/>
                <w:right w:val="none" w:sz="0" w:space="0" w:color="auto"/>
              </w:divBdr>
            </w:div>
            <w:div w:id="1723942583">
              <w:marLeft w:val="0"/>
              <w:marRight w:val="0"/>
              <w:marTop w:val="0"/>
              <w:marBottom w:val="0"/>
              <w:divBdr>
                <w:top w:val="none" w:sz="0" w:space="0" w:color="auto"/>
                <w:left w:val="none" w:sz="0" w:space="0" w:color="auto"/>
                <w:bottom w:val="none" w:sz="0" w:space="0" w:color="auto"/>
                <w:right w:val="none" w:sz="0" w:space="0" w:color="auto"/>
              </w:divBdr>
            </w:div>
            <w:div w:id="1728719995">
              <w:marLeft w:val="0"/>
              <w:marRight w:val="0"/>
              <w:marTop w:val="0"/>
              <w:marBottom w:val="0"/>
              <w:divBdr>
                <w:top w:val="none" w:sz="0" w:space="0" w:color="auto"/>
                <w:left w:val="none" w:sz="0" w:space="0" w:color="auto"/>
                <w:bottom w:val="none" w:sz="0" w:space="0" w:color="auto"/>
                <w:right w:val="none" w:sz="0" w:space="0" w:color="auto"/>
              </w:divBdr>
            </w:div>
            <w:div w:id="1959214216">
              <w:marLeft w:val="0"/>
              <w:marRight w:val="0"/>
              <w:marTop w:val="0"/>
              <w:marBottom w:val="0"/>
              <w:divBdr>
                <w:top w:val="none" w:sz="0" w:space="0" w:color="auto"/>
                <w:left w:val="none" w:sz="0" w:space="0" w:color="auto"/>
                <w:bottom w:val="none" w:sz="0" w:space="0" w:color="auto"/>
                <w:right w:val="none" w:sz="0" w:space="0" w:color="auto"/>
              </w:divBdr>
            </w:div>
            <w:div w:id="2135903055">
              <w:marLeft w:val="0"/>
              <w:marRight w:val="0"/>
              <w:marTop w:val="0"/>
              <w:marBottom w:val="0"/>
              <w:divBdr>
                <w:top w:val="none" w:sz="0" w:space="0" w:color="auto"/>
                <w:left w:val="none" w:sz="0" w:space="0" w:color="auto"/>
                <w:bottom w:val="none" w:sz="0" w:space="0" w:color="auto"/>
                <w:right w:val="none" w:sz="0" w:space="0" w:color="auto"/>
              </w:divBdr>
            </w:div>
          </w:divsChild>
        </w:div>
        <w:div w:id="896402886">
          <w:marLeft w:val="0"/>
          <w:marRight w:val="0"/>
          <w:marTop w:val="0"/>
          <w:marBottom w:val="0"/>
          <w:divBdr>
            <w:top w:val="none" w:sz="0" w:space="0" w:color="auto"/>
            <w:left w:val="none" w:sz="0" w:space="0" w:color="auto"/>
            <w:bottom w:val="none" w:sz="0" w:space="0" w:color="auto"/>
            <w:right w:val="none" w:sz="0" w:space="0" w:color="auto"/>
          </w:divBdr>
          <w:divsChild>
            <w:div w:id="228612967">
              <w:marLeft w:val="0"/>
              <w:marRight w:val="0"/>
              <w:marTop w:val="0"/>
              <w:marBottom w:val="0"/>
              <w:divBdr>
                <w:top w:val="none" w:sz="0" w:space="0" w:color="auto"/>
                <w:left w:val="none" w:sz="0" w:space="0" w:color="auto"/>
                <w:bottom w:val="none" w:sz="0" w:space="0" w:color="auto"/>
                <w:right w:val="none" w:sz="0" w:space="0" w:color="auto"/>
              </w:divBdr>
            </w:div>
            <w:div w:id="390352350">
              <w:marLeft w:val="0"/>
              <w:marRight w:val="0"/>
              <w:marTop w:val="0"/>
              <w:marBottom w:val="0"/>
              <w:divBdr>
                <w:top w:val="none" w:sz="0" w:space="0" w:color="auto"/>
                <w:left w:val="none" w:sz="0" w:space="0" w:color="auto"/>
                <w:bottom w:val="none" w:sz="0" w:space="0" w:color="auto"/>
                <w:right w:val="none" w:sz="0" w:space="0" w:color="auto"/>
              </w:divBdr>
            </w:div>
            <w:div w:id="462578624">
              <w:marLeft w:val="0"/>
              <w:marRight w:val="0"/>
              <w:marTop w:val="0"/>
              <w:marBottom w:val="0"/>
              <w:divBdr>
                <w:top w:val="none" w:sz="0" w:space="0" w:color="auto"/>
                <w:left w:val="none" w:sz="0" w:space="0" w:color="auto"/>
                <w:bottom w:val="none" w:sz="0" w:space="0" w:color="auto"/>
                <w:right w:val="none" w:sz="0" w:space="0" w:color="auto"/>
              </w:divBdr>
            </w:div>
            <w:div w:id="523791268">
              <w:marLeft w:val="0"/>
              <w:marRight w:val="0"/>
              <w:marTop w:val="0"/>
              <w:marBottom w:val="0"/>
              <w:divBdr>
                <w:top w:val="none" w:sz="0" w:space="0" w:color="auto"/>
                <w:left w:val="none" w:sz="0" w:space="0" w:color="auto"/>
                <w:bottom w:val="none" w:sz="0" w:space="0" w:color="auto"/>
                <w:right w:val="none" w:sz="0" w:space="0" w:color="auto"/>
              </w:divBdr>
            </w:div>
            <w:div w:id="553273345">
              <w:marLeft w:val="0"/>
              <w:marRight w:val="0"/>
              <w:marTop w:val="0"/>
              <w:marBottom w:val="0"/>
              <w:divBdr>
                <w:top w:val="none" w:sz="0" w:space="0" w:color="auto"/>
                <w:left w:val="none" w:sz="0" w:space="0" w:color="auto"/>
                <w:bottom w:val="none" w:sz="0" w:space="0" w:color="auto"/>
                <w:right w:val="none" w:sz="0" w:space="0" w:color="auto"/>
              </w:divBdr>
            </w:div>
            <w:div w:id="891617714">
              <w:marLeft w:val="0"/>
              <w:marRight w:val="0"/>
              <w:marTop w:val="0"/>
              <w:marBottom w:val="0"/>
              <w:divBdr>
                <w:top w:val="none" w:sz="0" w:space="0" w:color="auto"/>
                <w:left w:val="none" w:sz="0" w:space="0" w:color="auto"/>
                <w:bottom w:val="none" w:sz="0" w:space="0" w:color="auto"/>
                <w:right w:val="none" w:sz="0" w:space="0" w:color="auto"/>
              </w:divBdr>
            </w:div>
            <w:div w:id="955023299">
              <w:marLeft w:val="0"/>
              <w:marRight w:val="0"/>
              <w:marTop w:val="0"/>
              <w:marBottom w:val="0"/>
              <w:divBdr>
                <w:top w:val="none" w:sz="0" w:space="0" w:color="auto"/>
                <w:left w:val="none" w:sz="0" w:space="0" w:color="auto"/>
                <w:bottom w:val="none" w:sz="0" w:space="0" w:color="auto"/>
                <w:right w:val="none" w:sz="0" w:space="0" w:color="auto"/>
              </w:divBdr>
            </w:div>
            <w:div w:id="1063992870">
              <w:marLeft w:val="0"/>
              <w:marRight w:val="0"/>
              <w:marTop w:val="0"/>
              <w:marBottom w:val="0"/>
              <w:divBdr>
                <w:top w:val="none" w:sz="0" w:space="0" w:color="auto"/>
                <w:left w:val="none" w:sz="0" w:space="0" w:color="auto"/>
                <w:bottom w:val="none" w:sz="0" w:space="0" w:color="auto"/>
                <w:right w:val="none" w:sz="0" w:space="0" w:color="auto"/>
              </w:divBdr>
            </w:div>
            <w:div w:id="1108887281">
              <w:marLeft w:val="0"/>
              <w:marRight w:val="0"/>
              <w:marTop w:val="0"/>
              <w:marBottom w:val="0"/>
              <w:divBdr>
                <w:top w:val="none" w:sz="0" w:space="0" w:color="auto"/>
                <w:left w:val="none" w:sz="0" w:space="0" w:color="auto"/>
                <w:bottom w:val="none" w:sz="0" w:space="0" w:color="auto"/>
                <w:right w:val="none" w:sz="0" w:space="0" w:color="auto"/>
              </w:divBdr>
            </w:div>
            <w:div w:id="1137183576">
              <w:marLeft w:val="0"/>
              <w:marRight w:val="0"/>
              <w:marTop w:val="0"/>
              <w:marBottom w:val="0"/>
              <w:divBdr>
                <w:top w:val="none" w:sz="0" w:space="0" w:color="auto"/>
                <w:left w:val="none" w:sz="0" w:space="0" w:color="auto"/>
                <w:bottom w:val="none" w:sz="0" w:space="0" w:color="auto"/>
                <w:right w:val="none" w:sz="0" w:space="0" w:color="auto"/>
              </w:divBdr>
            </w:div>
            <w:div w:id="1216310359">
              <w:marLeft w:val="0"/>
              <w:marRight w:val="0"/>
              <w:marTop w:val="0"/>
              <w:marBottom w:val="0"/>
              <w:divBdr>
                <w:top w:val="none" w:sz="0" w:space="0" w:color="auto"/>
                <w:left w:val="none" w:sz="0" w:space="0" w:color="auto"/>
                <w:bottom w:val="none" w:sz="0" w:space="0" w:color="auto"/>
                <w:right w:val="none" w:sz="0" w:space="0" w:color="auto"/>
              </w:divBdr>
            </w:div>
            <w:div w:id="1329283702">
              <w:marLeft w:val="0"/>
              <w:marRight w:val="0"/>
              <w:marTop w:val="0"/>
              <w:marBottom w:val="0"/>
              <w:divBdr>
                <w:top w:val="none" w:sz="0" w:space="0" w:color="auto"/>
                <w:left w:val="none" w:sz="0" w:space="0" w:color="auto"/>
                <w:bottom w:val="none" w:sz="0" w:space="0" w:color="auto"/>
                <w:right w:val="none" w:sz="0" w:space="0" w:color="auto"/>
              </w:divBdr>
            </w:div>
            <w:div w:id="1428695425">
              <w:marLeft w:val="0"/>
              <w:marRight w:val="0"/>
              <w:marTop w:val="0"/>
              <w:marBottom w:val="0"/>
              <w:divBdr>
                <w:top w:val="none" w:sz="0" w:space="0" w:color="auto"/>
                <w:left w:val="none" w:sz="0" w:space="0" w:color="auto"/>
                <w:bottom w:val="none" w:sz="0" w:space="0" w:color="auto"/>
                <w:right w:val="none" w:sz="0" w:space="0" w:color="auto"/>
              </w:divBdr>
            </w:div>
            <w:div w:id="1511798637">
              <w:marLeft w:val="0"/>
              <w:marRight w:val="0"/>
              <w:marTop w:val="0"/>
              <w:marBottom w:val="0"/>
              <w:divBdr>
                <w:top w:val="none" w:sz="0" w:space="0" w:color="auto"/>
                <w:left w:val="none" w:sz="0" w:space="0" w:color="auto"/>
                <w:bottom w:val="none" w:sz="0" w:space="0" w:color="auto"/>
                <w:right w:val="none" w:sz="0" w:space="0" w:color="auto"/>
              </w:divBdr>
            </w:div>
            <w:div w:id="1680958981">
              <w:marLeft w:val="0"/>
              <w:marRight w:val="0"/>
              <w:marTop w:val="0"/>
              <w:marBottom w:val="0"/>
              <w:divBdr>
                <w:top w:val="none" w:sz="0" w:space="0" w:color="auto"/>
                <w:left w:val="none" w:sz="0" w:space="0" w:color="auto"/>
                <w:bottom w:val="none" w:sz="0" w:space="0" w:color="auto"/>
                <w:right w:val="none" w:sz="0" w:space="0" w:color="auto"/>
              </w:divBdr>
            </w:div>
            <w:div w:id="1683818258">
              <w:marLeft w:val="0"/>
              <w:marRight w:val="0"/>
              <w:marTop w:val="0"/>
              <w:marBottom w:val="0"/>
              <w:divBdr>
                <w:top w:val="none" w:sz="0" w:space="0" w:color="auto"/>
                <w:left w:val="none" w:sz="0" w:space="0" w:color="auto"/>
                <w:bottom w:val="none" w:sz="0" w:space="0" w:color="auto"/>
                <w:right w:val="none" w:sz="0" w:space="0" w:color="auto"/>
              </w:divBdr>
            </w:div>
            <w:div w:id="1856770158">
              <w:marLeft w:val="0"/>
              <w:marRight w:val="0"/>
              <w:marTop w:val="0"/>
              <w:marBottom w:val="0"/>
              <w:divBdr>
                <w:top w:val="none" w:sz="0" w:space="0" w:color="auto"/>
                <w:left w:val="none" w:sz="0" w:space="0" w:color="auto"/>
                <w:bottom w:val="none" w:sz="0" w:space="0" w:color="auto"/>
                <w:right w:val="none" w:sz="0" w:space="0" w:color="auto"/>
              </w:divBdr>
            </w:div>
            <w:div w:id="2048214561">
              <w:marLeft w:val="0"/>
              <w:marRight w:val="0"/>
              <w:marTop w:val="0"/>
              <w:marBottom w:val="0"/>
              <w:divBdr>
                <w:top w:val="none" w:sz="0" w:space="0" w:color="auto"/>
                <w:left w:val="none" w:sz="0" w:space="0" w:color="auto"/>
                <w:bottom w:val="none" w:sz="0" w:space="0" w:color="auto"/>
                <w:right w:val="none" w:sz="0" w:space="0" w:color="auto"/>
              </w:divBdr>
            </w:div>
            <w:div w:id="2114393264">
              <w:marLeft w:val="0"/>
              <w:marRight w:val="0"/>
              <w:marTop w:val="0"/>
              <w:marBottom w:val="0"/>
              <w:divBdr>
                <w:top w:val="none" w:sz="0" w:space="0" w:color="auto"/>
                <w:left w:val="none" w:sz="0" w:space="0" w:color="auto"/>
                <w:bottom w:val="none" w:sz="0" w:space="0" w:color="auto"/>
                <w:right w:val="none" w:sz="0" w:space="0" w:color="auto"/>
              </w:divBdr>
            </w:div>
          </w:divsChild>
        </w:div>
        <w:div w:id="906843093">
          <w:marLeft w:val="0"/>
          <w:marRight w:val="0"/>
          <w:marTop w:val="0"/>
          <w:marBottom w:val="0"/>
          <w:divBdr>
            <w:top w:val="none" w:sz="0" w:space="0" w:color="auto"/>
            <w:left w:val="none" w:sz="0" w:space="0" w:color="auto"/>
            <w:bottom w:val="none" w:sz="0" w:space="0" w:color="auto"/>
            <w:right w:val="none" w:sz="0" w:space="0" w:color="auto"/>
          </w:divBdr>
          <w:divsChild>
            <w:div w:id="5794036">
              <w:marLeft w:val="0"/>
              <w:marRight w:val="0"/>
              <w:marTop w:val="0"/>
              <w:marBottom w:val="0"/>
              <w:divBdr>
                <w:top w:val="none" w:sz="0" w:space="0" w:color="auto"/>
                <w:left w:val="none" w:sz="0" w:space="0" w:color="auto"/>
                <w:bottom w:val="none" w:sz="0" w:space="0" w:color="auto"/>
                <w:right w:val="none" w:sz="0" w:space="0" w:color="auto"/>
              </w:divBdr>
            </w:div>
            <w:div w:id="77872905">
              <w:marLeft w:val="0"/>
              <w:marRight w:val="0"/>
              <w:marTop w:val="0"/>
              <w:marBottom w:val="0"/>
              <w:divBdr>
                <w:top w:val="none" w:sz="0" w:space="0" w:color="auto"/>
                <w:left w:val="none" w:sz="0" w:space="0" w:color="auto"/>
                <w:bottom w:val="none" w:sz="0" w:space="0" w:color="auto"/>
                <w:right w:val="none" w:sz="0" w:space="0" w:color="auto"/>
              </w:divBdr>
            </w:div>
            <w:div w:id="185867827">
              <w:marLeft w:val="0"/>
              <w:marRight w:val="0"/>
              <w:marTop w:val="0"/>
              <w:marBottom w:val="0"/>
              <w:divBdr>
                <w:top w:val="none" w:sz="0" w:space="0" w:color="auto"/>
                <w:left w:val="none" w:sz="0" w:space="0" w:color="auto"/>
                <w:bottom w:val="none" w:sz="0" w:space="0" w:color="auto"/>
                <w:right w:val="none" w:sz="0" w:space="0" w:color="auto"/>
              </w:divBdr>
            </w:div>
            <w:div w:id="456409552">
              <w:marLeft w:val="0"/>
              <w:marRight w:val="0"/>
              <w:marTop w:val="0"/>
              <w:marBottom w:val="0"/>
              <w:divBdr>
                <w:top w:val="none" w:sz="0" w:space="0" w:color="auto"/>
                <w:left w:val="none" w:sz="0" w:space="0" w:color="auto"/>
                <w:bottom w:val="none" w:sz="0" w:space="0" w:color="auto"/>
                <w:right w:val="none" w:sz="0" w:space="0" w:color="auto"/>
              </w:divBdr>
            </w:div>
            <w:div w:id="609969314">
              <w:marLeft w:val="0"/>
              <w:marRight w:val="0"/>
              <w:marTop w:val="0"/>
              <w:marBottom w:val="0"/>
              <w:divBdr>
                <w:top w:val="none" w:sz="0" w:space="0" w:color="auto"/>
                <w:left w:val="none" w:sz="0" w:space="0" w:color="auto"/>
                <w:bottom w:val="none" w:sz="0" w:space="0" w:color="auto"/>
                <w:right w:val="none" w:sz="0" w:space="0" w:color="auto"/>
              </w:divBdr>
            </w:div>
            <w:div w:id="622269476">
              <w:marLeft w:val="0"/>
              <w:marRight w:val="0"/>
              <w:marTop w:val="0"/>
              <w:marBottom w:val="0"/>
              <w:divBdr>
                <w:top w:val="none" w:sz="0" w:space="0" w:color="auto"/>
                <w:left w:val="none" w:sz="0" w:space="0" w:color="auto"/>
                <w:bottom w:val="none" w:sz="0" w:space="0" w:color="auto"/>
                <w:right w:val="none" w:sz="0" w:space="0" w:color="auto"/>
              </w:divBdr>
            </w:div>
            <w:div w:id="652874824">
              <w:marLeft w:val="0"/>
              <w:marRight w:val="0"/>
              <w:marTop w:val="0"/>
              <w:marBottom w:val="0"/>
              <w:divBdr>
                <w:top w:val="none" w:sz="0" w:space="0" w:color="auto"/>
                <w:left w:val="none" w:sz="0" w:space="0" w:color="auto"/>
                <w:bottom w:val="none" w:sz="0" w:space="0" w:color="auto"/>
                <w:right w:val="none" w:sz="0" w:space="0" w:color="auto"/>
              </w:divBdr>
            </w:div>
            <w:div w:id="704331208">
              <w:marLeft w:val="0"/>
              <w:marRight w:val="0"/>
              <w:marTop w:val="0"/>
              <w:marBottom w:val="0"/>
              <w:divBdr>
                <w:top w:val="none" w:sz="0" w:space="0" w:color="auto"/>
                <w:left w:val="none" w:sz="0" w:space="0" w:color="auto"/>
                <w:bottom w:val="none" w:sz="0" w:space="0" w:color="auto"/>
                <w:right w:val="none" w:sz="0" w:space="0" w:color="auto"/>
              </w:divBdr>
            </w:div>
            <w:div w:id="954947794">
              <w:marLeft w:val="0"/>
              <w:marRight w:val="0"/>
              <w:marTop w:val="0"/>
              <w:marBottom w:val="0"/>
              <w:divBdr>
                <w:top w:val="none" w:sz="0" w:space="0" w:color="auto"/>
                <w:left w:val="none" w:sz="0" w:space="0" w:color="auto"/>
                <w:bottom w:val="none" w:sz="0" w:space="0" w:color="auto"/>
                <w:right w:val="none" w:sz="0" w:space="0" w:color="auto"/>
              </w:divBdr>
            </w:div>
            <w:div w:id="1110321067">
              <w:marLeft w:val="0"/>
              <w:marRight w:val="0"/>
              <w:marTop w:val="0"/>
              <w:marBottom w:val="0"/>
              <w:divBdr>
                <w:top w:val="none" w:sz="0" w:space="0" w:color="auto"/>
                <w:left w:val="none" w:sz="0" w:space="0" w:color="auto"/>
                <w:bottom w:val="none" w:sz="0" w:space="0" w:color="auto"/>
                <w:right w:val="none" w:sz="0" w:space="0" w:color="auto"/>
              </w:divBdr>
            </w:div>
            <w:div w:id="1118331516">
              <w:marLeft w:val="0"/>
              <w:marRight w:val="0"/>
              <w:marTop w:val="0"/>
              <w:marBottom w:val="0"/>
              <w:divBdr>
                <w:top w:val="none" w:sz="0" w:space="0" w:color="auto"/>
                <w:left w:val="none" w:sz="0" w:space="0" w:color="auto"/>
                <w:bottom w:val="none" w:sz="0" w:space="0" w:color="auto"/>
                <w:right w:val="none" w:sz="0" w:space="0" w:color="auto"/>
              </w:divBdr>
            </w:div>
            <w:div w:id="1288045090">
              <w:marLeft w:val="0"/>
              <w:marRight w:val="0"/>
              <w:marTop w:val="0"/>
              <w:marBottom w:val="0"/>
              <w:divBdr>
                <w:top w:val="none" w:sz="0" w:space="0" w:color="auto"/>
                <w:left w:val="none" w:sz="0" w:space="0" w:color="auto"/>
                <w:bottom w:val="none" w:sz="0" w:space="0" w:color="auto"/>
                <w:right w:val="none" w:sz="0" w:space="0" w:color="auto"/>
              </w:divBdr>
            </w:div>
            <w:div w:id="1388066065">
              <w:marLeft w:val="0"/>
              <w:marRight w:val="0"/>
              <w:marTop w:val="0"/>
              <w:marBottom w:val="0"/>
              <w:divBdr>
                <w:top w:val="none" w:sz="0" w:space="0" w:color="auto"/>
                <w:left w:val="none" w:sz="0" w:space="0" w:color="auto"/>
                <w:bottom w:val="none" w:sz="0" w:space="0" w:color="auto"/>
                <w:right w:val="none" w:sz="0" w:space="0" w:color="auto"/>
              </w:divBdr>
            </w:div>
            <w:div w:id="1456943322">
              <w:marLeft w:val="0"/>
              <w:marRight w:val="0"/>
              <w:marTop w:val="0"/>
              <w:marBottom w:val="0"/>
              <w:divBdr>
                <w:top w:val="none" w:sz="0" w:space="0" w:color="auto"/>
                <w:left w:val="none" w:sz="0" w:space="0" w:color="auto"/>
                <w:bottom w:val="none" w:sz="0" w:space="0" w:color="auto"/>
                <w:right w:val="none" w:sz="0" w:space="0" w:color="auto"/>
              </w:divBdr>
            </w:div>
            <w:div w:id="1575122510">
              <w:marLeft w:val="0"/>
              <w:marRight w:val="0"/>
              <w:marTop w:val="0"/>
              <w:marBottom w:val="0"/>
              <w:divBdr>
                <w:top w:val="none" w:sz="0" w:space="0" w:color="auto"/>
                <w:left w:val="none" w:sz="0" w:space="0" w:color="auto"/>
                <w:bottom w:val="none" w:sz="0" w:space="0" w:color="auto"/>
                <w:right w:val="none" w:sz="0" w:space="0" w:color="auto"/>
              </w:divBdr>
            </w:div>
            <w:div w:id="1602369643">
              <w:marLeft w:val="0"/>
              <w:marRight w:val="0"/>
              <w:marTop w:val="0"/>
              <w:marBottom w:val="0"/>
              <w:divBdr>
                <w:top w:val="none" w:sz="0" w:space="0" w:color="auto"/>
                <w:left w:val="none" w:sz="0" w:space="0" w:color="auto"/>
                <w:bottom w:val="none" w:sz="0" w:space="0" w:color="auto"/>
                <w:right w:val="none" w:sz="0" w:space="0" w:color="auto"/>
              </w:divBdr>
            </w:div>
            <w:div w:id="1729451713">
              <w:marLeft w:val="0"/>
              <w:marRight w:val="0"/>
              <w:marTop w:val="0"/>
              <w:marBottom w:val="0"/>
              <w:divBdr>
                <w:top w:val="none" w:sz="0" w:space="0" w:color="auto"/>
                <w:left w:val="none" w:sz="0" w:space="0" w:color="auto"/>
                <w:bottom w:val="none" w:sz="0" w:space="0" w:color="auto"/>
                <w:right w:val="none" w:sz="0" w:space="0" w:color="auto"/>
              </w:divBdr>
            </w:div>
            <w:div w:id="1873877472">
              <w:marLeft w:val="0"/>
              <w:marRight w:val="0"/>
              <w:marTop w:val="0"/>
              <w:marBottom w:val="0"/>
              <w:divBdr>
                <w:top w:val="none" w:sz="0" w:space="0" w:color="auto"/>
                <w:left w:val="none" w:sz="0" w:space="0" w:color="auto"/>
                <w:bottom w:val="none" w:sz="0" w:space="0" w:color="auto"/>
                <w:right w:val="none" w:sz="0" w:space="0" w:color="auto"/>
              </w:divBdr>
            </w:div>
            <w:div w:id="2026976375">
              <w:marLeft w:val="0"/>
              <w:marRight w:val="0"/>
              <w:marTop w:val="0"/>
              <w:marBottom w:val="0"/>
              <w:divBdr>
                <w:top w:val="none" w:sz="0" w:space="0" w:color="auto"/>
                <w:left w:val="none" w:sz="0" w:space="0" w:color="auto"/>
                <w:bottom w:val="none" w:sz="0" w:space="0" w:color="auto"/>
                <w:right w:val="none" w:sz="0" w:space="0" w:color="auto"/>
              </w:divBdr>
            </w:div>
            <w:div w:id="2057503812">
              <w:marLeft w:val="0"/>
              <w:marRight w:val="0"/>
              <w:marTop w:val="0"/>
              <w:marBottom w:val="0"/>
              <w:divBdr>
                <w:top w:val="none" w:sz="0" w:space="0" w:color="auto"/>
                <w:left w:val="none" w:sz="0" w:space="0" w:color="auto"/>
                <w:bottom w:val="none" w:sz="0" w:space="0" w:color="auto"/>
                <w:right w:val="none" w:sz="0" w:space="0" w:color="auto"/>
              </w:divBdr>
            </w:div>
          </w:divsChild>
        </w:div>
        <w:div w:id="1421171136">
          <w:marLeft w:val="0"/>
          <w:marRight w:val="0"/>
          <w:marTop w:val="0"/>
          <w:marBottom w:val="0"/>
          <w:divBdr>
            <w:top w:val="none" w:sz="0" w:space="0" w:color="auto"/>
            <w:left w:val="none" w:sz="0" w:space="0" w:color="auto"/>
            <w:bottom w:val="none" w:sz="0" w:space="0" w:color="auto"/>
            <w:right w:val="none" w:sz="0" w:space="0" w:color="auto"/>
          </w:divBdr>
          <w:divsChild>
            <w:div w:id="98257792">
              <w:marLeft w:val="0"/>
              <w:marRight w:val="0"/>
              <w:marTop w:val="0"/>
              <w:marBottom w:val="0"/>
              <w:divBdr>
                <w:top w:val="none" w:sz="0" w:space="0" w:color="auto"/>
                <w:left w:val="none" w:sz="0" w:space="0" w:color="auto"/>
                <w:bottom w:val="none" w:sz="0" w:space="0" w:color="auto"/>
                <w:right w:val="none" w:sz="0" w:space="0" w:color="auto"/>
              </w:divBdr>
            </w:div>
            <w:div w:id="140197224">
              <w:marLeft w:val="0"/>
              <w:marRight w:val="0"/>
              <w:marTop w:val="0"/>
              <w:marBottom w:val="0"/>
              <w:divBdr>
                <w:top w:val="none" w:sz="0" w:space="0" w:color="auto"/>
                <w:left w:val="none" w:sz="0" w:space="0" w:color="auto"/>
                <w:bottom w:val="none" w:sz="0" w:space="0" w:color="auto"/>
                <w:right w:val="none" w:sz="0" w:space="0" w:color="auto"/>
              </w:divBdr>
            </w:div>
            <w:div w:id="152528739">
              <w:marLeft w:val="0"/>
              <w:marRight w:val="0"/>
              <w:marTop w:val="0"/>
              <w:marBottom w:val="0"/>
              <w:divBdr>
                <w:top w:val="none" w:sz="0" w:space="0" w:color="auto"/>
                <w:left w:val="none" w:sz="0" w:space="0" w:color="auto"/>
                <w:bottom w:val="none" w:sz="0" w:space="0" w:color="auto"/>
                <w:right w:val="none" w:sz="0" w:space="0" w:color="auto"/>
              </w:divBdr>
            </w:div>
            <w:div w:id="202525601">
              <w:marLeft w:val="0"/>
              <w:marRight w:val="0"/>
              <w:marTop w:val="0"/>
              <w:marBottom w:val="0"/>
              <w:divBdr>
                <w:top w:val="none" w:sz="0" w:space="0" w:color="auto"/>
                <w:left w:val="none" w:sz="0" w:space="0" w:color="auto"/>
                <w:bottom w:val="none" w:sz="0" w:space="0" w:color="auto"/>
                <w:right w:val="none" w:sz="0" w:space="0" w:color="auto"/>
              </w:divBdr>
            </w:div>
            <w:div w:id="280841344">
              <w:marLeft w:val="0"/>
              <w:marRight w:val="0"/>
              <w:marTop w:val="0"/>
              <w:marBottom w:val="0"/>
              <w:divBdr>
                <w:top w:val="none" w:sz="0" w:space="0" w:color="auto"/>
                <w:left w:val="none" w:sz="0" w:space="0" w:color="auto"/>
                <w:bottom w:val="none" w:sz="0" w:space="0" w:color="auto"/>
                <w:right w:val="none" w:sz="0" w:space="0" w:color="auto"/>
              </w:divBdr>
            </w:div>
            <w:div w:id="710957045">
              <w:marLeft w:val="0"/>
              <w:marRight w:val="0"/>
              <w:marTop w:val="0"/>
              <w:marBottom w:val="0"/>
              <w:divBdr>
                <w:top w:val="none" w:sz="0" w:space="0" w:color="auto"/>
                <w:left w:val="none" w:sz="0" w:space="0" w:color="auto"/>
                <w:bottom w:val="none" w:sz="0" w:space="0" w:color="auto"/>
                <w:right w:val="none" w:sz="0" w:space="0" w:color="auto"/>
              </w:divBdr>
            </w:div>
            <w:div w:id="795106568">
              <w:marLeft w:val="0"/>
              <w:marRight w:val="0"/>
              <w:marTop w:val="0"/>
              <w:marBottom w:val="0"/>
              <w:divBdr>
                <w:top w:val="none" w:sz="0" w:space="0" w:color="auto"/>
                <w:left w:val="none" w:sz="0" w:space="0" w:color="auto"/>
                <w:bottom w:val="none" w:sz="0" w:space="0" w:color="auto"/>
                <w:right w:val="none" w:sz="0" w:space="0" w:color="auto"/>
              </w:divBdr>
            </w:div>
            <w:div w:id="821770830">
              <w:marLeft w:val="0"/>
              <w:marRight w:val="0"/>
              <w:marTop w:val="0"/>
              <w:marBottom w:val="0"/>
              <w:divBdr>
                <w:top w:val="none" w:sz="0" w:space="0" w:color="auto"/>
                <w:left w:val="none" w:sz="0" w:space="0" w:color="auto"/>
                <w:bottom w:val="none" w:sz="0" w:space="0" w:color="auto"/>
                <w:right w:val="none" w:sz="0" w:space="0" w:color="auto"/>
              </w:divBdr>
            </w:div>
            <w:div w:id="849293631">
              <w:marLeft w:val="0"/>
              <w:marRight w:val="0"/>
              <w:marTop w:val="0"/>
              <w:marBottom w:val="0"/>
              <w:divBdr>
                <w:top w:val="none" w:sz="0" w:space="0" w:color="auto"/>
                <w:left w:val="none" w:sz="0" w:space="0" w:color="auto"/>
                <w:bottom w:val="none" w:sz="0" w:space="0" w:color="auto"/>
                <w:right w:val="none" w:sz="0" w:space="0" w:color="auto"/>
              </w:divBdr>
            </w:div>
            <w:div w:id="1176193786">
              <w:marLeft w:val="0"/>
              <w:marRight w:val="0"/>
              <w:marTop w:val="0"/>
              <w:marBottom w:val="0"/>
              <w:divBdr>
                <w:top w:val="none" w:sz="0" w:space="0" w:color="auto"/>
                <w:left w:val="none" w:sz="0" w:space="0" w:color="auto"/>
                <w:bottom w:val="none" w:sz="0" w:space="0" w:color="auto"/>
                <w:right w:val="none" w:sz="0" w:space="0" w:color="auto"/>
              </w:divBdr>
            </w:div>
            <w:div w:id="1388147871">
              <w:marLeft w:val="0"/>
              <w:marRight w:val="0"/>
              <w:marTop w:val="0"/>
              <w:marBottom w:val="0"/>
              <w:divBdr>
                <w:top w:val="none" w:sz="0" w:space="0" w:color="auto"/>
                <w:left w:val="none" w:sz="0" w:space="0" w:color="auto"/>
                <w:bottom w:val="none" w:sz="0" w:space="0" w:color="auto"/>
                <w:right w:val="none" w:sz="0" w:space="0" w:color="auto"/>
              </w:divBdr>
            </w:div>
            <w:div w:id="1502890606">
              <w:marLeft w:val="0"/>
              <w:marRight w:val="0"/>
              <w:marTop w:val="0"/>
              <w:marBottom w:val="0"/>
              <w:divBdr>
                <w:top w:val="none" w:sz="0" w:space="0" w:color="auto"/>
                <w:left w:val="none" w:sz="0" w:space="0" w:color="auto"/>
                <w:bottom w:val="none" w:sz="0" w:space="0" w:color="auto"/>
                <w:right w:val="none" w:sz="0" w:space="0" w:color="auto"/>
              </w:divBdr>
            </w:div>
            <w:div w:id="1534921316">
              <w:marLeft w:val="0"/>
              <w:marRight w:val="0"/>
              <w:marTop w:val="0"/>
              <w:marBottom w:val="0"/>
              <w:divBdr>
                <w:top w:val="none" w:sz="0" w:space="0" w:color="auto"/>
                <w:left w:val="none" w:sz="0" w:space="0" w:color="auto"/>
                <w:bottom w:val="none" w:sz="0" w:space="0" w:color="auto"/>
                <w:right w:val="none" w:sz="0" w:space="0" w:color="auto"/>
              </w:divBdr>
            </w:div>
            <w:div w:id="1574006935">
              <w:marLeft w:val="0"/>
              <w:marRight w:val="0"/>
              <w:marTop w:val="0"/>
              <w:marBottom w:val="0"/>
              <w:divBdr>
                <w:top w:val="none" w:sz="0" w:space="0" w:color="auto"/>
                <w:left w:val="none" w:sz="0" w:space="0" w:color="auto"/>
                <w:bottom w:val="none" w:sz="0" w:space="0" w:color="auto"/>
                <w:right w:val="none" w:sz="0" w:space="0" w:color="auto"/>
              </w:divBdr>
            </w:div>
            <w:div w:id="1630478206">
              <w:marLeft w:val="0"/>
              <w:marRight w:val="0"/>
              <w:marTop w:val="0"/>
              <w:marBottom w:val="0"/>
              <w:divBdr>
                <w:top w:val="none" w:sz="0" w:space="0" w:color="auto"/>
                <w:left w:val="none" w:sz="0" w:space="0" w:color="auto"/>
                <w:bottom w:val="none" w:sz="0" w:space="0" w:color="auto"/>
                <w:right w:val="none" w:sz="0" w:space="0" w:color="auto"/>
              </w:divBdr>
            </w:div>
            <w:div w:id="1632704724">
              <w:marLeft w:val="0"/>
              <w:marRight w:val="0"/>
              <w:marTop w:val="0"/>
              <w:marBottom w:val="0"/>
              <w:divBdr>
                <w:top w:val="none" w:sz="0" w:space="0" w:color="auto"/>
                <w:left w:val="none" w:sz="0" w:space="0" w:color="auto"/>
                <w:bottom w:val="none" w:sz="0" w:space="0" w:color="auto"/>
                <w:right w:val="none" w:sz="0" w:space="0" w:color="auto"/>
              </w:divBdr>
            </w:div>
            <w:div w:id="1767118722">
              <w:marLeft w:val="0"/>
              <w:marRight w:val="0"/>
              <w:marTop w:val="0"/>
              <w:marBottom w:val="0"/>
              <w:divBdr>
                <w:top w:val="none" w:sz="0" w:space="0" w:color="auto"/>
                <w:left w:val="none" w:sz="0" w:space="0" w:color="auto"/>
                <w:bottom w:val="none" w:sz="0" w:space="0" w:color="auto"/>
                <w:right w:val="none" w:sz="0" w:space="0" w:color="auto"/>
              </w:divBdr>
            </w:div>
            <w:div w:id="1980261531">
              <w:marLeft w:val="0"/>
              <w:marRight w:val="0"/>
              <w:marTop w:val="0"/>
              <w:marBottom w:val="0"/>
              <w:divBdr>
                <w:top w:val="none" w:sz="0" w:space="0" w:color="auto"/>
                <w:left w:val="none" w:sz="0" w:space="0" w:color="auto"/>
                <w:bottom w:val="none" w:sz="0" w:space="0" w:color="auto"/>
                <w:right w:val="none" w:sz="0" w:space="0" w:color="auto"/>
              </w:divBdr>
            </w:div>
            <w:div w:id="2072655139">
              <w:marLeft w:val="0"/>
              <w:marRight w:val="0"/>
              <w:marTop w:val="0"/>
              <w:marBottom w:val="0"/>
              <w:divBdr>
                <w:top w:val="none" w:sz="0" w:space="0" w:color="auto"/>
                <w:left w:val="none" w:sz="0" w:space="0" w:color="auto"/>
                <w:bottom w:val="none" w:sz="0" w:space="0" w:color="auto"/>
                <w:right w:val="none" w:sz="0" w:space="0" w:color="auto"/>
              </w:divBdr>
            </w:div>
            <w:div w:id="2131783105">
              <w:marLeft w:val="0"/>
              <w:marRight w:val="0"/>
              <w:marTop w:val="0"/>
              <w:marBottom w:val="0"/>
              <w:divBdr>
                <w:top w:val="none" w:sz="0" w:space="0" w:color="auto"/>
                <w:left w:val="none" w:sz="0" w:space="0" w:color="auto"/>
                <w:bottom w:val="none" w:sz="0" w:space="0" w:color="auto"/>
                <w:right w:val="none" w:sz="0" w:space="0" w:color="auto"/>
              </w:divBdr>
            </w:div>
          </w:divsChild>
        </w:div>
        <w:div w:id="1905875182">
          <w:marLeft w:val="0"/>
          <w:marRight w:val="0"/>
          <w:marTop w:val="0"/>
          <w:marBottom w:val="0"/>
          <w:divBdr>
            <w:top w:val="none" w:sz="0" w:space="0" w:color="auto"/>
            <w:left w:val="none" w:sz="0" w:space="0" w:color="auto"/>
            <w:bottom w:val="none" w:sz="0" w:space="0" w:color="auto"/>
            <w:right w:val="none" w:sz="0" w:space="0" w:color="auto"/>
          </w:divBdr>
          <w:divsChild>
            <w:div w:id="73432676">
              <w:marLeft w:val="0"/>
              <w:marRight w:val="0"/>
              <w:marTop w:val="0"/>
              <w:marBottom w:val="0"/>
              <w:divBdr>
                <w:top w:val="none" w:sz="0" w:space="0" w:color="auto"/>
                <w:left w:val="none" w:sz="0" w:space="0" w:color="auto"/>
                <w:bottom w:val="none" w:sz="0" w:space="0" w:color="auto"/>
                <w:right w:val="none" w:sz="0" w:space="0" w:color="auto"/>
              </w:divBdr>
            </w:div>
            <w:div w:id="228611282">
              <w:marLeft w:val="0"/>
              <w:marRight w:val="0"/>
              <w:marTop w:val="0"/>
              <w:marBottom w:val="0"/>
              <w:divBdr>
                <w:top w:val="none" w:sz="0" w:space="0" w:color="auto"/>
                <w:left w:val="none" w:sz="0" w:space="0" w:color="auto"/>
                <w:bottom w:val="none" w:sz="0" w:space="0" w:color="auto"/>
                <w:right w:val="none" w:sz="0" w:space="0" w:color="auto"/>
              </w:divBdr>
            </w:div>
            <w:div w:id="311254215">
              <w:marLeft w:val="0"/>
              <w:marRight w:val="0"/>
              <w:marTop w:val="0"/>
              <w:marBottom w:val="0"/>
              <w:divBdr>
                <w:top w:val="none" w:sz="0" w:space="0" w:color="auto"/>
                <w:left w:val="none" w:sz="0" w:space="0" w:color="auto"/>
                <w:bottom w:val="none" w:sz="0" w:space="0" w:color="auto"/>
                <w:right w:val="none" w:sz="0" w:space="0" w:color="auto"/>
              </w:divBdr>
            </w:div>
            <w:div w:id="341933369">
              <w:marLeft w:val="0"/>
              <w:marRight w:val="0"/>
              <w:marTop w:val="0"/>
              <w:marBottom w:val="0"/>
              <w:divBdr>
                <w:top w:val="none" w:sz="0" w:space="0" w:color="auto"/>
                <w:left w:val="none" w:sz="0" w:space="0" w:color="auto"/>
                <w:bottom w:val="none" w:sz="0" w:space="0" w:color="auto"/>
                <w:right w:val="none" w:sz="0" w:space="0" w:color="auto"/>
              </w:divBdr>
            </w:div>
            <w:div w:id="397243705">
              <w:marLeft w:val="0"/>
              <w:marRight w:val="0"/>
              <w:marTop w:val="0"/>
              <w:marBottom w:val="0"/>
              <w:divBdr>
                <w:top w:val="none" w:sz="0" w:space="0" w:color="auto"/>
                <w:left w:val="none" w:sz="0" w:space="0" w:color="auto"/>
                <w:bottom w:val="none" w:sz="0" w:space="0" w:color="auto"/>
                <w:right w:val="none" w:sz="0" w:space="0" w:color="auto"/>
              </w:divBdr>
            </w:div>
            <w:div w:id="761031593">
              <w:marLeft w:val="0"/>
              <w:marRight w:val="0"/>
              <w:marTop w:val="0"/>
              <w:marBottom w:val="0"/>
              <w:divBdr>
                <w:top w:val="none" w:sz="0" w:space="0" w:color="auto"/>
                <w:left w:val="none" w:sz="0" w:space="0" w:color="auto"/>
                <w:bottom w:val="none" w:sz="0" w:space="0" w:color="auto"/>
                <w:right w:val="none" w:sz="0" w:space="0" w:color="auto"/>
              </w:divBdr>
            </w:div>
            <w:div w:id="882181212">
              <w:marLeft w:val="0"/>
              <w:marRight w:val="0"/>
              <w:marTop w:val="0"/>
              <w:marBottom w:val="0"/>
              <w:divBdr>
                <w:top w:val="none" w:sz="0" w:space="0" w:color="auto"/>
                <w:left w:val="none" w:sz="0" w:space="0" w:color="auto"/>
                <w:bottom w:val="none" w:sz="0" w:space="0" w:color="auto"/>
                <w:right w:val="none" w:sz="0" w:space="0" w:color="auto"/>
              </w:divBdr>
            </w:div>
            <w:div w:id="911506550">
              <w:marLeft w:val="0"/>
              <w:marRight w:val="0"/>
              <w:marTop w:val="0"/>
              <w:marBottom w:val="0"/>
              <w:divBdr>
                <w:top w:val="none" w:sz="0" w:space="0" w:color="auto"/>
                <w:left w:val="none" w:sz="0" w:space="0" w:color="auto"/>
                <w:bottom w:val="none" w:sz="0" w:space="0" w:color="auto"/>
                <w:right w:val="none" w:sz="0" w:space="0" w:color="auto"/>
              </w:divBdr>
            </w:div>
            <w:div w:id="947857739">
              <w:marLeft w:val="0"/>
              <w:marRight w:val="0"/>
              <w:marTop w:val="0"/>
              <w:marBottom w:val="0"/>
              <w:divBdr>
                <w:top w:val="none" w:sz="0" w:space="0" w:color="auto"/>
                <w:left w:val="none" w:sz="0" w:space="0" w:color="auto"/>
                <w:bottom w:val="none" w:sz="0" w:space="0" w:color="auto"/>
                <w:right w:val="none" w:sz="0" w:space="0" w:color="auto"/>
              </w:divBdr>
            </w:div>
            <w:div w:id="1060597241">
              <w:marLeft w:val="0"/>
              <w:marRight w:val="0"/>
              <w:marTop w:val="0"/>
              <w:marBottom w:val="0"/>
              <w:divBdr>
                <w:top w:val="none" w:sz="0" w:space="0" w:color="auto"/>
                <w:left w:val="none" w:sz="0" w:space="0" w:color="auto"/>
                <w:bottom w:val="none" w:sz="0" w:space="0" w:color="auto"/>
                <w:right w:val="none" w:sz="0" w:space="0" w:color="auto"/>
              </w:divBdr>
            </w:div>
            <w:div w:id="1220552259">
              <w:marLeft w:val="0"/>
              <w:marRight w:val="0"/>
              <w:marTop w:val="0"/>
              <w:marBottom w:val="0"/>
              <w:divBdr>
                <w:top w:val="none" w:sz="0" w:space="0" w:color="auto"/>
                <w:left w:val="none" w:sz="0" w:space="0" w:color="auto"/>
                <w:bottom w:val="none" w:sz="0" w:space="0" w:color="auto"/>
                <w:right w:val="none" w:sz="0" w:space="0" w:color="auto"/>
              </w:divBdr>
            </w:div>
            <w:div w:id="1375230752">
              <w:marLeft w:val="0"/>
              <w:marRight w:val="0"/>
              <w:marTop w:val="0"/>
              <w:marBottom w:val="0"/>
              <w:divBdr>
                <w:top w:val="none" w:sz="0" w:space="0" w:color="auto"/>
                <w:left w:val="none" w:sz="0" w:space="0" w:color="auto"/>
                <w:bottom w:val="none" w:sz="0" w:space="0" w:color="auto"/>
                <w:right w:val="none" w:sz="0" w:space="0" w:color="auto"/>
              </w:divBdr>
            </w:div>
            <w:div w:id="1377660770">
              <w:marLeft w:val="0"/>
              <w:marRight w:val="0"/>
              <w:marTop w:val="0"/>
              <w:marBottom w:val="0"/>
              <w:divBdr>
                <w:top w:val="none" w:sz="0" w:space="0" w:color="auto"/>
                <w:left w:val="none" w:sz="0" w:space="0" w:color="auto"/>
                <w:bottom w:val="none" w:sz="0" w:space="0" w:color="auto"/>
                <w:right w:val="none" w:sz="0" w:space="0" w:color="auto"/>
              </w:divBdr>
            </w:div>
            <w:div w:id="1380939276">
              <w:marLeft w:val="0"/>
              <w:marRight w:val="0"/>
              <w:marTop w:val="0"/>
              <w:marBottom w:val="0"/>
              <w:divBdr>
                <w:top w:val="none" w:sz="0" w:space="0" w:color="auto"/>
                <w:left w:val="none" w:sz="0" w:space="0" w:color="auto"/>
                <w:bottom w:val="none" w:sz="0" w:space="0" w:color="auto"/>
                <w:right w:val="none" w:sz="0" w:space="0" w:color="auto"/>
              </w:divBdr>
            </w:div>
            <w:div w:id="1457944094">
              <w:marLeft w:val="0"/>
              <w:marRight w:val="0"/>
              <w:marTop w:val="0"/>
              <w:marBottom w:val="0"/>
              <w:divBdr>
                <w:top w:val="none" w:sz="0" w:space="0" w:color="auto"/>
                <w:left w:val="none" w:sz="0" w:space="0" w:color="auto"/>
                <w:bottom w:val="none" w:sz="0" w:space="0" w:color="auto"/>
                <w:right w:val="none" w:sz="0" w:space="0" w:color="auto"/>
              </w:divBdr>
            </w:div>
            <w:div w:id="1550454171">
              <w:marLeft w:val="0"/>
              <w:marRight w:val="0"/>
              <w:marTop w:val="0"/>
              <w:marBottom w:val="0"/>
              <w:divBdr>
                <w:top w:val="none" w:sz="0" w:space="0" w:color="auto"/>
                <w:left w:val="none" w:sz="0" w:space="0" w:color="auto"/>
                <w:bottom w:val="none" w:sz="0" w:space="0" w:color="auto"/>
                <w:right w:val="none" w:sz="0" w:space="0" w:color="auto"/>
              </w:divBdr>
            </w:div>
            <w:div w:id="1593050995">
              <w:marLeft w:val="0"/>
              <w:marRight w:val="0"/>
              <w:marTop w:val="0"/>
              <w:marBottom w:val="0"/>
              <w:divBdr>
                <w:top w:val="none" w:sz="0" w:space="0" w:color="auto"/>
                <w:left w:val="none" w:sz="0" w:space="0" w:color="auto"/>
                <w:bottom w:val="none" w:sz="0" w:space="0" w:color="auto"/>
                <w:right w:val="none" w:sz="0" w:space="0" w:color="auto"/>
              </w:divBdr>
            </w:div>
            <w:div w:id="1602761934">
              <w:marLeft w:val="0"/>
              <w:marRight w:val="0"/>
              <w:marTop w:val="0"/>
              <w:marBottom w:val="0"/>
              <w:divBdr>
                <w:top w:val="none" w:sz="0" w:space="0" w:color="auto"/>
                <w:left w:val="none" w:sz="0" w:space="0" w:color="auto"/>
                <w:bottom w:val="none" w:sz="0" w:space="0" w:color="auto"/>
                <w:right w:val="none" w:sz="0" w:space="0" w:color="auto"/>
              </w:divBdr>
            </w:div>
            <w:div w:id="1961036120">
              <w:marLeft w:val="0"/>
              <w:marRight w:val="0"/>
              <w:marTop w:val="0"/>
              <w:marBottom w:val="0"/>
              <w:divBdr>
                <w:top w:val="none" w:sz="0" w:space="0" w:color="auto"/>
                <w:left w:val="none" w:sz="0" w:space="0" w:color="auto"/>
                <w:bottom w:val="none" w:sz="0" w:space="0" w:color="auto"/>
                <w:right w:val="none" w:sz="0" w:space="0" w:color="auto"/>
              </w:divBdr>
            </w:div>
            <w:div w:id="2046632210">
              <w:marLeft w:val="0"/>
              <w:marRight w:val="0"/>
              <w:marTop w:val="0"/>
              <w:marBottom w:val="0"/>
              <w:divBdr>
                <w:top w:val="none" w:sz="0" w:space="0" w:color="auto"/>
                <w:left w:val="none" w:sz="0" w:space="0" w:color="auto"/>
                <w:bottom w:val="none" w:sz="0" w:space="0" w:color="auto"/>
                <w:right w:val="none" w:sz="0" w:space="0" w:color="auto"/>
              </w:divBdr>
            </w:div>
          </w:divsChild>
        </w:div>
        <w:div w:id="2073917245">
          <w:marLeft w:val="0"/>
          <w:marRight w:val="0"/>
          <w:marTop w:val="0"/>
          <w:marBottom w:val="0"/>
          <w:divBdr>
            <w:top w:val="none" w:sz="0" w:space="0" w:color="auto"/>
            <w:left w:val="none" w:sz="0" w:space="0" w:color="auto"/>
            <w:bottom w:val="none" w:sz="0" w:space="0" w:color="auto"/>
            <w:right w:val="none" w:sz="0" w:space="0" w:color="auto"/>
          </w:divBdr>
          <w:divsChild>
            <w:div w:id="106198664">
              <w:marLeft w:val="0"/>
              <w:marRight w:val="0"/>
              <w:marTop w:val="0"/>
              <w:marBottom w:val="0"/>
              <w:divBdr>
                <w:top w:val="none" w:sz="0" w:space="0" w:color="auto"/>
                <w:left w:val="none" w:sz="0" w:space="0" w:color="auto"/>
                <w:bottom w:val="none" w:sz="0" w:space="0" w:color="auto"/>
                <w:right w:val="none" w:sz="0" w:space="0" w:color="auto"/>
              </w:divBdr>
            </w:div>
            <w:div w:id="153185958">
              <w:marLeft w:val="0"/>
              <w:marRight w:val="0"/>
              <w:marTop w:val="0"/>
              <w:marBottom w:val="0"/>
              <w:divBdr>
                <w:top w:val="none" w:sz="0" w:space="0" w:color="auto"/>
                <w:left w:val="none" w:sz="0" w:space="0" w:color="auto"/>
                <w:bottom w:val="none" w:sz="0" w:space="0" w:color="auto"/>
                <w:right w:val="none" w:sz="0" w:space="0" w:color="auto"/>
              </w:divBdr>
            </w:div>
            <w:div w:id="195045126">
              <w:marLeft w:val="0"/>
              <w:marRight w:val="0"/>
              <w:marTop w:val="0"/>
              <w:marBottom w:val="0"/>
              <w:divBdr>
                <w:top w:val="none" w:sz="0" w:space="0" w:color="auto"/>
                <w:left w:val="none" w:sz="0" w:space="0" w:color="auto"/>
                <w:bottom w:val="none" w:sz="0" w:space="0" w:color="auto"/>
                <w:right w:val="none" w:sz="0" w:space="0" w:color="auto"/>
              </w:divBdr>
            </w:div>
            <w:div w:id="224530725">
              <w:marLeft w:val="0"/>
              <w:marRight w:val="0"/>
              <w:marTop w:val="0"/>
              <w:marBottom w:val="0"/>
              <w:divBdr>
                <w:top w:val="none" w:sz="0" w:space="0" w:color="auto"/>
                <w:left w:val="none" w:sz="0" w:space="0" w:color="auto"/>
                <w:bottom w:val="none" w:sz="0" w:space="0" w:color="auto"/>
                <w:right w:val="none" w:sz="0" w:space="0" w:color="auto"/>
              </w:divBdr>
            </w:div>
            <w:div w:id="234899725">
              <w:marLeft w:val="0"/>
              <w:marRight w:val="0"/>
              <w:marTop w:val="0"/>
              <w:marBottom w:val="0"/>
              <w:divBdr>
                <w:top w:val="none" w:sz="0" w:space="0" w:color="auto"/>
                <w:left w:val="none" w:sz="0" w:space="0" w:color="auto"/>
                <w:bottom w:val="none" w:sz="0" w:space="0" w:color="auto"/>
                <w:right w:val="none" w:sz="0" w:space="0" w:color="auto"/>
              </w:divBdr>
            </w:div>
            <w:div w:id="305359471">
              <w:marLeft w:val="0"/>
              <w:marRight w:val="0"/>
              <w:marTop w:val="0"/>
              <w:marBottom w:val="0"/>
              <w:divBdr>
                <w:top w:val="none" w:sz="0" w:space="0" w:color="auto"/>
                <w:left w:val="none" w:sz="0" w:space="0" w:color="auto"/>
                <w:bottom w:val="none" w:sz="0" w:space="0" w:color="auto"/>
                <w:right w:val="none" w:sz="0" w:space="0" w:color="auto"/>
              </w:divBdr>
            </w:div>
            <w:div w:id="432088442">
              <w:marLeft w:val="0"/>
              <w:marRight w:val="0"/>
              <w:marTop w:val="0"/>
              <w:marBottom w:val="0"/>
              <w:divBdr>
                <w:top w:val="none" w:sz="0" w:space="0" w:color="auto"/>
                <w:left w:val="none" w:sz="0" w:space="0" w:color="auto"/>
                <w:bottom w:val="none" w:sz="0" w:space="0" w:color="auto"/>
                <w:right w:val="none" w:sz="0" w:space="0" w:color="auto"/>
              </w:divBdr>
            </w:div>
            <w:div w:id="488446701">
              <w:marLeft w:val="0"/>
              <w:marRight w:val="0"/>
              <w:marTop w:val="0"/>
              <w:marBottom w:val="0"/>
              <w:divBdr>
                <w:top w:val="none" w:sz="0" w:space="0" w:color="auto"/>
                <w:left w:val="none" w:sz="0" w:space="0" w:color="auto"/>
                <w:bottom w:val="none" w:sz="0" w:space="0" w:color="auto"/>
                <w:right w:val="none" w:sz="0" w:space="0" w:color="auto"/>
              </w:divBdr>
            </w:div>
            <w:div w:id="608515663">
              <w:marLeft w:val="0"/>
              <w:marRight w:val="0"/>
              <w:marTop w:val="0"/>
              <w:marBottom w:val="0"/>
              <w:divBdr>
                <w:top w:val="none" w:sz="0" w:space="0" w:color="auto"/>
                <w:left w:val="none" w:sz="0" w:space="0" w:color="auto"/>
                <w:bottom w:val="none" w:sz="0" w:space="0" w:color="auto"/>
                <w:right w:val="none" w:sz="0" w:space="0" w:color="auto"/>
              </w:divBdr>
            </w:div>
            <w:div w:id="637957249">
              <w:marLeft w:val="0"/>
              <w:marRight w:val="0"/>
              <w:marTop w:val="0"/>
              <w:marBottom w:val="0"/>
              <w:divBdr>
                <w:top w:val="none" w:sz="0" w:space="0" w:color="auto"/>
                <w:left w:val="none" w:sz="0" w:space="0" w:color="auto"/>
                <w:bottom w:val="none" w:sz="0" w:space="0" w:color="auto"/>
                <w:right w:val="none" w:sz="0" w:space="0" w:color="auto"/>
              </w:divBdr>
            </w:div>
            <w:div w:id="878978555">
              <w:marLeft w:val="0"/>
              <w:marRight w:val="0"/>
              <w:marTop w:val="0"/>
              <w:marBottom w:val="0"/>
              <w:divBdr>
                <w:top w:val="none" w:sz="0" w:space="0" w:color="auto"/>
                <w:left w:val="none" w:sz="0" w:space="0" w:color="auto"/>
                <w:bottom w:val="none" w:sz="0" w:space="0" w:color="auto"/>
                <w:right w:val="none" w:sz="0" w:space="0" w:color="auto"/>
              </w:divBdr>
            </w:div>
            <w:div w:id="985087916">
              <w:marLeft w:val="0"/>
              <w:marRight w:val="0"/>
              <w:marTop w:val="0"/>
              <w:marBottom w:val="0"/>
              <w:divBdr>
                <w:top w:val="none" w:sz="0" w:space="0" w:color="auto"/>
                <w:left w:val="none" w:sz="0" w:space="0" w:color="auto"/>
                <w:bottom w:val="none" w:sz="0" w:space="0" w:color="auto"/>
                <w:right w:val="none" w:sz="0" w:space="0" w:color="auto"/>
              </w:divBdr>
            </w:div>
            <w:div w:id="992298308">
              <w:marLeft w:val="0"/>
              <w:marRight w:val="0"/>
              <w:marTop w:val="0"/>
              <w:marBottom w:val="0"/>
              <w:divBdr>
                <w:top w:val="none" w:sz="0" w:space="0" w:color="auto"/>
                <w:left w:val="none" w:sz="0" w:space="0" w:color="auto"/>
                <w:bottom w:val="none" w:sz="0" w:space="0" w:color="auto"/>
                <w:right w:val="none" w:sz="0" w:space="0" w:color="auto"/>
              </w:divBdr>
            </w:div>
            <w:div w:id="1059132910">
              <w:marLeft w:val="0"/>
              <w:marRight w:val="0"/>
              <w:marTop w:val="0"/>
              <w:marBottom w:val="0"/>
              <w:divBdr>
                <w:top w:val="none" w:sz="0" w:space="0" w:color="auto"/>
                <w:left w:val="none" w:sz="0" w:space="0" w:color="auto"/>
                <w:bottom w:val="none" w:sz="0" w:space="0" w:color="auto"/>
                <w:right w:val="none" w:sz="0" w:space="0" w:color="auto"/>
              </w:divBdr>
            </w:div>
            <w:div w:id="1573126785">
              <w:marLeft w:val="0"/>
              <w:marRight w:val="0"/>
              <w:marTop w:val="0"/>
              <w:marBottom w:val="0"/>
              <w:divBdr>
                <w:top w:val="none" w:sz="0" w:space="0" w:color="auto"/>
                <w:left w:val="none" w:sz="0" w:space="0" w:color="auto"/>
                <w:bottom w:val="none" w:sz="0" w:space="0" w:color="auto"/>
                <w:right w:val="none" w:sz="0" w:space="0" w:color="auto"/>
              </w:divBdr>
            </w:div>
            <w:div w:id="1758860683">
              <w:marLeft w:val="0"/>
              <w:marRight w:val="0"/>
              <w:marTop w:val="0"/>
              <w:marBottom w:val="0"/>
              <w:divBdr>
                <w:top w:val="none" w:sz="0" w:space="0" w:color="auto"/>
                <w:left w:val="none" w:sz="0" w:space="0" w:color="auto"/>
                <w:bottom w:val="none" w:sz="0" w:space="0" w:color="auto"/>
                <w:right w:val="none" w:sz="0" w:space="0" w:color="auto"/>
              </w:divBdr>
            </w:div>
            <w:div w:id="1823235364">
              <w:marLeft w:val="0"/>
              <w:marRight w:val="0"/>
              <w:marTop w:val="0"/>
              <w:marBottom w:val="0"/>
              <w:divBdr>
                <w:top w:val="none" w:sz="0" w:space="0" w:color="auto"/>
                <w:left w:val="none" w:sz="0" w:space="0" w:color="auto"/>
                <w:bottom w:val="none" w:sz="0" w:space="0" w:color="auto"/>
                <w:right w:val="none" w:sz="0" w:space="0" w:color="auto"/>
              </w:divBdr>
            </w:div>
            <w:div w:id="1972783514">
              <w:marLeft w:val="0"/>
              <w:marRight w:val="0"/>
              <w:marTop w:val="0"/>
              <w:marBottom w:val="0"/>
              <w:divBdr>
                <w:top w:val="none" w:sz="0" w:space="0" w:color="auto"/>
                <w:left w:val="none" w:sz="0" w:space="0" w:color="auto"/>
                <w:bottom w:val="none" w:sz="0" w:space="0" w:color="auto"/>
                <w:right w:val="none" w:sz="0" w:space="0" w:color="auto"/>
              </w:divBdr>
            </w:div>
            <w:div w:id="2047875631">
              <w:marLeft w:val="0"/>
              <w:marRight w:val="0"/>
              <w:marTop w:val="0"/>
              <w:marBottom w:val="0"/>
              <w:divBdr>
                <w:top w:val="none" w:sz="0" w:space="0" w:color="auto"/>
                <w:left w:val="none" w:sz="0" w:space="0" w:color="auto"/>
                <w:bottom w:val="none" w:sz="0" w:space="0" w:color="auto"/>
                <w:right w:val="none" w:sz="0" w:space="0" w:color="auto"/>
              </w:divBdr>
            </w:div>
            <w:div w:id="210517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96454">
      <w:bodyDiv w:val="1"/>
      <w:marLeft w:val="0"/>
      <w:marRight w:val="0"/>
      <w:marTop w:val="0"/>
      <w:marBottom w:val="0"/>
      <w:divBdr>
        <w:top w:val="none" w:sz="0" w:space="0" w:color="auto"/>
        <w:left w:val="none" w:sz="0" w:space="0" w:color="auto"/>
        <w:bottom w:val="none" w:sz="0" w:space="0" w:color="auto"/>
        <w:right w:val="none" w:sz="0" w:space="0" w:color="auto"/>
      </w:divBdr>
    </w:div>
    <w:div w:id="1494180994">
      <w:bodyDiv w:val="1"/>
      <w:marLeft w:val="0"/>
      <w:marRight w:val="0"/>
      <w:marTop w:val="0"/>
      <w:marBottom w:val="0"/>
      <w:divBdr>
        <w:top w:val="none" w:sz="0" w:space="0" w:color="auto"/>
        <w:left w:val="none" w:sz="0" w:space="0" w:color="auto"/>
        <w:bottom w:val="none" w:sz="0" w:space="0" w:color="auto"/>
        <w:right w:val="none" w:sz="0" w:space="0" w:color="auto"/>
      </w:divBdr>
      <w:divsChild>
        <w:div w:id="5642594">
          <w:marLeft w:val="0"/>
          <w:marRight w:val="0"/>
          <w:marTop w:val="0"/>
          <w:marBottom w:val="0"/>
          <w:divBdr>
            <w:top w:val="none" w:sz="0" w:space="0" w:color="auto"/>
            <w:left w:val="none" w:sz="0" w:space="0" w:color="auto"/>
            <w:bottom w:val="none" w:sz="0" w:space="0" w:color="auto"/>
            <w:right w:val="none" w:sz="0" w:space="0" w:color="auto"/>
          </w:divBdr>
          <w:divsChild>
            <w:div w:id="254361111">
              <w:marLeft w:val="0"/>
              <w:marRight w:val="0"/>
              <w:marTop w:val="0"/>
              <w:marBottom w:val="0"/>
              <w:divBdr>
                <w:top w:val="none" w:sz="0" w:space="0" w:color="auto"/>
                <w:left w:val="none" w:sz="0" w:space="0" w:color="auto"/>
                <w:bottom w:val="none" w:sz="0" w:space="0" w:color="auto"/>
                <w:right w:val="none" w:sz="0" w:space="0" w:color="auto"/>
              </w:divBdr>
              <w:divsChild>
                <w:div w:id="1732537158">
                  <w:marLeft w:val="0"/>
                  <w:marRight w:val="0"/>
                  <w:marTop w:val="0"/>
                  <w:marBottom w:val="0"/>
                  <w:divBdr>
                    <w:top w:val="none" w:sz="0" w:space="0" w:color="auto"/>
                    <w:left w:val="none" w:sz="0" w:space="0" w:color="auto"/>
                    <w:bottom w:val="none" w:sz="0" w:space="0" w:color="auto"/>
                    <w:right w:val="none" w:sz="0" w:space="0" w:color="auto"/>
                  </w:divBdr>
                  <w:divsChild>
                    <w:div w:id="824052599">
                      <w:marLeft w:val="0"/>
                      <w:marRight w:val="0"/>
                      <w:marTop w:val="0"/>
                      <w:marBottom w:val="0"/>
                      <w:divBdr>
                        <w:top w:val="none" w:sz="0" w:space="0" w:color="auto"/>
                        <w:left w:val="none" w:sz="0" w:space="0" w:color="auto"/>
                        <w:bottom w:val="none" w:sz="0" w:space="0" w:color="auto"/>
                        <w:right w:val="none" w:sz="0" w:space="0" w:color="auto"/>
                      </w:divBdr>
                      <w:divsChild>
                        <w:div w:id="1070691954">
                          <w:marLeft w:val="0"/>
                          <w:marRight w:val="0"/>
                          <w:marTop w:val="0"/>
                          <w:marBottom w:val="0"/>
                          <w:divBdr>
                            <w:top w:val="none" w:sz="0" w:space="0" w:color="auto"/>
                            <w:left w:val="none" w:sz="0" w:space="0" w:color="auto"/>
                            <w:bottom w:val="none" w:sz="0" w:space="0" w:color="auto"/>
                            <w:right w:val="none" w:sz="0" w:space="0" w:color="auto"/>
                          </w:divBdr>
                          <w:divsChild>
                            <w:div w:id="2014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568128">
      <w:bodyDiv w:val="1"/>
      <w:marLeft w:val="0"/>
      <w:marRight w:val="0"/>
      <w:marTop w:val="0"/>
      <w:marBottom w:val="0"/>
      <w:divBdr>
        <w:top w:val="none" w:sz="0" w:space="0" w:color="auto"/>
        <w:left w:val="none" w:sz="0" w:space="0" w:color="auto"/>
        <w:bottom w:val="none" w:sz="0" w:space="0" w:color="auto"/>
        <w:right w:val="none" w:sz="0" w:space="0" w:color="auto"/>
      </w:divBdr>
    </w:div>
    <w:div w:id="1636332091">
      <w:bodyDiv w:val="1"/>
      <w:marLeft w:val="0"/>
      <w:marRight w:val="0"/>
      <w:marTop w:val="0"/>
      <w:marBottom w:val="0"/>
      <w:divBdr>
        <w:top w:val="none" w:sz="0" w:space="0" w:color="auto"/>
        <w:left w:val="none" w:sz="0" w:space="0" w:color="auto"/>
        <w:bottom w:val="none" w:sz="0" w:space="0" w:color="auto"/>
        <w:right w:val="none" w:sz="0" w:space="0" w:color="auto"/>
      </w:divBdr>
    </w:div>
    <w:div w:id="1669096265">
      <w:bodyDiv w:val="1"/>
      <w:marLeft w:val="0"/>
      <w:marRight w:val="0"/>
      <w:marTop w:val="0"/>
      <w:marBottom w:val="0"/>
      <w:divBdr>
        <w:top w:val="none" w:sz="0" w:space="0" w:color="auto"/>
        <w:left w:val="none" w:sz="0" w:space="0" w:color="auto"/>
        <w:bottom w:val="none" w:sz="0" w:space="0" w:color="auto"/>
        <w:right w:val="none" w:sz="0" w:space="0" w:color="auto"/>
      </w:divBdr>
    </w:div>
    <w:div w:id="1808542919">
      <w:bodyDiv w:val="1"/>
      <w:marLeft w:val="0"/>
      <w:marRight w:val="0"/>
      <w:marTop w:val="0"/>
      <w:marBottom w:val="0"/>
      <w:divBdr>
        <w:top w:val="none" w:sz="0" w:space="0" w:color="auto"/>
        <w:left w:val="none" w:sz="0" w:space="0" w:color="auto"/>
        <w:bottom w:val="none" w:sz="0" w:space="0" w:color="auto"/>
        <w:right w:val="none" w:sz="0" w:space="0" w:color="auto"/>
      </w:divBdr>
      <w:divsChild>
        <w:div w:id="94837301">
          <w:marLeft w:val="0"/>
          <w:marRight w:val="0"/>
          <w:marTop w:val="0"/>
          <w:marBottom w:val="0"/>
          <w:divBdr>
            <w:top w:val="none" w:sz="0" w:space="0" w:color="auto"/>
            <w:left w:val="none" w:sz="0" w:space="0" w:color="auto"/>
            <w:bottom w:val="none" w:sz="0" w:space="0" w:color="auto"/>
            <w:right w:val="none" w:sz="0" w:space="0" w:color="auto"/>
          </w:divBdr>
          <w:divsChild>
            <w:div w:id="202640452">
              <w:marLeft w:val="0"/>
              <w:marRight w:val="0"/>
              <w:marTop w:val="0"/>
              <w:marBottom w:val="0"/>
              <w:divBdr>
                <w:top w:val="none" w:sz="0" w:space="0" w:color="auto"/>
                <w:left w:val="none" w:sz="0" w:space="0" w:color="auto"/>
                <w:bottom w:val="none" w:sz="0" w:space="0" w:color="auto"/>
                <w:right w:val="none" w:sz="0" w:space="0" w:color="auto"/>
              </w:divBdr>
              <w:divsChild>
                <w:div w:id="1128619992">
                  <w:marLeft w:val="0"/>
                  <w:marRight w:val="0"/>
                  <w:marTop w:val="0"/>
                  <w:marBottom w:val="0"/>
                  <w:divBdr>
                    <w:top w:val="none" w:sz="0" w:space="0" w:color="auto"/>
                    <w:left w:val="none" w:sz="0" w:space="0" w:color="auto"/>
                    <w:bottom w:val="none" w:sz="0" w:space="0" w:color="auto"/>
                    <w:right w:val="none" w:sz="0" w:space="0" w:color="auto"/>
                  </w:divBdr>
                </w:div>
              </w:divsChild>
            </w:div>
            <w:div w:id="474227623">
              <w:marLeft w:val="0"/>
              <w:marRight w:val="0"/>
              <w:marTop w:val="0"/>
              <w:marBottom w:val="0"/>
              <w:divBdr>
                <w:top w:val="none" w:sz="0" w:space="0" w:color="auto"/>
                <w:left w:val="none" w:sz="0" w:space="0" w:color="auto"/>
                <w:bottom w:val="none" w:sz="0" w:space="0" w:color="auto"/>
                <w:right w:val="none" w:sz="0" w:space="0" w:color="auto"/>
              </w:divBdr>
              <w:divsChild>
                <w:div w:id="3110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796">
          <w:marLeft w:val="0"/>
          <w:marRight w:val="0"/>
          <w:marTop w:val="0"/>
          <w:marBottom w:val="0"/>
          <w:divBdr>
            <w:top w:val="none" w:sz="0" w:space="0" w:color="auto"/>
            <w:left w:val="none" w:sz="0" w:space="0" w:color="auto"/>
            <w:bottom w:val="none" w:sz="0" w:space="0" w:color="auto"/>
            <w:right w:val="none" w:sz="0" w:space="0" w:color="auto"/>
          </w:divBdr>
          <w:divsChild>
            <w:div w:id="1103841212">
              <w:marLeft w:val="0"/>
              <w:marRight w:val="0"/>
              <w:marTop w:val="0"/>
              <w:marBottom w:val="0"/>
              <w:divBdr>
                <w:top w:val="none" w:sz="0" w:space="0" w:color="auto"/>
                <w:left w:val="none" w:sz="0" w:space="0" w:color="auto"/>
                <w:bottom w:val="none" w:sz="0" w:space="0" w:color="auto"/>
                <w:right w:val="none" w:sz="0" w:space="0" w:color="auto"/>
              </w:divBdr>
              <w:divsChild>
                <w:div w:id="2546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50909">
          <w:marLeft w:val="0"/>
          <w:marRight w:val="0"/>
          <w:marTop w:val="0"/>
          <w:marBottom w:val="0"/>
          <w:divBdr>
            <w:top w:val="none" w:sz="0" w:space="0" w:color="auto"/>
            <w:left w:val="none" w:sz="0" w:space="0" w:color="auto"/>
            <w:bottom w:val="none" w:sz="0" w:space="0" w:color="auto"/>
            <w:right w:val="none" w:sz="0" w:space="0" w:color="auto"/>
          </w:divBdr>
          <w:divsChild>
            <w:div w:id="1025908071">
              <w:marLeft w:val="0"/>
              <w:marRight w:val="0"/>
              <w:marTop w:val="0"/>
              <w:marBottom w:val="0"/>
              <w:divBdr>
                <w:top w:val="none" w:sz="0" w:space="0" w:color="auto"/>
                <w:left w:val="none" w:sz="0" w:space="0" w:color="auto"/>
                <w:bottom w:val="none" w:sz="0" w:space="0" w:color="auto"/>
                <w:right w:val="none" w:sz="0" w:space="0" w:color="auto"/>
              </w:divBdr>
              <w:divsChild>
                <w:div w:id="1787112696">
                  <w:marLeft w:val="0"/>
                  <w:marRight w:val="0"/>
                  <w:marTop w:val="0"/>
                  <w:marBottom w:val="0"/>
                  <w:divBdr>
                    <w:top w:val="none" w:sz="0" w:space="0" w:color="auto"/>
                    <w:left w:val="none" w:sz="0" w:space="0" w:color="auto"/>
                    <w:bottom w:val="none" w:sz="0" w:space="0" w:color="auto"/>
                    <w:right w:val="none" w:sz="0" w:space="0" w:color="auto"/>
                  </w:divBdr>
                </w:div>
              </w:divsChild>
            </w:div>
            <w:div w:id="1966154231">
              <w:marLeft w:val="0"/>
              <w:marRight w:val="0"/>
              <w:marTop w:val="0"/>
              <w:marBottom w:val="0"/>
              <w:divBdr>
                <w:top w:val="none" w:sz="0" w:space="0" w:color="auto"/>
                <w:left w:val="none" w:sz="0" w:space="0" w:color="auto"/>
                <w:bottom w:val="none" w:sz="0" w:space="0" w:color="auto"/>
                <w:right w:val="none" w:sz="0" w:space="0" w:color="auto"/>
              </w:divBdr>
              <w:divsChild>
                <w:div w:id="20891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7065">
          <w:marLeft w:val="0"/>
          <w:marRight w:val="0"/>
          <w:marTop w:val="0"/>
          <w:marBottom w:val="0"/>
          <w:divBdr>
            <w:top w:val="none" w:sz="0" w:space="0" w:color="auto"/>
            <w:left w:val="none" w:sz="0" w:space="0" w:color="auto"/>
            <w:bottom w:val="none" w:sz="0" w:space="0" w:color="auto"/>
            <w:right w:val="none" w:sz="0" w:space="0" w:color="auto"/>
          </w:divBdr>
          <w:divsChild>
            <w:div w:id="1330133593">
              <w:marLeft w:val="0"/>
              <w:marRight w:val="0"/>
              <w:marTop w:val="0"/>
              <w:marBottom w:val="0"/>
              <w:divBdr>
                <w:top w:val="none" w:sz="0" w:space="0" w:color="auto"/>
                <w:left w:val="none" w:sz="0" w:space="0" w:color="auto"/>
                <w:bottom w:val="none" w:sz="0" w:space="0" w:color="auto"/>
                <w:right w:val="none" w:sz="0" w:space="0" w:color="auto"/>
              </w:divBdr>
              <w:divsChild>
                <w:div w:id="1615987984">
                  <w:marLeft w:val="0"/>
                  <w:marRight w:val="0"/>
                  <w:marTop w:val="0"/>
                  <w:marBottom w:val="0"/>
                  <w:divBdr>
                    <w:top w:val="none" w:sz="0" w:space="0" w:color="auto"/>
                    <w:left w:val="none" w:sz="0" w:space="0" w:color="auto"/>
                    <w:bottom w:val="none" w:sz="0" w:space="0" w:color="auto"/>
                    <w:right w:val="none" w:sz="0" w:space="0" w:color="auto"/>
                  </w:divBdr>
                </w:div>
              </w:divsChild>
            </w:div>
            <w:div w:id="1397826029">
              <w:marLeft w:val="0"/>
              <w:marRight w:val="0"/>
              <w:marTop w:val="0"/>
              <w:marBottom w:val="0"/>
              <w:divBdr>
                <w:top w:val="none" w:sz="0" w:space="0" w:color="auto"/>
                <w:left w:val="none" w:sz="0" w:space="0" w:color="auto"/>
                <w:bottom w:val="none" w:sz="0" w:space="0" w:color="auto"/>
                <w:right w:val="none" w:sz="0" w:space="0" w:color="auto"/>
              </w:divBdr>
              <w:divsChild>
                <w:div w:id="209782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22788">
          <w:marLeft w:val="0"/>
          <w:marRight w:val="0"/>
          <w:marTop w:val="0"/>
          <w:marBottom w:val="0"/>
          <w:divBdr>
            <w:top w:val="none" w:sz="0" w:space="0" w:color="auto"/>
            <w:left w:val="none" w:sz="0" w:space="0" w:color="auto"/>
            <w:bottom w:val="none" w:sz="0" w:space="0" w:color="auto"/>
            <w:right w:val="none" w:sz="0" w:space="0" w:color="auto"/>
          </w:divBdr>
          <w:divsChild>
            <w:div w:id="83498667">
              <w:marLeft w:val="0"/>
              <w:marRight w:val="0"/>
              <w:marTop w:val="0"/>
              <w:marBottom w:val="0"/>
              <w:divBdr>
                <w:top w:val="none" w:sz="0" w:space="0" w:color="auto"/>
                <w:left w:val="none" w:sz="0" w:space="0" w:color="auto"/>
                <w:bottom w:val="none" w:sz="0" w:space="0" w:color="auto"/>
                <w:right w:val="none" w:sz="0" w:space="0" w:color="auto"/>
              </w:divBdr>
              <w:divsChild>
                <w:div w:id="276377310">
                  <w:marLeft w:val="0"/>
                  <w:marRight w:val="0"/>
                  <w:marTop w:val="0"/>
                  <w:marBottom w:val="0"/>
                  <w:divBdr>
                    <w:top w:val="none" w:sz="0" w:space="0" w:color="auto"/>
                    <w:left w:val="none" w:sz="0" w:space="0" w:color="auto"/>
                    <w:bottom w:val="none" w:sz="0" w:space="0" w:color="auto"/>
                    <w:right w:val="none" w:sz="0" w:space="0" w:color="auto"/>
                  </w:divBdr>
                </w:div>
              </w:divsChild>
            </w:div>
            <w:div w:id="1185292889">
              <w:marLeft w:val="0"/>
              <w:marRight w:val="0"/>
              <w:marTop w:val="0"/>
              <w:marBottom w:val="0"/>
              <w:divBdr>
                <w:top w:val="none" w:sz="0" w:space="0" w:color="auto"/>
                <w:left w:val="none" w:sz="0" w:space="0" w:color="auto"/>
                <w:bottom w:val="none" w:sz="0" w:space="0" w:color="auto"/>
                <w:right w:val="none" w:sz="0" w:space="0" w:color="auto"/>
              </w:divBdr>
              <w:divsChild>
                <w:div w:id="359013443">
                  <w:marLeft w:val="0"/>
                  <w:marRight w:val="0"/>
                  <w:marTop w:val="0"/>
                  <w:marBottom w:val="0"/>
                  <w:divBdr>
                    <w:top w:val="none" w:sz="0" w:space="0" w:color="auto"/>
                    <w:left w:val="none" w:sz="0" w:space="0" w:color="auto"/>
                    <w:bottom w:val="none" w:sz="0" w:space="0" w:color="auto"/>
                    <w:right w:val="none" w:sz="0" w:space="0" w:color="auto"/>
                  </w:divBdr>
                </w:div>
              </w:divsChild>
            </w:div>
            <w:div w:id="1364132631">
              <w:marLeft w:val="0"/>
              <w:marRight w:val="0"/>
              <w:marTop w:val="0"/>
              <w:marBottom w:val="0"/>
              <w:divBdr>
                <w:top w:val="none" w:sz="0" w:space="0" w:color="auto"/>
                <w:left w:val="none" w:sz="0" w:space="0" w:color="auto"/>
                <w:bottom w:val="none" w:sz="0" w:space="0" w:color="auto"/>
                <w:right w:val="none" w:sz="0" w:space="0" w:color="auto"/>
              </w:divBdr>
              <w:divsChild>
                <w:div w:id="6169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6894">
          <w:marLeft w:val="0"/>
          <w:marRight w:val="0"/>
          <w:marTop w:val="0"/>
          <w:marBottom w:val="0"/>
          <w:divBdr>
            <w:top w:val="none" w:sz="0" w:space="0" w:color="auto"/>
            <w:left w:val="none" w:sz="0" w:space="0" w:color="auto"/>
            <w:bottom w:val="none" w:sz="0" w:space="0" w:color="auto"/>
            <w:right w:val="none" w:sz="0" w:space="0" w:color="auto"/>
          </w:divBdr>
          <w:divsChild>
            <w:div w:id="1372069832">
              <w:marLeft w:val="0"/>
              <w:marRight w:val="0"/>
              <w:marTop w:val="0"/>
              <w:marBottom w:val="0"/>
              <w:divBdr>
                <w:top w:val="none" w:sz="0" w:space="0" w:color="auto"/>
                <w:left w:val="none" w:sz="0" w:space="0" w:color="auto"/>
                <w:bottom w:val="none" w:sz="0" w:space="0" w:color="auto"/>
                <w:right w:val="none" w:sz="0" w:space="0" w:color="auto"/>
              </w:divBdr>
              <w:divsChild>
                <w:div w:id="2084207990">
                  <w:marLeft w:val="0"/>
                  <w:marRight w:val="0"/>
                  <w:marTop w:val="0"/>
                  <w:marBottom w:val="0"/>
                  <w:divBdr>
                    <w:top w:val="none" w:sz="0" w:space="0" w:color="auto"/>
                    <w:left w:val="none" w:sz="0" w:space="0" w:color="auto"/>
                    <w:bottom w:val="none" w:sz="0" w:space="0" w:color="auto"/>
                    <w:right w:val="none" w:sz="0" w:space="0" w:color="auto"/>
                  </w:divBdr>
                </w:div>
              </w:divsChild>
            </w:div>
            <w:div w:id="1374430254">
              <w:marLeft w:val="0"/>
              <w:marRight w:val="0"/>
              <w:marTop w:val="0"/>
              <w:marBottom w:val="0"/>
              <w:divBdr>
                <w:top w:val="none" w:sz="0" w:space="0" w:color="auto"/>
                <w:left w:val="none" w:sz="0" w:space="0" w:color="auto"/>
                <w:bottom w:val="none" w:sz="0" w:space="0" w:color="auto"/>
                <w:right w:val="none" w:sz="0" w:space="0" w:color="auto"/>
              </w:divBdr>
              <w:divsChild>
                <w:div w:id="209670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854">
          <w:marLeft w:val="0"/>
          <w:marRight w:val="0"/>
          <w:marTop w:val="0"/>
          <w:marBottom w:val="0"/>
          <w:divBdr>
            <w:top w:val="none" w:sz="0" w:space="0" w:color="auto"/>
            <w:left w:val="none" w:sz="0" w:space="0" w:color="auto"/>
            <w:bottom w:val="none" w:sz="0" w:space="0" w:color="auto"/>
            <w:right w:val="none" w:sz="0" w:space="0" w:color="auto"/>
          </w:divBdr>
          <w:divsChild>
            <w:div w:id="1012996434">
              <w:marLeft w:val="0"/>
              <w:marRight w:val="0"/>
              <w:marTop w:val="0"/>
              <w:marBottom w:val="0"/>
              <w:divBdr>
                <w:top w:val="none" w:sz="0" w:space="0" w:color="auto"/>
                <w:left w:val="none" w:sz="0" w:space="0" w:color="auto"/>
                <w:bottom w:val="none" w:sz="0" w:space="0" w:color="auto"/>
                <w:right w:val="none" w:sz="0" w:space="0" w:color="auto"/>
              </w:divBdr>
              <w:divsChild>
                <w:div w:id="733166187">
                  <w:marLeft w:val="0"/>
                  <w:marRight w:val="0"/>
                  <w:marTop w:val="0"/>
                  <w:marBottom w:val="0"/>
                  <w:divBdr>
                    <w:top w:val="none" w:sz="0" w:space="0" w:color="auto"/>
                    <w:left w:val="none" w:sz="0" w:space="0" w:color="auto"/>
                    <w:bottom w:val="none" w:sz="0" w:space="0" w:color="auto"/>
                    <w:right w:val="none" w:sz="0" w:space="0" w:color="auto"/>
                  </w:divBdr>
                </w:div>
              </w:divsChild>
            </w:div>
            <w:div w:id="1740636279">
              <w:marLeft w:val="0"/>
              <w:marRight w:val="0"/>
              <w:marTop w:val="0"/>
              <w:marBottom w:val="0"/>
              <w:divBdr>
                <w:top w:val="none" w:sz="0" w:space="0" w:color="auto"/>
                <w:left w:val="none" w:sz="0" w:space="0" w:color="auto"/>
                <w:bottom w:val="none" w:sz="0" w:space="0" w:color="auto"/>
                <w:right w:val="none" w:sz="0" w:space="0" w:color="auto"/>
              </w:divBdr>
              <w:divsChild>
                <w:div w:id="2313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7848">
          <w:marLeft w:val="0"/>
          <w:marRight w:val="0"/>
          <w:marTop w:val="0"/>
          <w:marBottom w:val="0"/>
          <w:divBdr>
            <w:top w:val="none" w:sz="0" w:space="0" w:color="auto"/>
            <w:left w:val="none" w:sz="0" w:space="0" w:color="auto"/>
            <w:bottom w:val="none" w:sz="0" w:space="0" w:color="auto"/>
            <w:right w:val="none" w:sz="0" w:space="0" w:color="auto"/>
          </w:divBdr>
          <w:divsChild>
            <w:div w:id="1623030278">
              <w:marLeft w:val="0"/>
              <w:marRight w:val="0"/>
              <w:marTop w:val="0"/>
              <w:marBottom w:val="0"/>
              <w:divBdr>
                <w:top w:val="none" w:sz="0" w:space="0" w:color="auto"/>
                <w:left w:val="none" w:sz="0" w:space="0" w:color="auto"/>
                <w:bottom w:val="none" w:sz="0" w:space="0" w:color="auto"/>
                <w:right w:val="none" w:sz="0" w:space="0" w:color="auto"/>
              </w:divBdr>
              <w:divsChild>
                <w:div w:id="16666832">
                  <w:marLeft w:val="0"/>
                  <w:marRight w:val="0"/>
                  <w:marTop w:val="0"/>
                  <w:marBottom w:val="0"/>
                  <w:divBdr>
                    <w:top w:val="none" w:sz="0" w:space="0" w:color="auto"/>
                    <w:left w:val="none" w:sz="0" w:space="0" w:color="auto"/>
                    <w:bottom w:val="none" w:sz="0" w:space="0" w:color="auto"/>
                    <w:right w:val="none" w:sz="0" w:space="0" w:color="auto"/>
                  </w:divBdr>
                </w:div>
                <w:div w:id="748887989">
                  <w:marLeft w:val="0"/>
                  <w:marRight w:val="0"/>
                  <w:marTop w:val="0"/>
                  <w:marBottom w:val="0"/>
                  <w:divBdr>
                    <w:top w:val="none" w:sz="0" w:space="0" w:color="auto"/>
                    <w:left w:val="none" w:sz="0" w:space="0" w:color="auto"/>
                    <w:bottom w:val="none" w:sz="0" w:space="0" w:color="auto"/>
                    <w:right w:val="none" w:sz="0" w:space="0" w:color="auto"/>
                  </w:divBdr>
                </w:div>
              </w:divsChild>
            </w:div>
            <w:div w:id="1890915815">
              <w:marLeft w:val="0"/>
              <w:marRight w:val="0"/>
              <w:marTop w:val="0"/>
              <w:marBottom w:val="0"/>
              <w:divBdr>
                <w:top w:val="none" w:sz="0" w:space="0" w:color="auto"/>
                <w:left w:val="none" w:sz="0" w:space="0" w:color="auto"/>
                <w:bottom w:val="none" w:sz="0" w:space="0" w:color="auto"/>
                <w:right w:val="none" w:sz="0" w:space="0" w:color="auto"/>
              </w:divBdr>
              <w:divsChild>
                <w:div w:id="605116548">
                  <w:marLeft w:val="0"/>
                  <w:marRight w:val="0"/>
                  <w:marTop w:val="0"/>
                  <w:marBottom w:val="0"/>
                  <w:divBdr>
                    <w:top w:val="none" w:sz="0" w:space="0" w:color="auto"/>
                    <w:left w:val="none" w:sz="0" w:space="0" w:color="auto"/>
                    <w:bottom w:val="none" w:sz="0" w:space="0" w:color="auto"/>
                    <w:right w:val="none" w:sz="0" w:space="0" w:color="auto"/>
                  </w:divBdr>
                </w:div>
              </w:divsChild>
            </w:div>
            <w:div w:id="2089303045">
              <w:marLeft w:val="0"/>
              <w:marRight w:val="0"/>
              <w:marTop w:val="0"/>
              <w:marBottom w:val="0"/>
              <w:divBdr>
                <w:top w:val="none" w:sz="0" w:space="0" w:color="auto"/>
                <w:left w:val="none" w:sz="0" w:space="0" w:color="auto"/>
                <w:bottom w:val="none" w:sz="0" w:space="0" w:color="auto"/>
                <w:right w:val="none" w:sz="0" w:space="0" w:color="auto"/>
              </w:divBdr>
              <w:divsChild>
                <w:div w:id="12963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3659">
          <w:marLeft w:val="0"/>
          <w:marRight w:val="0"/>
          <w:marTop w:val="0"/>
          <w:marBottom w:val="0"/>
          <w:divBdr>
            <w:top w:val="none" w:sz="0" w:space="0" w:color="auto"/>
            <w:left w:val="none" w:sz="0" w:space="0" w:color="auto"/>
            <w:bottom w:val="none" w:sz="0" w:space="0" w:color="auto"/>
            <w:right w:val="none" w:sz="0" w:space="0" w:color="auto"/>
          </w:divBdr>
          <w:divsChild>
            <w:div w:id="262418144">
              <w:marLeft w:val="0"/>
              <w:marRight w:val="0"/>
              <w:marTop w:val="0"/>
              <w:marBottom w:val="0"/>
              <w:divBdr>
                <w:top w:val="none" w:sz="0" w:space="0" w:color="auto"/>
                <w:left w:val="none" w:sz="0" w:space="0" w:color="auto"/>
                <w:bottom w:val="none" w:sz="0" w:space="0" w:color="auto"/>
                <w:right w:val="none" w:sz="0" w:space="0" w:color="auto"/>
              </w:divBdr>
              <w:divsChild>
                <w:div w:id="185599794">
                  <w:marLeft w:val="0"/>
                  <w:marRight w:val="0"/>
                  <w:marTop w:val="0"/>
                  <w:marBottom w:val="0"/>
                  <w:divBdr>
                    <w:top w:val="none" w:sz="0" w:space="0" w:color="auto"/>
                    <w:left w:val="none" w:sz="0" w:space="0" w:color="auto"/>
                    <w:bottom w:val="none" w:sz="0" w:space="0" w:color="auto"/>
                    <w:right w:val="none" w:sz="0" w:space="0" w:color="auto"/>
                  </w:divBdr>
                </w:div>
              </w:divsChild>
            </w:div>
            <w:div w:id="1373336153">
              <w:marLeft w:val="0"/>
              <w:marRight w:val="0"/>
              <w:marTop w:val="0"/>
              <w:marBottom w:val="0"/>
              <w:divBdr>
                <w:top w:val="none" w:sz="0" w:space="0" w:color="auto"/>
                <w:left w:val="none" w:sz="0" w:space="0" w:color="auto"/>
                <w:bottom w:val="none" w:sz="0" w:space="0" w:color="auto"/>
                <w:right w:val="none" w:sz="0" w:space="0" w:color="auto"/>
              </w:divBdr>
              <w:divsChild>
                <w:div w:id="162503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8991">
          <w:marLeft w:val="0"/>
          <w:marRight w:val="0"/>
          <w:marTop w:val="0"/>
          <w:marBottom w:val="0"/>
          <w:divBdr>
            <w:top w:val="none" w:sz="0" w:space="0" w:color="auto"/>
            <w:left w:val="none" w:sz="0" w:space="0" w:color="auto"/>
            <w:bottom w:val="none" w:sz="0" w:space="0" w:color="auto"/>
            <w:right w:val="none" w:sz="0" w:space="0" w:color="auto"/>
          </w:divBdr>
          <w:divsChild>
            <w:div w:id="907693710">
              <w:marLeft w:val="0"/>
              <w:marRight w:val="0"/>
              <w:marTop w:val="0"/>
              <w:marBottom w:val="0"/>
              <w:divBdr>
                <w:top w:val="none" w:sz="0" w:space="0" w:color="auto"/>
                <w:left w:val="none" w:sz="0" w:space="0" w:color="auto"/>
                <w:bottom w:val="none" w:sz="0" w:space="0" w:color="auto"/>
                <w:right w:val="none" w:sz="0" w:space="0" w:color="auto"/>
              </w:divBdr>
              <w:divsChild>
                <w:div w:id="662708021">
                  <w:marLeft w:val="0"/>
                  <w:marRight w:val="0"/>
                  <w:marTop w:val="0"/>
                  <w:marBottom w:val="0"/>
                  <w:divBdr>
                    <w:top w:val="none" w:sz="0" w:space="0" w:color="auto"/>
                    <w:left w:val="none" w:sz="0" w:space="0" w:color="auto"/>
                    <w:bottom w:val="none" w:sz="0" w:space="0" w:color="auto"/>
                    <w:right w:val="none" w:sz="0" w:space="0" w:color="auto"/>
                  </w:divBdr>
                </w:div>
              </w:divsChild>
            </w:div>
            <w:div w:id="1575697735">
              <w:marLeft w:val="0"/>
              <w:marRight w:val="0"/>
              <w:marTop w:val="0"/>
              <w:marBottom w:val="0"/>
              <w:divBdr>
                <w:top w:val="none" w:sz="0" w:space="0" w:color="auto"/>
                <w:left w:val="none" w:sz="0" w:space="0" w:color="auto"/>
                <w:bottom w:val="none" w:sz="0" w:space="0" w:color="auto"/>
                <w:right w:val="none" w:sz="0" w:space="0" w:color="auto"/>
              </w:divBdr>
              <w:divsChild>
                <w:div w:id="99680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41349">
          <w:marLeft w:val="0"/>
          <w:marRight w:val="0"/>
          <w:marTop w:val="0"/>
          <w:marBottom w:val="0"/>
          <w:divBdr>
            <w:top w:val="none" w:sz="0" w:space="0" w:color="auto"/>
            <w:left w:val="none" w:sz="0" w:space="0" w:color="auto"/>
            <w:bottom w:val="none" w:sz="0" w:space="0" w:color="auto"/>
            <w:right w:val="none" w:sz="0" w:space="0" w:color="auto"/>
          </w:divBdr>
          <w:divsChild>
            <w:div w:id="516701303">
              <w:marLeft w:val="0"/>
              <w:marRight w:val="0"/>
              <w:marTop w:val="0"/>
              <w:marBottom w:val="0"/>
              <w:divBdr>
                <w:top w:val="none" w:sz="0" w:space="0" w:color="auto"/>
                <w:left w:val="none" w:sz="0" w:space="0" w:color="auto"/>
                <w:bottom w:val="none" w:sz="0" w:space="0" w:color="auto"/>
                <w:right w:val="none" w:sz="0" w:space="0" w:color="auto"/>
              </w:divBdr>
              <w:divsChild>
                <w:div w:id="1973366678">
                  <w:marLeft w:val="0"/>
                  <w:marRight w:val="0"/>
                  <w:marTop w:val="0"/>
                  <w:marBottom w:val="0"/>
                  <w:divBdr>
                    <w:top w:val="none" w:sz="0" w:space="0" w:color="auto"/>
                    <w:left w:val="none" w:sz="0" w:space="0" w:color="auto"/>
                    <w:bottom w:val="none" w:sz="0" w:space="0" w:color="auto"/>
                    <w:right w:val="none" w:sz="0" w:space="0" w:color="auto"/>
                  </w:divBdr>
                </w:div>
              </w:divsChild>
            </w:div>
            <w:div w:id="1244561273">
              <w:marLeft w:val="0"/>
              <w:marRight w:val="0"/>
              <w:marTop w:val="0"/>
              <w:marBottom w:val="0"/>
              <w:divBdr>
                <w:top w:val="none" w:sz="0" w:space="0" w:color="auto"/>
                <w:left w:val="none" w:sz="0" w:space="0" w:color="auto"/>
                <w:bottom w:val="none" w:sz="0" w:space="0" w:color="auto"/>
                <w:right w:val="none" w:sz="0" w:space="0" w:color="auto"/>
              </w:divBdr>
              <w:divsChild>
                <w:div w:id="9231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6622">
      <w:bodyDiv w:val="1"/>
      <w:marLeft w:val="0"/>
      <w:marRight w:val="0"/>
      <w:marTop w:val="0"/>
      <w:marBottom w:val="0"/>
      <w:divBdr>
        <w:top w:val="none" w:sz="0" w:space="0" w:color="auto"/>
        <w:left w:val="none" w:sz="0" w:space="0" w:color="auto"/>
        <w:bottom w:val="none" w:sz="0" w:space="0" w:color="auto"/>
        <w:right w:val="none" w:sz="0" w:space="0" w:color="auto"/>
      </w:divBdr>
    </w:div>
    <w:div w:id="1888446123">
      <w:bodyDiv w:val="1"/>
      <w:marLeft w:val="0"/>
      <w:marRight w:val="0"/>
      <w:marTop w:val="0"/>
      <w:marBottom w:val="0"/>
      <w:divBdr>
        <w:top w:val="none" w:sz="0" w:space="0" w:color="auto"/>
        <w:left w:val="none" w:sz="0" w:space="0" w:color="auto"/>
        <w:bottom w:val="none" w:sz="0" w:space="0" w:color="auto"/>
        <w:right w:val="none" w:sz="0" w:space="0" w:color="auto"/>
      </w:divBdr>
      <w:divsChild>
        <w:div w:id="124008475">
          <w:marLeft w:val="0"/>
          <w:marRight w:val="0"/>
          <w:marTop w:val="0"/>
          <w:marBottom w:val="0"/>
          <w:divBdr>
            <w:top w:val="none" w:sz="0" w:space="0" w:color="auto"/>
            <w:left w:val="none" w:sz="0" w:space="0" w:color="auto"/>
            <w:bottom w:val="none" w:sz="0" w:space="0" w:color="auto"/>
            <w:right w:val="none" w:sz="0" w:space="0" w:color="auto"/>
          </w:divBdr>
          <w:divsChild>
            <w:div w:id="2056389">
              <w:marLeft w:val="0"/>
              <w:marRight w:val="0"/>
              <w:marTop w:val="0"/>
              <w:marBottom w:val="0"/>
              <w:divBdr>
                <w:top w:val="none" w:sz="0" w:space="0" w:color="auto"/>
                <w:left w:val="none" w:sz="0" w:space="0" w:color="auto"/>
                <w:bottom w:val="none" w:sz="0" w:space="0" w:color="auto"/>
                <w:right w:val="none" w:sz="0" w:space="0" w:color="auto"/>
              </w:divBdr>
            </w:div>
            <w:div w:id="301465924">
              <w:marLeft w:val="0"/>
              <w:marRight w:val="0"/>
              <w:marTop w:val="0"/>
              <w:marBottom w:val="0"/>
              <w:divBdr>
                <w:top w:val="none" w:sz="0" w:space="0" w:color="auto"/>
                <w:left w:val="none" w:sz="0" w:space="0" w:color="auto"/>
                <w:bottom w:val="none" w:sz="0" w:space="0" w:color="auto"/>
                <w:right w:val="none" w:sz="0" w:space="0" w:color="auto"/>
              </w:divBdr>
            </w:div>
            <w:div w:id="667247774">
              <w:marLeft w:val="0"/>
              <w:marRight w:val="0"/>
              <w:marTop w:val="0"/>
              <w:marBottom w:val="0"/>
              <w:divBdr>
                <w:top w:val="none" w:sz="0" w:space="0" w:color="auto"/>
                <w:left w:val="none" w:sz="0" w:space="0" w:color="auto"/>
                <w:bottom w:val="none" w:sz="0" w:space="0" w:color="auto"/>
                <w:right w:val="none" w:sz="0" w:space="0" w:color="auto"/>
              </w:divBdr>
            </w:div>
            <w:div w:id="835151134">
              <w:marLeft w:val="0"/>
              <w:marRight w:val="0"/>
              <w:marTop w:val="0"/>
              <w:marBottom w:val="0"/>
              <w:divBdr>
                <w:top w:val="none" w:sz="0" w:space="0" w:color="auto"/>
                <w:left w:val="none" w:sz="0" w:space="0" w:color="auto"/>
                <w:bottom w:val="none" w:sz="0" w:space="0" w:color="auto"/>
                <w:right w:val="none" w:sz="0" w:space="0" w:color="auto"/>
              </w:divBdr>
            </w:div>
            <w:div w:id="847018608">
              <w:marLeft w:val="0"/>
              <w:marRight w:val="0"/>
              <w:marTop w:val="0"/>
              <w:marBottom w:val="0"/>
              <w:divBdr>
                <w:top w:val="none" w:sz="0" w:space="0" w:color="auto"/>
                <w:left w:val="none" w:sz="0" w:space="0" w:color="auto"/>
                <w:bottom w:val="none" w:sz="0" w:space="0" w:color="auto"/>
                <w:right w:val="none" w:sz="0" w:space="0" w:color="auto"/>
              </w:divBdr>
            </w:div>
            <w:div w:id="940794581">
              <w:marLeft w:val="0"/>
              <w:marRight w:val="0"/>
              <w:marTop w:val="0"/>
              <w:marBottom w:val="0"/>
              <w:divBdr>
                <w:top w:val="none" w:sz="0" w:space="0" w:color="auto"/>
                <w:left w:val="none" w:sz="0" w:space="0" w:color="auto"/>
                <w:bottom w:val="none" w:sz="0" w:space="0" w:color="auto"/>
                <w:right w:val="none" w:sz="0" w:space="0" w:color="auto"/>
              </w:divBdr>
            </w:div>
            <w:div w:id="1156460474">
              <w:marLeft w:val="0"/>
              <w:marRight w:val="0"/>
              <w:marTop w:val="0"/>
              <w:marBottom w:val="0"/>
              <w:divBdr>
                <w:top w:val="none" w:sz="0" w:space="0" w:color="auto"/>
                <w:left w:val="none" w:sz="0" w:space="0" w:color="auto"/>
                <w:bottom w:val="none" w:sz="0" w:space="0" w:color="auto"/>
                <w:right w:val="none" w:sz="0" w:space="0" w:color="auto"/>
              </w:divBdr>
            </w:div>
            <w:div w:id="1156605732">
              <w:marLeft w:val="0"/>
              <w:marRight w:val="0"/>
              <w:marTop w:val="0"/>
              <w:marBottom w:val="0"/>
              <w:divBdr>
                <w:top w:val="none" w:sz="0" w:space="0" w:color="auto"/>
                <w:left w:val="none" w:sz="0" w:space="0" w:color="auto"/>
                <w:bottom w:val="none" w:sz="0" w:space="0" w:color="auto"/>
                <w:right w:val="none" w:sz="0" w:space="0" w:color="auto"/>
              </w:divBdr>
            </w:div>
            <w:div w:id="1223057741">
              <w:marLeft w:val="0"/>
              <w:marRight w:val="0"/>
              <w:marTop w:val="0"/>
              <w:marBottom w:val="0"/>
              <w:divBdr>
                <w:top w:val="none" w:sz="0" w:space="0" w:color="auto"/>
                <w:left w:val="none" w:sz="0" w:space="0" w:color="auto"/>
                <w:bottom w:val="none" w:sz="0" w:space="0" w:color="auto"/>
                <w:right w:val="none" w:sz="0" w:space="0" w:color="auto"/>
              </w:divBdr>
            </w:div>
            <w:div w:id="1390887206">
              <w:marLeft w:val="0"/>
              <w:marRight w:val="0"/>
              <w:marTop w:val="0"/>
              <w:marBottom w:val="0"/>
              <w:divBdr>
                <w:top w:val="none" w:sz="0" w:space="0" w:color="auto"/>
                <w:left w:val="none" w:sz="0" w:space="0" w:color="auto"/>
                <w:bottom w:val="none" w:sz="0" w:space="0" w:color="auto"/>
                <w:right w:val="none" w:sz="0" w:space="0" w:color="auto"/>
              </w:divBdr>
            </w:div>
            <w:div w:id="1430272100">
              <w:marLeft w:val="0"/>
              <w:marRight w:val="0"/>
              <w:marTop w:val="0"/>
              <w:marBottom w:val="0"/>
              <w:divBdr>
                <w:top w:val="none" w:sz="0" w:space="0" w:color="auto"/>
                <w:left w:val="none" w:sz="0" w:space="0" w:color="auto"/>
                <w:bottom w:val="none" w:sz="0" w:space="0" w:color="auto"/>
                <w:right w:val="none" w:sz="0" w:space="0" w:color="auto"/>
              </w:divBdr>
            </w:div>
            <w:div w:id="1430275604">
              <w:marLeft w:val="0"/>
              <w:marRight w:val="0"/>
              <w:marTop w:val="0"/>
              <w:marBottom w:val="0"/>
              <w:divBdr>
                <w:top w:val="none" w:sz="0" w:space="0" w:color="auto"/>
                <w:left w:val="none" w:sz="0" w:space="0" w:color="auto"/>
                <w:bottom w:val="none" w:sz="0" w:space="0" w:color="auto"/>
                <w:right w:val="none" w:sz="0" w:space="0" w:color="auto"/>
              </w:divBdr>
            </w:div>
            <w:div w:id="1473862049">
              <w:marLeft w:val="0"/>
              <w:marRight w:val="0"/>
              <w:marTop w:val="0"/>
              <w:marBottom w:val="0"/>
              <w:divBdr>
                <w:top w:val="none" w:sz="0" w:space="0" w:color="auto"/>
                <w:left w:val="none" w:sz="0" w:space="0" w:color="auto"/>
                <w:bottom w:val="none" w:sz="0" w:space="0" w:color="auto"/>
                <w:right w:val="none" w:sz="0" w:space="0" w:color="auto"/>
              </w:divBdr>
            </w:div>
            <w:div w:id="1516188031">
              <w:marLeft w:val="0"/>
              <w:marRight w:val="0"/>
              <w:marTop w:val="0"/>
              <w:marBottom w:val="0"/>
              <w:divBdr>
                <w:top w:val="none" w:sz="0" w:space="0" w:color="auto"/>
                <w:left w:val="none" w:sz="0" w:space="0" w:color="auto"/>
                <w:bottom w:val="none" w:sz="0" w:space="0" w:color="auto"/>
                <w:right w:val="none" w:sz="0" w:space="0" w:color="auto"/>
              </w:divBdr>
            </w:div>
            <w:div w:id="1684938983">
              <w:marLeft w:val="0"/>
              <w:marRight w:val="0"/>
              <w:marTop w:val="0"/>
              <w:marBottom w:val="0"/>
              <w:divBdr>
                <w:top w:val="none" w:sz="0" w:space="0" w:color="auto"/>
                <w:left w:val="none" w:sz="0" w:space="0" w:color="auto"/>
                <w:bottom w:val="none" w:sz="0" w:space="0" w:color="auto"/>
                <w:right w:val="none" w:sz="0" w:space="0" w:color="auto"/>
              </w:divBdr>
            </w:div>
            <w:div w:id="1825245050">
              <w:marLeft w:val="0"/>
              <w:marRight w:val="0"/>
              <w:marTop w:val="0"/>
              <w:marBottom w:val="0"/>
              <w:divBdr>
                <w:top w:val="none" w:sz="0" w:space="0" w:color="auto"/>
                <w:left w:val="none" w:sz="0" w:space="0" w:color="auto"/>
                <w:bottom w:val="none" w:sz="0" w:space="0" w:color="auto"/>
                <w:right w:val="none" w:sz="0" w:space="0" w:color="auto"/>
              </w:divBdr>
            </w:div>
            <w:div w:id="1826970839">
              <w:marLeft w:val="0"/>
              <w:marRight w:val="0"/>
              <w:marTop w:val="0"/>
              <w:marBottom w:val="0"/>
              <w:divBdr>
                <w:top w:val="none" w:sz="0" w:space="0" w:color="auto"/>
                <w:left w:val="none" w:sz="0" w:space="0" w:color="auto"/>
                <w:bottom w:val="none" w:sz="0" w:space="0" w:color="auto"/>
                <w:right w:val="none" w:sz="0" w:space="0" w:color="auto"/>
              </w:divBdr>
            </w:div>
            <w:div w:id="2078359063">
              <w:marLeft w:val="0"/>
              <w:marRight w:val="0"/>
              <w:marTop w:val="0"/>
              <w:marBottom w:val="0"/>
              <w:divBdr>
                <w:top w:val="none" w:sz="0" w:space="0" w:color="auto"/>
                <w:left w:val="none" w:sz="0" w:space="0" w:color="auto"/>
                <w:bottom w:val="none" w:sz="0" w:space="0" w:color="auto"/>
                <w:right w:val="none" w:sz="0" w:space="0" w:color="auto"/>
              </w:divBdr>
            </w:div>
            <w:div w:id="2098212905">
              <w:marLeft w:val="0"/>
              <w:marRight w:val="0"/>
              <w:marTop w:val="0"/>
              <w:marBottom w:val="0"/>
              <w:divBdr>
                <w:top w:val="none" w:sz="0" w:space="0" w:color="auto"/>
                <w:left w:val="none" w:sz="0" w:space="0" w:color="auto"/>
                <w:bottom w:val="none" w:sz="0" w:space="0" w:color="auto"/>
                <w:right w:val="none" w:sz="0" w:space="0" w:color="auto"/>
              </w:divBdr>
            </w:div>
            <w:div w:id="2130708036">
              <w:marLeft w:val="0"/>
              <w:marRight w:val="0"/>
              <w:marTop w:val="0"/>
              <w:marBottom w:val="0"/>
              <w:divBdr>
                <w:top w:val="none" w:sz="0" w:space="0" w:color="auto"/>
                <w:left w:val="none" w:sz="0" w:space="0" w:color="auto"/>
                <w:bottom w:val="none" w:sz="0" w:space="0" w:color="auto"/>
                <w:right w:val="none" w:sz="0" w:space="0" w:color="auto"/>
              </w:divBdr>
            </w:div>
          </w:divsChild>
        </w:div>
        <w:div w:id="134375204">
          <w:marLeft w:val="0"/>
          <w:marRight w:val="0"/>
          <w:marTop w:val="0"/>
          <w:marBottom w:val="0"/>
          <w:divBdr>
            <w:top w:val="none" w:sz="0" w:space="0" w:color="auto"/>
            <w:left w:val="none" w:sz="0" w:space="0" w:color="auto"/>
            <w:bottom w:val="none" w:sz="0" w:space="0" w:color="auto"/>
            <w:right w:val="none" w:sz="0" w:space="0" w:color="auto"/>
          </w:divBdr>
          <w:divsChild>
            <w:div w:id="379715663">
              <w:marLeft w:val="0"/>
              <w:marRight w:val="0"/>
              <w:marTop w:val="0"/>
              <w:marBottom w:val="0"/>
              <w:divBdr>
                <w:top w:val="none" w:sz="0" w:space="0" w:color="auto"/>
                <w:left w:val="none" w:sz="0" w:space="0" w:color="auto"/>
                <w:bottom w:val="none" w:sz="0" w:space="0" w:color="auto"/>
                <w:right w:val="none" w:sz="0" w:space="0" w:color="auto"/>
              </w:divBdr>
            </w:div>
            <w:div w:id="645549460">
              <w:marLeft w:val="0"/>
              <w:marRight w:val="0"/>
              <w:marTop w:val="0"/>
              <w:marBottom w:val="0"/>
              <w:divBdr>
                <w:top w:val="none" w:sz="0" w:space="0" w:color="auto"/>
                <w:left w:val="none" w:sz="0" w:space="0" w:color="auto"/>
                <w:bottom w:val="none" w:sz="0" w:space="0" w:color="auto"/>
                <w:right w:val="none" w:sz="0" w:space="0" w:color="auto"/>
              </w:divBdr>
            </w:div>
            <w:div w:id="800222816">
              <w:marLeft w:val="0"/>
              <w:marRight w:val="0"/>
              <w:marTop w:val="0"/>
              <w:marBottom w:val="0"/>
              <w:divBdr>
                <w:top w:val="none" w:sz="0" w:space="0" w:color="auto"/>
                <w:left w:val="none" w:sz="0" w:space="0" w:color="auto"/>
                <w:bottom w:val="none" w:sz="0" w:space="0" w:color="auto"/>
                <w:right w:val="none" w:sz="0" w:space="0" w:color="auto"/>
              </w:divBdr>
            </w:div>
            <w:div w:id="1044597432">
              <w:marLeft w:val="0"/>
              <w:marRight w:val="0"/>
              <w:marTop w:val="0"/>
              <w:marBottom w:val="0"/>
              <w:divBdr>
                <w:top w:val="none" w:sz="0" w:space="0" w:color="auto"/>
                <w:left w:val="none" w:sz="0" w:space="0" w:color="auto"/>
                <w:bottom w:val="none" w:sz="0" w:space="0" w:color="auto"/>
                <w:right w:val="none" w:sz="0" w:space="0" w:color="auto"/>
              </w:divBdr>
            </w:div>
            <w:div w:id="1047342938">
              <w:marLeft w:val="0"/>
              <w:marRight w:val="0"/>
              <w:marTop w:val="0"/>
              <w:marBottom w:val="0"/>
              <w:divBdr>
                <w:top w:val="none" w:sz="0" w:space="0" w:color="auto"/>
                <w:left w:val="none" w:sz="0" w:space="0" w:color="auto"/>
                <w:bottom w:val="none" w:sz="0" w:space="0" w:color="auto"/>
                <w:right w:val="none" w:sz="0" w:space="0" w:color="auto"/>
              </w:divBdr>
            </w:div>
            <w:div w:id="1460957682">
              <w:marLeft w:val="0"/>
              <w:marRight w:val="0"/>
              <w:marTop w:val="0"/>
              <w:marBottom w:val="0"/>
              <w:divBdr>
                <w:top w:val="none" w:sz="0" w:space="0" w:color="auto"/>
                <w:left w:val="none" w:sz="0" w:space="0" w:color="auto"/>
                <w:bottom w:val="none" w:sz="0" w:space="0" w:color="auto"/>
                <w:right w:val="none" w:sz="0" w:space="0" w:color="auto"/>
              </w:divBdr>
            </w:div>
            <w:div w:id="1978486091">
              <w:marLeft w:val="0"/>
              <w:marRight w:val="0"/>
              <w:marTop w:val="0"/>
              <w:marBottom w:val="0"/>
              <w:divBdr>
                <w:top w:val="none" w:sz="0" w:space="0" w:color="auto"/>
                <w:left w:val="none" w:sz="0" w:space="0" w:color="auto"/>
                <w:bottom w:val="none" w:sz="0" w:space="0" w:color="auto"/>
                <w:right w:val="none" w:sz="0" w:space="0" w:color="auto"/>
              </w:divBdr>
            </w:div>
          </w:divsChild>
        </w:div>
        <w:div w:id="364912817">
          <w:marLeft w:val="0"/>
          <w:marRight w:val="0"/>
          <w:marTop w:val="0"/>
          <w:marBottom w:val="0"/>
          <w:divBdr>
            <w:top w:val="none" w:sz="0" w:space="0" w:color="auto"/>
            <w:left w:val="none" w:sz="0" w:space="0" w:color="auto"/>
            <w:bottom w:val="none" w:sz="0" w:space="0" w:color="auto"/>
            <w:right w:val="none" w:sz="0" w:space="0" w:color="auto"/>
          </w:divBdr>
          <w:divsChild>
            <w:div w:id="26957238">
              <w:marLeft w:val="0"/>
              <w:marRight w:val="0"/>
              <w:marTop w:val="0"/>
              <w:marBottom w:val="0"/>
              <w:divBdr>
                <w:top w:val="none" w:sz="0" w:space="0" w:color="auto"/>
                <w:left w:val="none" w:sz="0" w:space="0" w:color="auto"/>
                <w:bottom w:val="none" w:sz="0" w:space="0" w:color="auto"/>
                <w:right w:val="none" w:sz="0" w:space="0" w:color="auto"/>
              </w:divBdr>
            </w:div>
            <w:div w:id="117720111">
              <w:marLeft w:val="0"/>
              <w:marRight w:val="0"/>
              <w:marTop w:val="0"/>
              <w:marBottom w:val="0"/>
              <w:divBdr>
                <w:top w:val="none" w:sz="0" w:space="0" w:color="auto"/>
                <w:left w:val="none" w:sz="0" w:space="0" w:color="auto"/>
                <w:bottom w:val="none" w:sz="0" w:space="0" w:color="auto"/>
                <w:right w:val="none" w:sz="0" w:space="0" w:color="auto"/>
              </w:divBdr>
            </w:div>
            <w:div w:id="119567710">
              <w:marLeft w:val="0"/>
              <w:marRight w:val="0"/>
              <w:marTop w:val="0"/>
              <w:marBottom w:val="0"/>
              <w:divBdr>
                <w:top w:val="none" w:sz="0" w:space="0" w:color="auto"/>
                <w:left w:val="none" w:sz="0" w:space="0" w:color="auto"/>
                <w:bottom w:val="none" w:sz="0" w:space="0" w:color="auto"/>
                <w:right w:val="none" w:sz="0" w:space="0" w:color="auto"/>
              </w:divBdr>
            </w:div>
            <w:div w:id="551693490">
              <w:marLeft w:val="0"/>
              <w:marRight w:val="0"/>
              <w:marTop w:val="0"/>
              <w:marBottom w:val="0"/>
              <w:divBdr>
                <w:top w:val="none" w:sz="0" w:space="0" w:color="auto"/>
                <w:left w:val="none" w:sz="0" w:space="0" w:color="auto"/>
                <w:bottom w:val="none" w:sz="0" w:space="0" w:color="auto"/>
                <w:right w:val="none" w:sz="0" w:space="0" w:color="auto"/>
              </w:divBdr>
            </w:div>
            <w:div w:id="597837400">
              <w:marLeft w:val="0"/>
              <w:marRight w:val="0"/>
              <w:marTop w:val="0"/>
              <w:marBottom w:val="0"/>
              <w:divBdr>
                <w:top w:val="none" w:sz="0" w:space="0" w:color="auto"/>
                <w:left w:val="none" w:sz="0" w:space="0" w:color="auto"/>
                <w:bottom w:val="none" w:sz="0" w:space="0" w:color="auto"/>
                <w:right w:val="none" w:sz="0" w:space="0" w:color="auto"/>
              </w:divBdr>
            </w:div>
            <w:div w:id="665400073">
              <w:marLeft w:val="0"/>
              <w:marRight w:val="0"/>
              <w:marTop w:val="0"/>
              <w:marBottom w:val="0"/>
              <w:divBdr>
                <w:top w:val="none" w:sz="0" w:space="0" w:color="auto"/>
                <w:left w:val="none" w:sz="0" w:space="0" w:color="auto"/>
                <w:bottom w:val="none" w:sz="0" w:space="0" w:color="auto"/>
                <w:right w:val="none" w:sz="0" w:space="0" w:color="auto"/>
              </w:divBdr>
            </w:div>
            <w:div w:id="1043364413">
              <w:marLeft w:val="0"/>
              <w:marRight w:val="0"/>
              <w:marTop w:val="0"/>
              <w:marBottom w:val="0"/>
              <w:divBdr>
                <w:top w:val="none" w:sz="0" w:space="0" w:color="auto"/>
                <w:left w:val="none" w:sz="0" w:space="0" w:color="auto"/>
                <w:bottom w:val="none" w:sz="0" w:space="0" w:color="auto"/>
                <w:right w:val="none" w:sz="0" w:space="0" w:color="auto"/>
              </w:divBdr>
            </w:div>
            <w:div w:id="1101484979">
              <w:marLeft w:val="0"/>
              <w:marRight w:val="0"/>
              <w:marTop w:val="0"/>
              <w:marBottom w:val="0"/>
              <w:divBdr>
                <w:top w:val="none" w:sz="0" w:space="0" w:color="auto"/>
                <w:left w:val="none" w:sz="0" w:space="0" w:color="auto"/>
                <w:bottom w:val="none" w:sz="0" w:space="0" w:color="auto"/>
                <w:right w:val="none" w:sz="0" w:space="0" w:color="auto"/>
              </w:divBdr>
            </w:div>
            <w:div w:id="1154448176">
              <w:marLeft w:val="0"/>
              <w:marRight w:val="0"/>
              <w:marTop w:val="0"/>
              <w:marBottom w:val="0"/>
              <w:divBdr>
                <w:top w:val="none" w:sz="0" w:space="0" w:color="auto"/>
                <w:left w:val="none" w:sz="0" w:space="0" w:color="auto"/>
                <w:bottom w:val="none" w:sz="0" w:space="0" w:color="auto"/>
                <w:right w:val="none" w:sz="0" w:space="0" w:color="auto"/>
              </w:divBdr>
            </w:div>
            <w:div w:id="1201209628">
              <w:marLeft w:val="0"/>
              <w:marRight w:val="0"/>
              <w:marTop w:val="0"/>
              <w:marBottom w:val="0"/>
              <w:divBdr>
                <w:top w:val="none" w:sz="0" w:space="0" w:color="auto"/>
                <w:left w:val="none" w:sz="0" w:space="0" w:color="auto"/>
                <w:bottom w:val="none" w:sz="0" w:space="0" w:color="auto"/>
                <w:right w:val="none" w:sz="0" w:space="0" w:color="auto"/>
              </w:divBdr>
            </w:div>
            <w:div w:id="1221599807">
              <w:marLeft w:val="0"/>
              <w:marRight w:val="0"/>
              <w:marTop w:val="0"/>
              <w:marBottom w:val="0"/>
              <w:divBdr>
                <w:top w:val="none" w:sz="0" w:space="0" w:color="auto"/>
                <w:left w:val="none" w:sz="0" w:space="0" w:color="auto"/>
                <w:bottom w:val="none" w:sz="0" w:space="0" w:color="auto"/>
                <w:right w:val="none" w:sz="0" w:space="0" w:color="auto"/>
              </w:divBdr>
            </w:div>
            <w:div w:id="1429960838">
              <w:marLeft w:val="0"/>
              <w:marRight w:val="0"/>
              <w:marTop w:val="0"/>
              <w:marBottom w:val="0"/>
              <w:divBdr>
                <w:top w:val="none" w:sz="0" w:space="0" w:color="auto"/>
                <w:left w:val="none" w:sz="0" w:space="0" w:color="auto"/>
                <w:bottom w:val="none" w:sz="0" w:space="0" w:color="auto"/>
                <w:right w:val="none" w:sz="0" w:space="0" w:color="auto"/>
              </w:divBdr>
            </w:div>
            <w:div w:id="1578049176">
              <w:marLeft w:val="0"/>
              <w:marRight w:val="0"/>
              <w:marTop w:val="0"/>
              <w:marBottom w:val="0"/>
              <w:divBdr>
                <w:top w:val="none" w:sz="0" w:space="0" w:color="auto"/>
                <w:left w:val="none" w:sz="0" w:space="0" w:color="auto"/>
                <w:bottom w:val="none" w:sz="0" w:space="0" w:color="auto"/>
                <w:right w:val="none" w:sz="0" w:space="0" w:color="auto"/>
              </w:divBdr>
            </w:div>
            <w:div w:id="1601450343">
              <w:marLeft w:val="0"/>
              <w:marRight w:val="0"/>
              <w:marTop w:val="0"/>
              <w:marBottom w:val="0"/>
              <w:divBdr>
                <w:top w:val="none" w:sz="0" w:space="0" w:color="auto"/>
                <w:left w:val="none" w:sz="0" w:space="0" w:color="auto"/>
                <w:bottom w:val="none" w:sz="0" w:space="0" w:color="auto"/>
                <w:right w:val="none" w:sz="0" w:space="0" w:color="auto"/>
              </w:divBdr>
            </w:div>
            <w:div w:id="1684822423">
              <w:marLeft w:val="0"/>
              <w:marRight w:val="0"/>
              <w:marTop w:val="0"/>
              <w:marBottom w:val="0"/>
              <w:divBdr>
                <w:top w:val="none" w:sz="0" w:space="0" w:color="auto"/>
                <w:left w:val="none" w:sz="0" w:space="0" w:color="auto"/>
                <w:bottom w:val="none" w:sz="0" w:space="0" w:color="auto"/>
                <w:right w:val="none" w:sz="0" w:space="0" w:color="auto"/>
              </w:divBdr>
            </w:div>
            <w:div w:id="1766610658">
              <w:marLeft w:val="0"/>
              <w:marRight w:val="0"/>
              <w:marTop w:val="0"/>
              <w:marBottom w:val="0"/>
              <w:divBdr>
                <w:top w:val="none" w:sz="0" w:space="0" w:color="auto"/>
                <w:left w:val="none" w:sz="0" w:space="0" w:color="auto"/>
                <w:bottom w:val="none" w:sz="0" w:space="0" w:color="auto"/>
                <w:right w:val="none" w:sz="0" w:space="0" w:color="auto"/>
              </w:divBdr>
            </w:div>
            <w:div w:id="1795753623">
              <w:marLeft w:val="0"/>
              <w:marRight w:val="0"/>
              <w:marTop w:val="0"/>
              <w:marBottom w:val="0"/>
              <w:divBdr>
                <w:top w:val="none" w:sz="0" w:space="0" w:color="auto"/>
                <w:left w:val="none" w:sz="0" w:space="0" w:color="auto"/>
                <w:bottom w:val="none" w:sz="0" w:space="0" w:color="auto"/>
                <w:right w:val="none" w:sz="0" w:space="0" w:color="auto"/>
              </w:divBdr>
            </w:div>
            <w:div w:id="1819494880">
              <w:marLeft w:val="0"/>
              <w:marRight w:val="0"/>
              <w:marTop w:val="0"/>
              <w:marBottom w:val="0"/>
              <w:divBdr>
                <w:top w:val="none" w:sz="0" w:space="0" w:color="auto"/>
                <w:left w:val="none" w:sz="0" w:space="0" w:color="auto"/>
                <w:bottom w:val="none" w:sz="0" w:space="0" w:color="auto"/>
                <w:right w:val="none" w:sz="0" w:space="0" w:color="auto"/>
              </w:divBdr>
            </w:div>
            <w:div w:id="1914045489">
              <w:marLeft w:val="0"/>
              <w:marRight w:val="0"/>
              <w:marTop w:val="0"/>
              <w:marBottom w:val="0"/>
              <w:divBdr>
                <w:top w:val="none" w:sz="0" w:space="0" w:color="auto"/>
                <w:left w:val="none" w:sz="0" w:space="0" w:color="auto"/>
                <w:bottom w:val="none" w:sz="0" w:space="0" w:color="auto"/>
                <w:right w:val="none" w:sz="0" w:space="0" w:color="auto"/>
              </w:divBdr>
            </w:div>
            <w:div w:id="2053530838">
              <w:marLeft w:val="0"/>
              <w:marRight w:val="0"/>
              <w:marTop w:val="0"/>
              <w:marBottom w:val="0"/>
              <w:divBdr>
                <w:top w:val="none" w:sz="0" w:space="0" w:color="auto"/>
                <w:left w:val="none" w:sz="0" w:space="0" w:color="auto"/>
                <w:bottom w:val="none" w:sz="0" w:space="0" w:color="auto"/>
                <w:right w:val="none" w:sz="0" w:space="0" w:color="auto"/>
              </w:divBdr>
            </w:div>
          </w:divsChild>
        </w:div>
        <w:div w:id="434912026">
          <w:marLeft w:val="0"/>
          <w:marRight w:val="0"/>
          <w:marTop w:val="0"/>
          <w:marBottom w:val="0"/>
          <w:divBdr>
            <w:top w:val="none" w:sz="0" w:space="0" w:color="auto"/>
            <w:left w:val="none" w:sz="0" w:space="0" w:color="auto"/>
            <w:bottom w:val="none" w:sz="0" w:space="0" w:color="auto"/>
            <w:right w:val="none" w:sz="0" w:space="0" w:color="auto"/>
          </w:divBdr>
          <w:divsChild>
            <w:div w:id="14500775">
              <w:marLeft w:val="0"/>
              <w:marRight w:val="0"/>
              <w:marTop w:val="0"/>
              <w:marBottom w:val="0"/>
              <w:divBdr>
                <w:top w:val="none" w:sz="0" w:space="0" w:color="auto"/>
                <w:left w:val="none" w:sz="0" w:space="0" w:color="auto"/>
                <w:bottom w:val="none" w:sz="0" w:space="0" w:color="auto"/>
                <w:right w:val="none" w:sz="0" w:space="0" w:color="auto"/>
              </w:divBdr>
            </w:div>
            <w:div w:id="205530529">
              <w:marLeft w:val="0"/>
              <w:marRight w:val="0"/>
              <w:marTop w:val="0"/>
              <w:marBottom w:val="0"/>
              <w:divBdr>
                <w:top w:val="none" w:sz="0" w:space="0" w:color="auto"/>
                <w:left w:val="none" w:sz="0" w:space="0" w:color="auto"/>
                <w:bottom w:val="none" w:sz="0" w:space="0" w:color="auto"/>
                <w:right w:val="none" w:sz="0" w:space="0" w:color="auto"/>
              </w:divBdr>
            </w:div>
            <w:div w:id="274334742">
              <w:marLeft w:val="0"/>
              <w:marRight w:val="0"/>
              <w:marTop w:val="0"/>
              <w:marBottom w:val="0"/>
              <w:divBdr>
                <w:top w:val="none" w:sz="0" w:space="0" w:color="auto"/>
                <w:left w:val="none" w:sz="0" w:space="0" w:color="auto"/>
                <w:bottom w:val="none" w:sz="0" w:space="0" w:color="auto"/>
                <w:right w:val="none" w:sz="0" w:space="0" w:color="auto"/>
              </w:divBdr>
            </w:div>
            <w:div w:id="479033987">
              <w:marLeft w:val="0"/>
              <w:marRight w:val="0"/>
              <w:marTop w:val="0"/>
              <w:marBottom w:val="0"/>
              <w:divBdr>
                <w:top w:val="none" w:sz="0" w:space="0" w:color="auto"/>
                <w:left w:val="none" w:sz="0" w:space="0" w:color="auto"/>
                <w:bottom w:val="none" w:sz="0" w:space="0" w:color="auto"/>
                <w:right w:val="none" w:sz="0" w:space="0" w:color="auto"/>
              </w:divBdr>
            </w:div>
            <w:div w:id="484400915">
              <w:marLeft w:val="0"/>
              <w:marRight w:val="0"/>
              <w:marTop w:val="0"/>
              <w:marBottom w:val="0"/>
              <w:divBdr>
                <w:top w:val="none" w:sz="0" w:space="0" w:color="auto"/>
                <w:left w:val="none" w:sz="0" w:space="0" w:color="auto"/>
                <w:bottom w:val="none" w:sz="0" w:space="0" w:color="auto"/>
                <w:right w:val="none" w:sz="0" w:space="0" w:color="auto"/>
              </w:divBdr>
            </w:div>
            <w:div w:id="488641038">
              <w:marLeft w:val="0"/>
              <w:marRight w:val="0"/>
              <w:marTop w:val="0"/>
              <w:marBottom w:val="0"/>
              <w:divBdr>
                <w:top w:val="none" w:sz="0" w:space="0" w:color="auto"/>
                <w:left w:val="none" w:sz="0" w:space="0" w:color="auto"/>
                <w:bottom w:val="none" w:sz="0" w:space="0" w:color="auto"/>
                <w:right w:val="none" w:sz="0" w:space="0" w:color="auto"/>
              </w:divBdr>
            </w:div>
            <w:div w:id="556671834">
              <w:marLeft w:val="0"/>
              <w:marRight w:val="0"/>
              <w:marTop w:val="0"/>
              <w:marBottom w:val="0"/>
              <w:divBdr>
                <w:top w:val="none" w:sz="0" w:space="0" w:color="auto"/>
                <w:left w:val="none" w:sz="0" w:space="0" w:color="auto"/>
                <w:bottom w:val="none" w:sz="0" w:space="0" w:color="auto"/>
                <w:right w:val="none" w:sz="0" w:space="0" w:color="auto"/>
              </w:divBdr>
            </w:div>
            <w:div w:id="608008726">
              <w:marLeft w:val="0"/>
              <w:marRight w:val="0"/>
              <w:marTop w:val="0"/>
              <w:marBottom w:val="0"/>
              <w:divBdr>
                <w:top w:val="none" w:sz="0" w:space="0" w:color="auto"/>
                <w:left w:val="none" w:sz="0" w:space="0" w:color="auto"/>
                <w:bottom w:val="none" w:sz="0" w:space="0" w:color="auto"/>
                <w:right w:val="none" w:sz="0" w:space="0" w:color="auto"/>
              </w:divBdr>
            </w:div>
            <w:div w:id="631909632">
              <w:marLeft w:val="0"/>
              <w:marRight w:val="0"/>
              <w:marTop w:val="0"/>
              <w:marBottom w:val="0"/>
              <w:divBdr>
                <w:top w:val="none" w:sz="0" w:space="0" w:color="auto"/>
                <w:left w:val="none" w:sz="0" w:space="0" w:color="auto"/>
                <w:bottom w:val="none" w:sz="0" w:space="0" w:color="auto"/>
                <w:right w:val="none" w:sz="0" w:space="0" w:color="auto"/>
              </w:divBdr>
            </w:div>
            <w:div w:id="682440029">
              <w:marLeft w:val="0"/>
              <w:marRight w:val="0"/>
              <w:marTop w:val="0"/>
              <w:marBottom w:val="0"/>
              <w:divBdr>
                <w:top w:val="none" w:sz="0" w:space="0" w:color="auto"/>
                <w:left w:val="none" w:sz="0" w:space="0" w:color="auto"/>
                <w:bottom w:val="none" w:sz="0" w:space="0" w:color="auto"/>
                <w:right w:val="none" w:sz="0" w:space="0" w:color="auto"/>
              </w:divBdr>
            </w:div>
            <w:div w:id="744912503">
              <w:marLeft w:val="0"/>
              <w:marRight w:val="0"/>
              <w:marTop w:val="0"/>
              <w:marBottom w:val="0"/>
              <w:divBdr>
                <w:top w:val="none" w:sz="0" w:space="0" w:color="auto"/>
                <w:left w:val="none" w:sz="0" w:space="0" w:color="auto"/>
                <w:bottom w:val="none" w:sz="0" w:space="0" w:color="auto"/>
                <w:right w:val="none" w:sz="0" w:space="0" w:color="auto"/>
              </w:divBdr>
            </w:div>
            <w:div w:id="852306674">
              <w:marLeft w:val="0"/>
              <w:marRight w:val="0"/>
              <w:marTop w:val="0"/>
              <w:marBottom w:val="0"/>
              <w:divBdr>
                <w:top w:val="none" w:sz="0" w:space="0" w:color="auto"/>
                <w:left w:val="none" w:sz="0" w:space="0" w:color="auto"/>
                <w:bottom w:val="none" w:sz="0" w:space="0" w:color="auto"/>
                <w:right w:val="none" w:sz="0" w:space="0" w:color="auto"/>
              </w:divBdr>
            </w:div>
            <w:div w:id="952369861">
              <w:marLeft w:val="0"/>
              <w:marRight w:val="0"/>
              <w:marTop w:val="0"/>
              <w:marBottom w:val="0"/>
              <w:divBdr>
                <w:top w:val="none" w:sz="0" w:space="0" w:color="auto"/>
                <w:left w:val="none" w:sz="0" w:space="0" w:color="auto"/>
                <w:bottom w:val="none" w:sz="0" w:space="0" w:color="auto"/>
                <w:right w:val="none" w:sz="0" w:space="0" w:color="auto"/>
              </w:divBdr>
            </w:div>
            <w:div w:id="956911683">
              <w:marLeft w:val="0"/>
              <w:marRight w:val="0"/>
              <w:marTop w:val="0"/>
              <w:marBottom w:val="0"/>
              <w:divBdr>
                <w:top w:val="none" w:sz="0" w:space="0" w:color="auto"/>
                <w:left w:val="none" w:sz="0" w:space="0" w:color="auto"/>
                <w:bottom w:val="none" w:sz="0" w:space="0" w:color="auto"/>
                <w:right w:val="none" w:sz="0" w:space="0" w:color="auto"/>
              </w:divBdr>
            </w:div>
            <w:div w:id="963316213">
              <w:marLeft w:val="0"/>
              <w:marRight w:val="0"/>
              <w:marTop w:val="0"/>
              <w:marBottom w:val="0"/>
              <w:divBdr>
                <w:top w:val="none" w:sz="0" w:space="0" w:color="auto"/>
                <w:left w:val="none" w:sz="0" w:space="0" w:color="auto"/>
                <w:bottom w:val="none" w:sz="0" w:space="0" w:color="auto"/>
                <w:right w:val="none" w:sz="0" w:space="0" w:color="auto"/>
              </w:divBdr>
            </w:div>
            <w:div w:id="1029179407">
              <w:marLeft w:val="0"/>
              <w:marRight w:val="0"/>
              <w:marTop w:val="0"/>
              <w:marBottom w:val="0"/>
              <w:divBdr>
                <w:top w:val="none" w:sz="0" w:space="0" w:color="auto"/>
                <w:left w:val="none" w:sz="0" w:space="0" w:color="auto"/>
                <w:bottom w:val="none" w:sz="0" w:space="0" w:color="auto"/>
                <w:right w:val="none" w:sz="0" w:space="0" w:color="auto"/>
              </w:divBdr>
            </w:div>
            <w:div w:id="1345091569">
              <w:marLeft w:val="0"/>
              <w:marRight w:val="0"/>
              <w:marTop w:val="0"/>
              <w:marBottom w:val="0"/>
              <w:divBdr>
                <w:top w:val="none" w:sz="0" w:space="0" w:color="auto"/>
                <w:left w:val="none" w:sz="0" w:space="0" w:color="auto"/>
                <w:bottom w:val="none" w:sz="0" w:space="0" w:color="auto"/>
                <w:right w:val="none" w:sz="0" w:space="0" w:color="auto"/>
              </w:divBdr>
            </w:div>
            <w:div w:id="1591812935">
              <w:marLeft w:val="0"/>
              <w:marRight w:val="0"/>
              <w:marTop w:val="0"/>
              <w:marBottom w:val="0"/>
              <w:divBdr>
                <w:top w:val="none" w:sz="0" w:space="0" w:color="auto"/>
                <w:left w:val="none" w:sz="0" w:space="0" w:color="auto"/>
                <w:bottom w:val="none" w:sz="0" w:space="0" w:color="auto"/>
                <w:right w:val="none" w:sz="0" w:space="0" w:color="auto"/>
              </w:divBdr>
            </w:div>
            <w:div w:id="2041203924">
              <w:marLeft w:val="0"/>
              <w:marRight w:val="0"/>
              <w:marTop w:val="0"/>
              <w:marBottom w:val="0"/>
              <w:divBdr>
                <w:top w:val="none" w:sz="0" w:space="0" w:color="auto"/>
                <w:left w:val="none" w:sz="0" w:space="0" w:color="auto"/>
                <w:bottom w:val="none" w:sz="0" w:space="0" w:color="auto"/>
                <w:right w:val="none" w:sz="0" w:space="0" w:color="auto"/>
              </w:divBdr>
            </w:div>
            <w:div w:id="2096436402">
              <w:marLeft w:val="0"/>
              <w:marRight w:val="0"/>
              <w:marTop w:val="0"/>
              <w:marBottom w:val="0"/>
              <w:divBdr>
                <w:top w:val="none" w:sz="0" w:space="0" w:color="auto"/>
                <w:left w:val="none" w:sz="0" w:space="0" w:color="auto"/>
                <w:bottom w:val="none" w:sz="0" w:space="0" w:color="auto"/>
                <w:right w:val="none" w:sz="0" w:space="0" w:color="auto"/>
              </w:divBdr>
            </w:div>
          </w:divsChild>
        </w:div>
        <w:div w:id="549610744">
          <w:marLeft w:val="0"/>
          <w:marRight w:val="0"/>
          <w:marTop w:val="0"/>
          <w:marBottom w:val="0"/>
          <w:divBdr>
            <w:top w:val="none" w:sz="0" w:space="0" w:color="auto"/>
            <w:left w:val="none" w:sz="0" w:space="0" w:color="auto"/>
            <w:bottom w:val="none" w:sz="0" w:space="0" w:color="auto"/>
            <w:right w:val="none" w:sz="0" w:space="0" w:color="auto"/>
          </w:divBdr>
          <w:divsChild>
            <w:div w:id="42558398">
              <w:marLeft w:val="0"/>
              <w:marRight w:val="0"/>
              <w:marTop w:val="0"/>
              <w:marBottom w:val="0"/>
              <w:divBdr>
                <w:top w:val="none" w:sz="0" w:space="0" w:color="auto"/>
                <w:left w:val="none" w:sz="0" w:space="0" w:color="auto"/>
                <w:bottom w:val="none" w:sz="0" w:space="0" w:color="auto"/>
                <w:right w:val="none" w:sz="0" w:space="0" w:color="auto"/>
              </w:divBdr>
            </w:div>
            <w:div w:id="42952013">
              <w:marLeft w:val="0"/>
              <w:marRight w:val="0"/>
              <w:marTop w:val="0"/>
              <w:marBottom w:val="0"/>
              <w:divBdr>
                <w:top w:val="none" w:sz="0" w:space="0" w:color="auto"/>
                <w:left w:val="none" w:sz="0" w:space="0" w:color="auto"/>
                <w:bottom w:val="none" w:sz="0" w:space="0" w:color="auto"/>
                <w:right w:val="none" w:sz="0" w:space="0" w:color="auto"/>
              </w:divBdr>
            </w:div>
            <w:div w:id="194124469">
              <w:marLeft w:val="0"/>
              <w:marRight w:val="0"/>
              <w:marTop w:val="0"/>
              <w:marBottom w:val="0"/>
              <w:divBdr>
                <w:top w:val="none" w:sz="0" w:space="0" w:color="auto"/>
                <w:left w:val="none" w:sz="0" w:space="0" w:color="auto"/>
                <w:bottom w:val="none" w:sz="0" w:space="0" w:color="auto"/>
                <w:right w:val="none" w:sz="0" w:space="0" w:color="auto"/>
              </w:divBdr>
            </w:div>
            <w:div w:id="319432226">
              <w:marLeft w:val="0"/>
              <w:marRight w:val="0"/>
              <w:marTop w:val="0"/>
              <w:marBottom w:val="0"/>
              <w:divBdr>
                <w:top w:val="none" w:sz="0" w:space="0" w:color="auto"/>
                <w:left w:val="none" w:sz="0" w:space="0" w:color="auto"/>
                <w:bottom w:val="none" w:sz="0" w:space="0" w:color="auto"/>
                <w:right w:val="none" w:sz="0" w:space="0" w:color="auto"/>
              </w:divBdr>
            </w:div>
            <w:div w:id="370691234">
              <w:marLeft w:val="0"/>
              <w:marRight w:val="0"/>
              <w:marTop w:val="0"/>
              <w:marBottom w:val="0"/>
              <w:divBdr>
                <w:top w:val="none" w:sz="0" w:space="0" w:color="auto"/>
                <w:left w:val="none" w:sz="0" w:space="0" w:color="auto"/>
                <w:bottom w:val="none" w:sz="0" w:space="0" w:color="auto"/>
                <w:right w:val="none" w:sz="0" w:space="0" w:color="auto"/>
              </w:divBdr>
            </w:div>
            <w:div w:id="371076257">
              <w:marLeft w:val="0"/>
              <w:marRight w:val="0"/>
              <w:marTop w:val="0"/>
              <w:marBottom w:val="0"/>
              <w:divBdr>
                <w:top w:val="none" w:sz="0" w:space="0" w:color="auto"/>
                <w:left w:val="none" w:sz="0" w:space="0" w:color="auto"/>
                <w:bottom w:val="none" w:sz="0" w:space="0" w:color="auto"/>
                <w:right w:val="none" w:sz="0" w:space="0" w:color="auto"/>
              </w:divBdr>
            </w:div>
            <w:div w:id="469172264">
              <w:marLeft w:val="0"/>
              <w:marRight w:val="0"/>
              <w:marTop w:val="0"/>
              <w:marBottom w:val="0"/>
              <w:divBdr>
                <w:top w:val="none" w:sz="0" w:space="0" w:color="auto"/>
                <w:left w:val="none" w:sz="0" w:space="0" w:color="auto"/>
                <w:bottom w:val="none" w:sz="0" w:space="0" w:color="auto"/>
                <w:right w:val="none" w:sz="0" w:space="0" w:color="auto"/>
              </w:divBdr>
            </w:div>
            <w:div w:id="544828982">
              <w:marLeft w:val="0"/>
              <w:marRight w:val="0"/>
              <w:marTop w:val="0"/>
              <w:marBottom w:val="0"/>
              <w:divBdr>
                <w:top w:val="none" w:sz="0" w:space="0" w:color="auto"/>
                <w:left w:val="none" w:sz="0" w:space="0" w:color="auto"/>
                <w:bottom w:val="none" w:sz="0" w:space="0" w:color="auto"/>
                <w:right w:val="none" w:sz="0" w:space="0" w:color="auto"/>
              </w:divBdr>
            </w:div>
            <w:div w:id="562445472">
              <w:marLeft w:val="0"/>
              <w:marRight w:val="0"/>
              <w:marTop w:val="0"/>
              <w:marBottom w:val="0"/>
              <w:divBdr>
                <w:top w:val="none" w:sz="0" w:space="0" w:color="auto"/>
                <w:left w:val="none" w:sz="0" w:space="0" w:color="auto"/>
                <w:bottom w:val="none" w:sz="0" w:space="0" w:color="auto"/>
                <w:right w:val="none" w:sz="0" w:space="0" w:color="auto"/>
              </w:divBdr>
            </w:div>
            <w:div w:id="721640225">
              <w:marLeft w:val="0"/>
              <w:marRight w:val="0"/>
              <w:marTop w:val="0"/>
              <w:marBottom w:val="0"/>
              <w:divBdr>
                <w:top w:val="none" w:sz="0" w:space="0" w:color="auto"/>
                <w:left w:val="none" w:sz="0" w:space="0" w:color="auto"/>
                <w:bottom w:val="none" w:sz="0" w:space="0" w:color="auto"/>
                <w:right w:val="none" w:sz="0" w:space="0" w:color="auto"/>
              </w:divBdr>
            </w:div>
            <w:div w:id="767191733">
              <w:marLeft w:val="0"/>
              <w:marRight w:val="0"/>
              <w:marTop w:val="0"/>
              <w:marBottom w:val="0"/>
              <w:divBdr>
                <w:top w:val="none" w:sz="0" w:space="0" w:color="auto"/>
                <w:left w:val="none" w:sz="0" w:space="0" w:color="auto"/>
                <w:bottom w:val="none" w:sz="0" w:space="0" w:color="auto"/>
                <w:right w:val="none" w:sz="0" w:space="0" w:color="auto"/>
              </w:divBdr>
            </w:div>
            <w:div w:id="894006824">
              <w:marLeft w:val="0"/>
              <w:marRight w:val="0"/>
              <w:marTop w:val="0"/>
              <w:marBottom w:val="0"/>
              <w:divBdr>
                <w:top w:val="none" w:sz="0" w:space="0" w:color="auto"/>
                <w:left w:val="none" w:sz="0" w:space="0" w:color="auto"/>
                <w:bottom w:val="none" w:sz="0" w:space="0" w:color="auto"/>
                <w:right w:val="none" w:sz="0" w:space="0" w:color="auto"/>
              </w:divBdr>
            </w:div>
            <w:div w:id="1041982575">
              <w:marLeft w:val="0"/>
              <w:marRight w:val="0"/>
              <w:marTop w:val="0"/>
              <w:marBottom w:val="0"/>
              <w:divBdr>
                <w:top w:val="none" w:sz="0" w:space="0" w:color="auto"/>
                <w:left w:val="none" w:sz="0" w:space="0" w:color="auto"/>
                <w:bottom w:val="none" w:sz="0" w:space="0" w:color="auto"/>
                <w:right w:val="none" w:sz="0" w:space="0" w:color="auto"/>
              </w:divBdr>
            </w:div>
            <w:div w:id="1045525405">
              <w:marLeft w:val="0"/>
              <w:marRight w:val="0"/>
              <w:marTop w:val="0"/>
              <w:marBottom w:val="0"/>
              <w:divBdr>
                <w:top w:val="none" w:sz="0" w:space="0" w:color="auto"/>
                <w:left w:val="none" w:sz="0" w:space="0" w:color="auto"/>
                <w:bottom w:val="none" w:sz="0" w:space="0" w:color="auto"/>
                <w:right w:val="none" w:sz="0" w:space="0" w:color="auto"/>
              </w:divBdr>
            </w:div>
            <w:div w:id="1140345972">
              <w:marLeft w:val="0"/>
              <w:marRight w:val="0"/>
              <w:marTop w:val="0"/>
              <w:marBottom w:val="0"/>
              <w:divBdr>
                <w:top w:val="none" w:sz="0" w:space="0" w:color="auto"/>
                <w:left w:val="none" w:sz="0" w:space="0" w:color="auto"/>
                <w:bottom w:val="none" w:sz="0" w:space="0" w:color="auto"/>
                <w:right w:val="none" w:sz="0" w:space="0" w:color="auto"/>
              </w:divBdr>
            </w:div>
            <w:div w:id="1435442246">
              <w:marLeft w:val="0"/>
              <w:marRight w:val="0"/>
              <w:marTop w:val="0"/>
              <w:marBottom w:val="0"/>
              <w:divBdr>
                <w:top w:val="none" w:sz="0" w:space="0" w:color="auto"/>
                <w:left w:val="none" w:sz="0" w:space="0" w:color="auto"/>
                <w:bottom w:val="none" w:sz="0" w:space="0" w:color="auto"/>
                <w:right w:val="none" w:sz="0" w:space="0" w:color="auto"/>
              </w:divBdr>
            </w:div>
            <w:div w:id="1981569260">
              <w:marLeft w:val="0"/>
              <w:marRight w:val="0"/>
              <w:marTop w:val="0"/>
              <w:marBottom w:val="0"/>
              <w:divBdr>
                <w:top w:val="none" w:sz="0" w:space="0" w:color="auto"/>
                <w:left w:val="none" w:sz="0" w:space="0" w:color="auto"/>
                <w:bottom w:val="none" w:sz="0" w:space="0" w:color="auto"/>
                <w:right w:val="none" w:sz="0" w:space="0" w:color="auto"/>
              </w:divBdr>
            </w:div>
            <w:div w:id="2012097706">
              <w:marLeft w:val="0"/>
              <w:marRight w:val="0"/>
              <w:marTop w:val="0"/>
              <w:marBottom w:val="0"/>
              <w:divBdr>
                <w:top w:val="none" w:sz="0" w:space="0" w:color="auto"/>
                <w:left w:val="none" w:sz="0" w:space="0" w:color="auto"/>
                <w:bottom w:val="none" w:sz="0" w:space="0" w:color="auto"/>
                <w:right w:val="none" w:sz="0" w:space="0" w:color="auto"/>
              </w:divBdr>
            </w:div>
            <w:div w:id="2030329617">
              <w:marLeft w:val="0"/>
              <w:marRight w:val="0"/>
              <w:marTop w:val="0"/>
              <w:marBottom w:val="0"/>
              <w:divBdr>
                <w:top w:val="none" w:sz="0" w:space="0" w:color="auto"/>
                <w:left w:val="none" w:sz="0" w:space="0" w:color="auto"/>
                <w:bottom w:val="none" w:sz="0" w:space="0" w:color="auto"/>
                <w:right w:val="none" w:sz="0" w:space="0" w:color="auto"/>
              </w:divBdr>
            </w:div>
            <w:div w:id="2036690196">
              <w:marLeft w:val="0"/>
              <w:marRight w:val="0"/>
              <w:marTop w:val="0"/>
              <w:marBottom w:val="0"/>
              <w:divBdr>
                <w:top w:val="none" w:sz="0" w:space="0" w:color="auto"/>
                <w:left w:val="none" w:sz="0" w:space="0" w:color="auto"/>
                <w:bottom w:val="none" w:sz="0" w:space="0" w:color="auto"/>
                <w:right w:val="none" w:sz="0" w:space="0" w:color="auto"/>
              </w:divBdr>
            </w:div>
          </w:divsChild>
        </w:div>
        <w:div w:id="1544099800">
          <w:marLeft w:val="0"/>
          <w:marRight w:val="0"/>
          <w:marTop w:val="0"/>
          <w:marBottom w:val="0"/>
          <w:divBdr>
            <w:top w:val="none" w:sz="0" w:space="0" w:color="auto"/>
            <w:left w:val="none" w:sz="0" w:space="0" w:color="auto"/>
            <w:bottom w:val="none" w:sz="0" w:space="0" w:color="auto"/>
            <w:right w:val="none" w:sz="0" w:space="0" w:color="auto"/>
          </w:divBdr>
          <w:divsChild>
            <w:div w:id="45179360">
              <w:marLeft w:val="0"/>
              <w:marRight w:val="0"/>
              <w:marTop w:val="0"/>
              <w:marBottom w:val="0"/>
              <w:divBdr>
                <w:top w:val="none" w:sz="0" w:space="0" w:color="auto"/>
                <w:left w:val="none" w:sz="0" w:space="0" w:color="auto"/>
                <w:bottom w:val="none" w:sz="0" w:space="0" w:color="auto"/>
                <w:right w:val="none" w:sz="0" w:space="0" w:color="auto"/>
              </w:divBdr>
            </w:div>
            <w:div w:id="51001349">
              <w:marLeft w:val="0"/>
              <w:marRight w:val="0"/>
              <w:marTop w:val="0"/>
              <w:marBottom w:val="0"/>
              <w:divBdr>
                <w:top w:val="none" w:sz="0" w:space="0" w:color="auto"/>
                <w:left w:val="none" w:sz="0" w:space="0" w:color="auto"/>
                <w:bottom w:val="none" w:sz="0" w:space="0" w:color="auto"/>
                <w:right w:val="none" w:sz="0" w:space="0" w:color="auto"/>
              </w:divBdr>
            </w:div>
            <w:div w:id="382292165">
              <w:marLeft w:val="0"/>
              <w:marRight w:val="0"/>
              <w:marTop w:val="0"/>
              <w:marBottom w:val="0"/>
              <w:divBdr>
                <w:top w:val="none" w:sz="0" w:space="0" w:color="auto"/>
                <w:left w:val="none" w:sz="0" w:space="0" w:color="auto"/>
                <w:bottom w:val="none" w:sz="0" w:space="0" w:color="auto"/>
                <w:right w:val="none" w:sz="0" w:space="0" w:color="auto"/>
              </w:divBdr>
            </w:div>
            <w:div w:id="441195415">
              <w:marLeft w:val="0"/>
              <w:marRight w:val="0"/>
              <w:marTop w:val="0"/>
              <w:marBottom w:val="0"/>
              <w:divBdr>
                <w:top w:val="none" w:sz="0" w:space="0" w:color="auto"/>
                <w:left w:val="none" w:sz="0" w:space="0" w:color="auto"/>
                <w:bottom w:val="none" w:sz="0" w:space="0" w:color="auto"/>
                <w:right w:val="none" w:sz="0" w:space="0" w:color="auto"/>
              </w:divBdr>
            </w:div>
            <w:div w:id="458885839">
              <w:marLeft w:val="0"/>
              <w:marRight w:val="0"/>
              <w:marTop w:val="0"/>
              <w:marBottom w:val="0"/>
              <w:divBdr>
                <w:top w:val="none" w:sz="0" w:space="0" w:color="auto"/>
                <w:left w:val="none" w:sz="0" w:space="0" w:color="auto"/>
                <w:bottom w:val="none" w:sz="0" w:space="0" w:color="auto"/>
                <w:right w:val="none" w:sz="0" w:space="0" w:color="auto"/>
              </w:divBdr>
            </w:div>
            <w:div w:id="514418399">
              <w:marLeft w:val="0"/>
              <w:marRight w:val="0"/>
              <w:marTop w:val="0"/>
              <w:marBottom w:val="0"/>
              <w:divBdr>
                <w:top w:val="none" w:sz="0" w:space="0" w:color="auto"/>
                <w:left w:val="none" w:sz="0" w:space="0" w:color="auto"/>
                <w:bottom w:val="none" w:sz="0" w:space="0" w:color="auto"/>
                <w:right w:val="none" w:sz="0" w:space="0" w:color="auto"/>
              </w:divBdr>
            </w:div>
            <w:div w:id="612400081">
              <w:marLeft w:val="0"/>
              <w:marRight w:val="0"/>
              <w:marTop w:val="0"/>
              <w:marBottom w:val="0"/>
              <w:divBdr>
                <w:top w:val="none" w:sz="0" w:space="0" w:color="auto"/>
                <w:left w:val="none" w:sz="0" w:space="0" w:color="auto"/>
                <w:bottom w:val="none" w:sz="0" w:space="0" w:color="auto"/>
                <w:right w:val="none" w:sz="0" w:space="0" w:color="auto"/>
              </w:divBdr>
            </w:div>
            <w:div w:id="620306693">
              <w:marLeft w:val="0"/>
              <w:marRight w:val="0"/>
              <w:marTop w:val="0"/>
              <w:marBottom w:val="0"/>
              <w:divBdr>
                <w:top w:val="none" w:sz="0" w:space="0" w:color="auto"/>
                <w:left w:val="none" w:sz="0" w:space="0" w:color="auto"/>
                <w:bottom w:val="none" w:sz="0" w:space="0" w:color="auto"/>
                <w:right w:val="none" w:sz="0" w:space="0" w:color="auto"/>
              </w:divBdr>
            </w:div>
            <w:div w:id="699084522">
              <w:marLeft w:val="0"/>
              <w:marRight w:val="0"/>
              <w:marTop w:val="0"/>
              <w:marBottom w:val="0"/>
              <w:divBdr>
                <w:top w:val="none" w:sz="0" w:space="0" w:color="auto"/>
                <w:left w:val="none" w:sz="0" w:space="0" w:color="auto"/>
                <w:bottom w:val="none" w:sz="0" w:space="0" w:color="auto"/>
                <w:right w:val="none" w:sz="0" w:space="0" w:color="auto"/>
              </w:divBdr>
            </w:div>
            <w:div w:id="738789641">
              <w:marLeft w:val="0"/>
              <w:marRight w:val="0"/>
              <w:marTop w:val="0"/>
              <w:marBottom w:val="0"/>
              <w:divBdr>
                <w:top w:val="none" w:sz="0" w:space="0" w:color="auto"/>
                <w:left w:val="none" w:sz="0" w:space="0" w:color="auto"/>
                <w:bottom w:val="none" w:sz="0" w:space="0" w:color="auto"/>
                <w:right w:val="none" w:sz="0" w:space="0" w:color="auto"/>
              </w:divBdr>
            </w:div>
            <w:div w:id="754936153">
              <w:marLeft w:val="0"/>
              <w:marRight w:val="0"/>
              <w:marTop w:val="0"/>
              <w:marBottom w:val="0"/>
              <w:divBdr>
                <w:top w:val="none" w:sz="0" w:space="0" w:color="auto"/>
                <w:left w:val="none" w:sz="0" w:space="0" w:color="auto"/>
                <w:bottom w:val="none" w:sz="0" w:space="0" w:color="auto"/>
                <w:right w:val="none" w:sz="0" w:space="0" w:color="auto"/>
              </w:divBdr>
            </w:div>
            <w:div w:id="835806308">
              <w:marLeft w:val="0"/>
              <w:marRight w:val="0"/>
              <w:marTop w:val="0"/>
              <w:marBottom w:val="0"/>
              <w:divBdr>
                <w:top w:val="none" w:sz="0" w:space="0" w:color="auto"/>
                <w:left w:val="none" w:sz="0" w:space="0" w:color="auto"/>
                <w:bottom w:val="none" w:sz="0" w:space="0" w:color="auto"/>
                <w:right w:val="none" w:sz="0" w:space="0" w:color="auto"/>
              </w:divBdr>
            </w:div>
            <w:div w:id="997731826">
              <w:marLeft w:val="0"/>
              <w:marRight w:val="0"/>
              <w:marTop w:val="0"/>
              <w:marBottom w:val="0"/>
              <w:divBdr>
                <w:top w:val="none" w:sz="0" w:space="0" w:color="auto"/>
                <w:left w:val="none" w:sz="0" w:space="0" w:color="auto"/>
                <w:bottom w:val="none" w:sz="0" w:space="0" w:color="auto"/>
                <w:right w:val="none" w:sz="0" w:space="0" w:color="auto"/>
              </w:divBdr>
            </w:div>
            <w:div w:id="1186480165">
              <w:marLeft w:val="0"/>
              <w:marRight w:val="0"/>
              <w:marTop w:val="0"/>
              <w:marBottom w:val="0"/>
              <w:divBdr>
                <w:top w:val="none" w:sz="0" w:space="0" w:color="auto"/>
                <w:left w:val="none" w:sz="0" w:space="0" w:color="auto"/>
                <w:bottom w:val="none" w:sz="0" w:space="0" w:color="auto"/>
                <w:right w:val="none" w:sz="0" w:space="0" w:color="auto"/>
              </w:divBdr>
            </w:div>
            <w:div w:id="1421095539">
              <w:marLeft w:val="0"/>
              <w:marRight w:val="0"/>
              <w:marTop w:val="0"/>
              <w:marBottom w:val="0"/>
              <w:divBdr>
                <w:top w:val="none" w:sz="0" w:space="0" w:color="auto"/>
                <w:left w:val="none" w:sz="0" w:space="0" w:color="auto"/>
                <w:bottom w:val="none" w:sz="0" w:space="0" w:color="auto"/>
                <w:right w:val="none" w:sz="0" w:space="0" w:color="auto"/>
              </w:divBdr>
            </w:div>
            <w:div w:id="1486555009">
              <w:marLeft w:val="0"/>
              <w:marRight w:val="0"/>
              <w:marTop w:val="0"/>
              <w:marBottom w:val="0"/>
              <w:divBdr>
                <w:top w:val="none" w:sz="0" w:space="0" w:color="auto"/>
                <w:left w:val="none" w:sz="0" w:space="0" w:color="auto"/>
                <w:bottom w:val="none" w:sz="0" w:space="0" w:color="auto"/>
                <w:right w:val="none" w:sz="0" w:space="0" w:color="auto"/>
              </w:divBdr>
            </w:div>
            <w:div w:id="1636787117">
              <w:marLeft w:val="0"/>
              <w:marRight w:val="0"/>
              <w:marTop w:val="0"/>
              <w:marBottom w:val="0"/>
              <w:divBdr>
                <w:top w:val="none" w:sz="0" w:space="0" w:color="auto"/>
                <w:left w:val="none" w:sz="0" w:space="0" w:color="auto"/>
                <w:bottom w:val="none" w:sz="0" w:space="0" w:color="auto"/>
                <w:right w:val="none" w:sz="0" w:space="0" w:color="auto"/>
              </w:divBdr>
            </w:div>
            <w:div w:id="1775056908">
              <w:marLeft w:val="0"/>
              <w:marRight w:val="0"/>
              <w:marTop w:val="0"/>
              <w:marBottom w:val="0"/>
              <w:divBdr>
                <w:top w:val="none" w:sz="0" w:space="0" w:color="auto"/>
                <w:left w:val="none" w:sz="0" w:space="0" w:color="auto"/>
                <w:bottom w:val="none" w:sz="0" w:space="0" w:color="auto"/>
                <w:right w:val="none" w:sz="0" w:space="0" w:color="auto"/>
              </w:divBdr>
            </w:div>
            <w:div w:id="1907303342">
              <w:marLeft w:val="0"/>
              <w:marRight w:val="0"/>
              <w:marTop w:val="0"/>
              <w:marBottom w:val="0"/>
              <w:divBdr>
                <w:top w:val="none" w:sz="0" w:space="0" w:color="auto"/>
                <w:left w:val="none" w:sz="0" w:space="0" w:color="auto"/>
                <w:bottom w:val="none" w:sz="0" w:space="0" w:color="auto"/>
                <w:right w:val="none" w:sz="0" w:space="0" w:color="auto"/>
              </w:divBdr>
            </w:div>
            <w:div w:id="2115125515">
              <w:marLeft w:val="0"/>
              <w:marRight w:val="0"/>
              <w:marTop w:val="0"/>
              <w:marBottom w:val="0"/>
              <w:divBdr>
                <w:top w:val="none" w:sz="0" w:space="0" w:color="auto"/>
                <w:left w:val="none" w:sz="0" w:space="0" w:color="auto"/>
                <w:bottom w:val="none" w:sz="0" w:space="0" w:color="auto"/>
                <w:right w:val="none" w:sz="0" w:space="0" w:color="auto"/>
              </w:divBdr>
            </w:div>
          </w:divsChild>
        </w:div>
        <w:div w:id="2079663873">
          <w:marLeft w:val="0"/>
          <w:marRight w:val="0"/>
          <w:marTop w:val="0"/>
          <w:marBottom w:val="0"/>
          <w:divBdr>
            <w:top w:val="none" w:sz="0" w:space="0" w:color="auto"/>
            <w:left w:val="none" w:sz="0" w:space="0" w:color="auto"/>
            <w:bottom w:val="none" w:sz="0" w:space="0" w:color="auto"/>
            <w:right w:val="none" w:sz="0" w:space="0" w:color="auto"/>
          </w:divBdr>
          <w:divsChild>
            <w:div w:id="3173091">
              <w:marLeft w:val="0"/>
              <w:marRight w:val="0"/>
              <w:marTop w:val="0"/>
              <w:marBottom w:val="0"/>
              <w:divBdr>
                <w:top w:val="none" w:sz="0" w:space="0" w:color="auto"/>
                <w:left w:val="none" w:sz="0" w:space="0" w:color="auto"/>
                <w:bottom w:val="none" w:sz="0" w:space="0" w:color="auto"/>
                <w:right w:val="none" w:sz="0" w:space="0" w:color="auto"/>
              </w:divBdr>
            </w:div>
            <w:div w:id="259606378">
              <w:marLeft w:val="0"/>
              <w:marRight w:val="0"/>
              <w:marTop w:val="0"/>
              <w:marBottom w:val="0"/>
              <w:divBdr>
                <w:top w:val="none" w:sz="0" w:space="0" w:color="auto"/>
                <w:left w:val="none" w:sz="0" w:space="0" w:color="auto"/>
                <w:bottom w:val="none" w:sz="0" w:space="0" w:color="auto"/>
                <w:right w:val="none" w:sz="0" w:space="0" w:color="auto"/>
              </w:divBdr>
            </w:div>
            <w:div w:id="369916310">
              <w:marLeft w:val="0"/>
              <w:marRight w:val="0"/>
              <w:marTop w:val="0"/>
              <w:marBottom w:val="0"/>
              <w:divBdr>
                <w:top w:val="none" w:sz="0" w:space="0" w:color="auto"/>
                <w:left w:val="none" w:sz="0" w:space="0" w:color="auto"/>
                <w:bottom w:val="none" w:sz="0" w:space="0" w:color="auto"/>
                <w:right w:val="none" w:sz="0" w:space="0" w:color="auto"/>
              </w:divBdr>
            </w:div>
            <w:div w:id="371467537">
              <w:marLeft w:val="0"/>
              <w:marRight w:val="0"/>
              <w:marTop w:val="0"/>
              <w:marBottom w:val="0"/>
              <w:divBdr>
                <w:top w:val="none" w:sz="0" w:space="0" w:color="auto"/>
                <w:left w:val="none" w:sz="0" w:space="0" w:color="auto"/>
                <w:bottom w:val="none" w:sz="0" w:space="0" w:color="auto"/>
                <w:right w:val="none" w:sz="0" w:space="0" w:color="auto"/>
              </w:divBdr>
            </w:div>
            <w:div w:id="452556436">
              <w:marLeft w:val="0"/>
              <w:marRight w:val="0"/>
              <w:marTop w:val="0"/>
              <w:marBottom w:val="0"/>
              <w:divBdr>
                <w:top w:val="none" w:sz="0" w:space="0" w:color="auto"/>
                <w:left w:val="none" w:sz="0" w:space="0" w:color="auto"/>
                <w:bottom w:val="none" w:sz="0" w:space="0" w:color="auto"/>
                <w:right w:val="none" w:sz="0" w:space="0" w:color="auto"/>
              </w:divBdr>
            </w:div>
            <w:div w:id="467936750">
              <w:marLeft w:val="0"/>
              <w:marRight w:val="0"/>
              <w:marTop w:val="0"/>
              <w:marBottom w:val="0"/>
              <w:divBdr>
                <w:top w:val="none" w:sz="0" w:space="0" w:color="auto"/>
                <w:left w:val="none" w:sz="0" w:space="0" w:color="auto"/>
                <w:bottom w:val="none" w:sz="0" w:space="0" w:color="auto"/>
                <w:right w:val="none" w:sz="0" w:space="0" w:color="auto"/>
              </w:divBdr>
            </w:div>
            <w:div w:id="601763054">
              <w:marLeft w:val="0"/>
              <w:marRight w:val="0"/>
              <w:marTop w:val="0"/>
              <w:marBottom w:val="0"/>
              <w:divBdr>
                <w:top w:val="none" w:sz="0" w:space="0" w:color="auto"/>
                <w:left w:val="none" w:sz="0" w:space="0" w:color="auto"/>
                <w:bottom w:val="none" w:sz="0" w:space="0" w:color="auto"/>
                <w:right w:val="none" w:sz="0" w:space="0" w:color="auto"/>
              </w:divBdr>
            </w:div>
            <w:div w:id="614554648">
              <w:marLeft w:val="0"/>
              <w:marRight w:val="0"/>
              <w:marTop w:val="0"/>
              <w:marBottom w:val="0"/>
              <w:divBdr>
                <w:top w:val="none" w:sz="0" w:space="0" w:color="auto"/>
                <w:left w:val="none" w:sz="0" w:space="0" w:color="auto"/>
                <w:bottom w:val="none" w:sz="0" w:space="0" w:color="auto"/>
                <w:right w:val="none" w:sz="0" w:space="0" w:color="auto"/>
              </w:divBdr>
            </w:div>
            <w:div w:id="749810300">
              <w:marLeft w:val="0"/>
              <w:marRight w:val="0"/>
              <w:marTop w:val="0"/>
              <w:marBottom w:val="0"/>
              <w:divBdr>
                <w:top w:val="none" w:sz="0" w:space="0" w:color="auto"/>
                <w:left w:val="none" w:sz="0" w:space="0" w:color="auto"/>
                <w:bottom w:val="none" w:sz="0" w:space="0" w:color="auto"/>
                <w:right w:val="none" w:sz="0" w:space="0" w:color="auto"/>
              </w:divBdr>
            </w:div>
            <w:div w:id="953516025">
              <w:marLeft w:val="0"/>
              <w:marRight w:val="0"/>
              <w:marTop w:val="0"/>
              <w:marBottom w:val="0"/>
              <w:divBdr>
                <w:top w:val="none" w:sz="0" w:space="0" w:color="auto"/>
                <w:left w:val="none" w:sz="0" w:space="0" w:color="auto"/>
                <w:bottom w:val="none" w:sz="0" w:space="0" w:color="auto"/>
                <w:right w:val="none" w:sz="0" w:space="0" w:color="auto"/>
              </w:divBdr>
            </w:div>
            <w:div w:id="994381932">
              <w:marLeft w:val="0"/>
              <w:marRight w:val="0"/>
              <w:marTop w:val="0"/>
              <w:marBottom w:val="0"/>
              <w:divBdr>
                <w:top w:val="none" w:sz="0" w:space="0" w:color="auto"/>
                <w:left w:val="none" w:sz="0" w:space="0" w:color="auto"/>
                <w:bottom w:val="none" w:sz="0" w:space="0" w:color="auto"/>
                <w:right w:val="none" w:sz="0" w:space="0" w:color="auto"/>
              </w:divBdr>
            </w:div>
            <w:div w:id="1038314385">
              <w:marLeft w:val="0"/>
              <w:marRight w:val="0"/>
              <w:marTop w:val="0"/>
              <w:marBottom w:val="0"/>
              <w:divBdr>
                <w:top w:val="none" w:sz="0" w:space="0" w:color="auto"/>
                <w:left w:val="none" w:sz="0" w:space="0" w:color="auto"/>
                <w:bottom w:val="none" w:sz="0" w:space="0" w:color="auto"/>
                <w:right w:val="none" w:sz="0" w:space="0" w:color="auto"/>
              </w:divBdr>
            </w:div>
            <w:div w:id="1101995480">
              <w:marLeft w:val="0"/>
              <w:marRight w:val="0"/>
              <w:marTop w:val="0"/>
              <w:marBottom w:val="0"/>
              <w:divBdr>
                <w:top w:val="none" w:sz="0" w:space="0" w:color="auto"/>
                <w:left w:val="none" w:sz="0" w:space="0" w:color="auto"/>
                <w:bottom w:val="none" w:sz="0" w:space="0" w:color="auto"/>
                <w:right w:val="none" w:sz="0" w:space="0" w:color="auto"/>
              </w:divBdr>
            </w:div>
            <w:div w:id="1172527189">
              <w:marLeft w:val="0"/>
              <w:marRight w:val="0"/>
              <w:marTop w:val="0"/>
              <w:marBottom w:val="0"/>
              <w:divBdr>
                <w:top w:val="none" w:sz="0" w:space="0" w:color="auto"/>
                <w:left w:val="none" w:sz="0" w:space="0" w:color="auto"/>
                <w:bottom w:val="none" w:sz="0" w:space="0" w:color="auto"/>
                <w:right w:val="none" w:sz="0" w:space="0" w:color="auto"/>
              </w:divBdr>
            </w:div>
            <w:div w:id="1261139059">
              <w:marLeft w:val="0"/>
              <w:marRight w:val="0"/>
              <w:marTop w:val="0"/>
              <w:marBottom w:val="0"/>
              <w:divBdr>
                <w:top w:val="none" w:sz="0" w:space="0" w:color="auto"/>
                <w:left w:val="none" w:sz="0" w:space="0" w:color="auto"/>
                <w:bottom w:val="none" w:sz="0" w:space="0" w:color="auto"/>
                <w:right w:val="none" w:sz="0" w:space="0" w:color="auto"/>
              </w:divBdr>
            </w:div>
            <w:div w:id="1621379660">
              <w:marLeft w:val="0"/>
              <w:marRight w:val="0"/>
              <w:marTop w:val="0"/>
              <w:marBottom w:val="0"/>
              <w:divBdr>
                <w:top w:val="none" w:sz="0" w:space="0" w:color="auto"/>
                <w:left w:val="none" w:sz="0" w:space="0" w:color="auto"/>
                <w:bottom w:val="none" w:sz="0" w:space="0" w:color="auto"/>
                <w:right w:val="none" w:sz="0" w:space="0" w:color="auto"/>
              </w:divBdr>
            </w:div>
            <w:div w:id="1889610533">
              <w:marLeft w:val="0"/>
              <w:marRight w:val="0"/>
              <w:marTop w:val="0"/>
              <w:marBottom w:val="0"/>
              <w:divBdr>
                <w:top w:val="none" w:sz="0" w:space="0" w:color="auto"/>
                <w:left w:val="none" w:sz="0" w:space="0" w:color="auto"/>
                <w:bottom w:val="none" w:sz="0" w:space="0" w:color="auto"/>
                <w:right w:val="none" w:sz="0" w:space="0" w:color="auto"/>
              </w:divBdr>
            </w:div>
            <w:div w:id="1892231244">
              <w:marLeft w:val="0"/>
              <w:marRight w:val="0"/>
              <w:marTop w:val="0"/>
              <w:marBottom w:val="0"/>
              <w:divBdr>
                <w:top w:val="none" w:sz="0" w:space="0" w:color="auto"/>
                <w:left w:val="none" w:sz="0" w:space="0" w:color="auto"/>
                <w:bottom w:val="none" w:sz="0" w:space="0" w:color="auto"/>
                <w:right w:val="none" w:sz="0" w:space="0" w:color="auto"/>
              </w:divBdr>
            </w:div>
            <w:div w:id="1893496286">
              <w:marLeft w:val="0"/>
              <w:marRight w:val="0"/>
              <w:marTop w:val="0"/>
              <w:marBottom w:val="0"/>
              <w:divBdr>
                <w:top w:val="none" w:sz="0" w:space="0" w:color="auto"/>
                <w:left w:val="none" w:sz="0" w:space="0" w:color="auto"/>
                <w:bottom w:val="none" w:sz="0" w:space="0" w:color="auto"/>
                <w:right w:val="none" w:sz="0" w:space="0" w:color="auto"/>
              </w:divBdr>
            </w:div>
            <w:div w:id="196831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1019">
      <w:bodyDiv w:val="1"/>
      <w:marLeft w:val="0"/>
      <w:marRight w:val="0"/>
      <w:marTop w:val="0"/>
      <w:marBottom w:val="0"/>
      <w:divBdr>
        <w:top w:val="none" w:sz="0" w:space="0" w:color="auto"/>
        <w:left w:val="none" w:sz="0" w:space="0" w:color="auto"/>
        <w:bottom w:val="none" w:sz="0" w:space="0" w:color="auto"/>
        <w:right w:val="none" w:sz="0" w:space="0" w:color="auto"/>
      </w:divBdr>
    </w:div>
    <w:div w:id="2028025108">
      <w:bodyDiv w:val="1"/>
      <w:marLeft w:val="0"/>
      <w:marRight w:val="0"/>
      <w:marTop w:val="0"/>
      <w:marBottom w:val="0"/>
      <w:divBdr>
        <w:top w:val="none" w:sz="0" w:space="0" w:color="auto"/>
        <w:left w:val="none" w:sz="0" w:space="0" w:color="auto"/>
        <w:bottom w:val="none" w:sz="0" w:space="0" w:color="auto"/>
        <w:right w:val="none" w:sz="0" w:space="0" w:color="auto"/>
      </w:divBdr>
    </w:div>
    <w:div w:id="2054848069">
      <w:bodyDiv w:val="1"/>
      <w:marLeft w:val="0"/>
      <w:marRight w:val="0"/>
      <w:marTop w:val="0"/>
      <w:marBottom w:val="0"/>
      <w:divBdr>
        <w:top w:val="none" w:sz="0" w:space="0" w:color="auto"/>
        <w:left w:val="none" w:sz="0" w:space="0" w:color="auto"/>
        <w:bottom w:val="none" w:sz="0" w:space="0" w:color="auto"/>
        <w:right w:val="none" w:sz="0" w:space="0" w:color="auto"/>
      </w:divBdr>
    </w:div>
    <w:div w:id="2065789764">
      <w:bodyDiv w:val="1"/>
      <w:marLeft w:val="0"/>
      <w:marRight w:val="0"/>
      <w:marTop w:val="0"/>
      <w:marBottom w:val="0"/>
      <w:divBdr>
        <w:top w:val="none" w:sz="0" w:space="0" w:color="auto"/>
        <w:left w:val="none" w:sz="0" w:space="0" w:color="auto"/>
        <w:bottom w:val="none" w:sz="0" w:space="0" w:color="auto"/>
        <w:right w:val="none" w:sz="0" w:space="0" w:color="auto"/>
      </w:divBdr>
    </w:div>
    <w:div w:id="2074425459">
      <w:bodyDiv w:val="1"/>
      <w:marLeft w:val="0"/>
      <w:marRight w:val="0"/>
      <w:marTop w:val="0"/>
      <w:marBottom w:val="0"/>
      <w:divBdr>
        <w:top w:val="none" w:sz="0" w:space="0" w:color="auto"/>
        <w:left w:val="none" w:sz="0" w:space="0" w:color="auto"/>
        <w:bottom w:val="none" w:sz="0" w:space="0" w:color="auto"/>
        <w:right w:val="none" w:sz="0" w:space="0" w:color="auto"/>
      </w:divBdr>
      <w:divsChild>
        <w:div w:id="1031954075">
          <w:marLeft w:val="0"/>
          <w:marRight w:val="0"/>
          <w:marTop w:val="0"/>
          <w:marBottom w:val="0"/>
          <w:divBdr>
            <w:top w:val="none" w:sz="0" w:space="0" w:color="auto"/>
            <w:left w:val="none" w:sz="0" w:space="0" w:color="auto"/>
            <w:bottom w:val="none" w:sz="0" w:space="0" w:color="auto"/>
            <w:right w:val="none" w:sz="0" w:space="0" w:color="auto"/>
          </w:divBdr>
          <w:divsChild>
            <w:div w:id="1538736868">
              <w:marLeft w:val="0"/>
              <w:marRight w:val="0"/>
              <w:marTop w:val="0"/>
              <w:marBottom w:val="0"/>
              <w:divBdr>
                <w:top w:val="none" w:sz="0" w:space="0" w:color="auto"/>
                <w:left w:val="none" w:sz="0" w:space="0" w:color="auto"/>
                <w:bottom w:val="none" w:sz="0" w:space="0" w:color="auto"/>
                <w:right w:val="none" w:sz="0" w:space="0" w:color="auto"/>
              </w:divBdr>
              <w:divsChild>
                <w:div w:id="1395814724">
                  <w:marLeft w:val="0"/>
                  <w:marRight w:val="0"/>
                  <w:marTop w:val="0"/>
                  <w:marBottom w:val="0"/>
                  <w:divBdr>
                    <w:top w:val="none" w:sz="0" w:space="0" w:color="auto"/>
                    <w:left w:val="none" w:sz="0" w:space="0" w:color="auto"/>
                    <w:bottom w:val="none" w:sz="0" w:space="0" w:color="auto"/>
                    <w:right w:val="none" w:sz="0" w:space="0" w:color="auto"/>
                  </w:divBdr>
                  <w:divsChild>
                    <w:div w:id="1825929817">
                      <w:marLeft w:val="0"/>
                      <w:marRight w:val="0"/>
                      <w:marTop w:val="0"/>
                      <w:marBottom w:val="0"/>
                      <w:divBdr>
                        <w:top w:val="none" w:sz="0" w:space="0" w:color="auto"/>
                        <w:left w:val="none" w:sz="0" w:space="0" w:color="auto"/>
                        <w:bottom w:val="none" w:sz="0" w:space="0" w:color="auto"/>
                        <w:right w:val="none" w:sz="0" w:space="0" w:color="auto"/>
                      </w:divBdr>
                      <w:divsChild>
                        <w:div w:id="1490514978">
                          <w:marLeft w:val="0"/>
                          <w:marRight w:val="0"/>
                          <w:marTop w:val="0"/>
                          <w:marBottom w:val="0"/>
                          <w:divBdr>
                            <w:top w:val="none" w:sz="0" w:space="0" w:color="auto"/>
                            <w:left w:val="none" w:sz="0" w:space="0" w:color="auto"/>
                            <w:bottom w:val="none" w:sz="0" w:space="0" w:color="auto"/>
                            <w:right w:val="none" w:sz="0" w:space="0" w:color="auto"/>
                          </w:divBdr>
                          <w:divsChild>
                            <w:div w:id="203040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595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istyn.zalot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eitfood.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arjis.chakir@eitfood.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invoices@eitfood.e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yn.zalot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39c211-350a-4d7f-969a-377730712084" xsi:nil="true"/>
    <lcf76f155ced4ddcb4097134ff3c332f xmlns="7aec462b-c208-464c-8120-efeb2eb26e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ED86DAFE36E2419181F83DED11A406" ma:contentTypeVersion="11" ma:contentTypeDescription="Create a new document." ma:contentTypeScope="" ma:versionID="963b532dfa4e03a8094398ab40bfd068">
  <xsd:schema xmlns:xsd="http://www.w3.org/2001/XMLSchema" xmlns:xs="http://www.w3.org/2001/XMLSchema" xmlns:p="http://schemas.microsoft.com/office/2006/metadata/properties" xmlns:ns2="7aec462b-c208-464c-8120-efeb2eb26ebe" xmlns:ns3="6939c211-350a-4d7f-969a-377730712084" targetNamespace="http://schemas.microsoft.com/office/2006/metadata/properties" ma:root="true" ma:fieldsID="0b803f914490d44e7ac74e70c73b0c3a" ns2:_="" ns3:_="">
    <xsd:import namespace="7aec462b-c208-464c-8120-efeb2eb26ebe"/>
    <xsd:import namespace="6939c211-350a-4d7f-969a-3777307120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c462b-c208-464c-8120-efeb2eb26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39c211-350a-4d7f-969a-3777307120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b9b633-7f9e-40b4-be7f-7b8d1480fad0}" ma:internalName="TaxCatchAll" ma:showField="CatchAllData" ma:web="6939c211-350a-4d7f-969a-377730712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13154-2594-44FA-9E17-A523F95BB865}">
  <ds:schemaRefs>
    <ds:schemaRef ds:uri="http://schemas.microsoft.com/office/2006/metadata/properties"/>
    <ds:schemaRef ds:uri="http://schemas.microsoft.com/office/infopath/2007/PartnerControls"/>
    <ds:schemaRef ds:uri="6939c211-350a-4d7f-969a-377730712084"/>
    <ds:schemaRef ds:uri="7aec462b-c208-464c-8120-efeb2eb26ebe"/>
  </ds:schemaRefs>
</ds:datastoreItem>
</file>

<file path=customXml/itemProps2.xml><?xml version="1.0" encoding="utf-8"?>
<ds:datastoreItem xmlns:ds="http://schemas.openxmlformats.org/officeDocument/2006/customXml" ds:itemID="{BBBF5DE1-B630-4BD3-814F-D1373A8C4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c462b-c208-464c-8120-efeb2eb26ebe"/>
    <ds:schemaRef ds:uri="6939c211-350a-4d7f-969a-377730712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4.xml><?xml version="1.0" encoding="utf-8"?>
<ds:datastoreItem xmlns:ds="http://schemas.openxmlformats.org/officeDocument/2006/customXml" ds:itemID="{E9C4FCAF-6F93-034E-A956-0EB314DC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6046</Words>
  <Characters>34468</Characters>
  <Application>Microsoft Office Word</Application>
  <DocSecurity>0</DocSecurity>
  <Lines>287</Lines>
  <Paragraphs>80</Paragraphs>
  <ScaleCrop>false</ScaleCrop>
  <Company/>
  <LinksUpToDate>false</LinksUpToDate>
  <CharactersWithSpaces>40434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Maasen, B.W.A.M.</dc:creator>
  <cp:keywords/>
  <cp:lastModifiedBy>Kristyn Zalota (Contractor)</cp:lastModifiedBy>
  <cp:revision>2</cp:revision>
  <cp:lastPrinted>2018-04-25T19:09:00Z</cp:lastPrinted>
  <dcterms:created xsi:type="dcterms:W3CDTF">2025-01-03T09:04:00Z</dcterms:created>
  <dcterms:modified xsi:type="dcterms:W3CDTF">2025-01-03T09:04:00Z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0x01010002ED86DAFE36E2419181F83DED11A406</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ies>
</file>